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07E02" w14:textId="77777777" w:rsidR="00594B9F" w:rsidRPr="00517C5D" w:rsidRDefault="00CC0BA9" w:rsidP="000933C4">
      <w:pPr>
        <w:spacing w:after="120" w:line="360" w:lineRule="auto"/>
        <w:jc w:val="center"/>
        <w:rPr>
          <w:rFonts w:ascii="Arial" w:hAnsi="Arial" w:cs="Arial"/>
        </w:rPr>
      </w:pPr>
      <w:r w:rsidRPr="00517C5D">
        <w:rPr>
          <w:rFonts w:ascii="Arial" w:hAnsi="Arial" w:cs="Arial"/>
          <w:noProof/>
          <w:lang w:eastAsia="tr-TR"/>
        </w:rPr>
        <w:drawing>
          <wp:inline distT="0" distB="0" distL="0" distR="0" wp14:anchorId="5EFB24B6" wp14:editId="63BC518D">
            <wp:extent cx="1408430" cy="1048385"/>
            <wp:effectExtent l="0" t="0" r="127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8430" cy="1048385"/>
                    </a:xfrm>
                    <a:prstGeom prst="rect">
                      <a:avLst/>
                    </a:prstGeom>
                    <a:noFill/>
                  </pic:spPr>
                </pic:pic>
              </a:graphicData>
            </a:graphic>
          </wp:inline>
        </w:drawing>
      </w:r>
    </w:p>
    <w:p w14:paraId="159ED185" w14:textId="77777777" w:rsidR="00594B9F" w:rsidRPr="00517C5D" w:rsidRDefault="00594B9F" w:rsidP="000933C4">
      <w:pPr>
        <w:spacing w:after="120" w:line="360" w:lineRule="auto"/>
        <w:jc w:val="both"/>
        <w:rPr>
          <w:rFonts w:ascii="Arial" w:hAnsi="Arial" w:cs="Arial"/>
        </w:rPr>
      </w:pPr>
    </w:p>
    <w:p w14:paraId="08D8970A" w14:textId="77777777" w:rsidR="00594B9F" w:rsidRPr="00517C5D" w:rsidRDefault="00594B9F" w:rsidP="000933C4">
      <w:pPr>
        <w:spacing w:after="120" w:line="360" w:lineRule="auto"/>
        <w:jc w:val="both"/>
        <w:rPr>
          <w:rFonts w:ascii="Arial" w:hAnsi="Arial" w:cs="Arial"/>
        </w:rPr>
      </w:pPr>
    </w:p>
    <w:p w14:paraId="78270530" w14:textId="77777777" w:rsidR="00594B9F" w:rsidRPr="00517C5D" w:rsidRDefault="00594B9F" w:rsidP="000933C4">
      <w:pPr>
        <w:spacing w:after="120" w:line="360" w:lineRule="auto"/>
        <w:jc w:val="center"/>
        <w:rPr>
          <w:rFonts w:ascii="Arial" w:hAnsi="Arial" w:cs="Arial"/>
          <w:b/>
        </w:rPr>
      </w:pPr>
      <w:r w:rsidRPr="00517C5D">
        <w:rPr>
          <w:rFonts w:ascii="Arial" w:hAnsi="Arial" w:cs="Arial"/>
          <w:b/>
        </w:rPr>
        <w:t>SAKARYA ELEKTRİK DAĞITIM A.Ş.</w:t>
      </w:r>
    </w:p>
    <w:p w14:paraId="0BFF093D" w14:textId="77777777" w:rsidR="00594B9F" w:rsidRPr="00517C5D" w:rsidRDefault="00594B9F" w:rsidP="000933C4">
      <w:pPr>
        <w:spacing w:after="120" w:line="360" w:lineRule="auto"/>
        <w:jc w:val="center"/>
        <w:rPr>
          <w:rFonts w:ascii="Arial" w:hAnsi="Arial" w:cs="Arial"/>
          <w:b/>
        </w:rPr>
      </w:pPr>
      <w:r w:rsidRPr="00517C5D">
        <w:rPr>
          <w:rFonts w:ascii="Arial" w:hAnsi="Arial" w:cs="Arial"/>
          <w:b/>
        </w:rPr>
        <w:t>SAKARYA</w:t>
      </w:r>
    </w:p>
    <w:p w14:paraId="521213F2" w14:textId="77777777" w:rsidR="00594B9F" w:rsidRPr="00517C5D" w:rsidRDefault="00594B9F" w:rsidP="000933C4">
      <w:pPr>
        <w:spacing w:after="120" w:line="360" w:lineRule="auto"/>
        <w:jc w:val="center"/>
        <w:rPr>
          <w:rFonts w:ascii="Arial" w:hAnsi="Arial" w:cs="Arial"/>
          <w:b/>
        </w:rPr>
      </w:pPr>
    </w:p>
    <w:p w14:paraId="3AEF7206" w14:textId="4627587B" w:rsidR="003B50CF" w:rsidRPr="00517C5D" w:rsidRDefault="00E51F88" w:rsidP="00431F9D">
      <w:pPr>
        <w:spacing w:after="120" w:line="360" w:lineRule="auto"/>
        <w:jc w:val="center"/>
        <w:rPr>
          <w:rFonts w:ascii="Arial" w:hAnsi="Arial" w:cs="Arial"/>
          <w:b/>
        </w:rPr>
      </w:pPr>
      <w:r>
        <w:rPr>
          <w:rFonts w:ascii="Arial" w:hAnsi="Arial" w:cs="Arial"/>
          <w:b/>
        </w:rPr>
        <w:t xml:space="preserve">SEDAŞ </w:t>
      </w:r>
      <w:r w:rsidR="00903C93">
        <w:rPr>
          <w:rFonts w:ascii="Arial" w:hAnsi="Arial" w:cs="Arial"/>
          <w:b/>
        </w:rPr>
        <w:t>……………………..</w:t>
      </w:r>
      <w:r w:rsidR="00903C93" w:rsidRPr="00517C5D">
        <w:rPr>
          <w:rFonts w:ascii="Arial" w:hAnsi="Arial" w:cs="Arial"/>
          <w:b/>
        </w:rPr>
        <w:t xml:space="preserve">  </w:t>
      </w:r>
      <w:r w:rsidR="003B50CF" w:rsidRPr="00517C5D">
        <w:rPr>
          <w:rFonts w:ascii="Arial" w:hAnsi="Arial" w:cs="Arial"/>
          <w:b/>
        </w:rPr>
        <w:t>BÖLGESİ</w:t>
      </w:r>
    </w:p>
    <w:p w14:paraId="0EF616BA" w14:textId="3AF0CE24" w:rsidR="003B50CF" w:rsidRPr="00517C5D" w:rsidRDefault="00F960EA" w:rsidP="000933C4">
      <w:pPr>
        <w:spacing w:after="120" w:line="360" w:lineRule="auto"/>
        <w:jc w:val="center"/>
        <w:rPr>
          <w:rFonts w:ascii="Arial" w:hAnsi="Arial" w:cs="Arial"/>
          <w:b/>
        </w:rPr>
      </w:pPr>
      <w:r w:rsidRPr="00517C5D">
        <w:rPr>
          <w:rFonts w:ascii="Arial" w:hAnsi="Arial" w:cs="Arial"/>
          <w:b/>
        </w:rPr>
        <w:t xml:space="preserve"> </w:t>
      </w:r>
    </w:p>
    <w:p w14:paraId="4B8ED6A3" w14:textId="748F0967" w:rsidR="00E51F88" w:rsidRDefault="00E51F88" w:rsidP="00E51F88">
      <w:pPr>
        <w:spacing w:after="0" w:line="240" w:lineRule="auto"/>
        <w:jc w:val="center"/>
        <w:rPr>
          <w:rFonts w:ascii="Arial" w:hAnsi="Arial" w:cs="Arial"/>
          <w:b/>
        </w:rPr>
      </w:pPr>
      <w:r>
        <w:rPr>
          <w:rFonts w:ascii="Arial" w:hAnsi="Arial" w:cs="Arial"/>
          <w:b/>
        </w:rPr>
        <w:t xml:space="preserve">DAMGA/MUAYENE SÜRESİ DOLAN </w:t>
      </w:r>
      <w:r w:rsidRPr="00517C5D">
        <w:rPr>
          <w:rFonts w:ascii="Arial" w:hAnsi="Arial" w:cs="Arial"/>
          <w:b/>
        </w:rPr>
        <w:t>SAYAÇ</w:t>
      </w:r>
      <w:r>
        <w:rPr>
          <w:rFonts w:ascii="Arial" w:hAnsi="Arial" w:cs="Arial"/>
          <w:b/>
        </w:rPr>
        <w:t>LARIN</w:t>
      </w:r>
      <w:r w:rsidRPr="00517C5D">
        <w:rPr>
          <w:rFonts w:ascii="Arial" w:hAnsi="Arial" w:cs="Arial"/>
          <w:b/>
        </w:rPr>
        <w:t xml:space="preserve"> </w:t>
      </w:r>
    </w:p>
    <w:p w14:paraId="70DD608A" w14:textId="41690DED" w:rsidR="00E51F88" w:rsidRPr="00517C5D" w:rsidRDefault="00E51F88" w:rsidP="00E51F88">
      <w:pPr>
        <w:spacing w:after="0" w:line="240" w:lineRule="auto"/>
        <w:jc w:val="center"/>
        <w:rPr>
          <w:rFonts w:ascii="Arial" w:hAnsi="Arial" w:cs="Arial"/>
          <w:b/>
        </w:rPr>
      </w:pPr>
      <w:r w:rsidRPr="00517C5D">
        <w:rPr>
          <w:rFonts w:ascii="Arial" w:hAnsi="Arial" w:cs="Arial"/>
          <w:b/>
        </w:rPr>
        <w:t>SÖKME-TAKMA</w:t>
      </w:r>
      <w:r>
        <w:rPr>
          <w:rFonts w:ascii="Arial" w:hAnsi="Arial" w:cs="Arial"/>
          <w:b/>
        </w:rPr>
        <w:t xml:space="preserve"> İŞLERİ İLE SAYAÇ MALZEME </w:t>
      </w:r>
      <w:r w:rsidRPr="00517C5D">
        <w:rPr>
          <w:rFonts w:ascii="Arial" w:hAnsi="Arial" w:cs="Arial"/>
          <w:b/>
        </w:rPr>
        <w:t>ALIMI SÖZLEŞMESİ</w:t>
      </w:r>
    </w:p>
    <w:p w14:paraId="0789148B" w14:textId="39E61E25" w:rsidR="003B50CF" w:rsidRPr="00517C5D" w:rsidRDefault="003B50CF" w:rsidP="000933C4">
      <w:pPr>
        <w:spacing w:after="120" w:line="360" w:lineRule="auto"/>
        <w:jc w:val="center"/>
        <w:rPr>
          <w:rFonts w:ascii="Arial" w:hAnsi="Arial" w:cs="Arial"/>
          <w:b/>
        </w:rPr>
      </w:pPr>
    </w:p>
    <w:p w14:paraId="30E5D62A" w14:textId="77777777" w:rsidR="003B50CF" w:rsidRPr="00517C5D" w:rsidRDefault="003B50CF" w:rsidP="000933C4">
      <w:pPr>
        <w:spacing w:after="120" w:line="360" w:lineRule="auto"/>
        <w:jc w:val="center"/>
        <w:rPr>
          <w:rFonts w:ascii="Arial" w:hAnsi="Arial" w:cs="Arial"/>
          <w:b/>
        </w:rPr>
      </w:pPr>
    </w:p>
    <w:p w14:paraId="56ABCB43" w14:textId="77777777" w:rsidR="00C81562" w:rsidRPr="00517C5D" w:rsidRDefault="00C81562" w:rsidP="000933C4">
      <w:pPr>
        <w:tabs>
          <w:tab w:val="left" w:pos="3015"/>
        </w:tabs>
        <w:spacing w:after="120" w:line="360" w:lineRule="auto"/>
        <w:jc w:val="center"/>
        <w:rPr>
          <w:rFonts w:ascii="Arial" w:hAnsi="Arial" w:cs="Arial"/>
        </w:rPr>
      </w:pPr>
    </w:p>
    <w:p w14:paraId="17A1ADF9" w14:textId="77777777" w:rsidR="00C81562" w:rsidRPr="00517C5D" w:rsidRDefault="00C81562" w:rsidP="000933C4">
      <w:pPr>
        <w:tabs>
          <w:tab w:val="left" w:pos="3015"/>
        </w:tabs>
        <w:spacing w:after="120" w:line="360" w:lineRule="auto"/>
        <w:jc w:val="center"/>
        <w:rPr>
          <w:rFonts w:ascii="Arial" w:hAnsi="Arial" w:cs="Arial"/>
        </w:rPr>
      </w:pPr>
    </w:p>
    <w:p w14:paraId="309BDAC3" w14:textId="77777777" w:rsidR="00C81562" w:rsidRPr="00517C5D" w:rsidRDefault="00C81562" w:rsidP="000933C4">
      <w:pPr>
        <w:tabs>
          <w:tab w:val="left" w:pos="3015"/>
        </w:tabs>
        <w:spacing w:after="120" w:line="360" w:lineRule="auto"/>
        <w:jc w:val="center"/>
        <w:rPr>
          <w:rFonts w:ascii="Arial" w:hAnsi="Arial" w:cs="Arial"/>
        </w:rPr>
      </w:pPr>
    </w:p>
    <w:p w14:paraId="6624323F" w14:textId="77777777" w:rsidR="00C81562" w:rsidRPr="00517C5D" w:rsidRDefault="00C81562" w:rsidP="000933C4">
      <w:pPr>
        <w:pStyle w:val="KonuBal"/>
        <w:spacing w:after="120" w:line="360" w:lineRule="auto"/>
        <w:jc w:val="both"/>
        <w:rPr>
          <w:sz w:val="22"/>
          <w:szCs w:val="22"/>
        </w:rPr>
      </w:pPr>
    </w:p>
    <w:p w14:paraId="15A878B3" w14:textId="77777777" w:rsidR="00C81562" w:rsidRPr="00517C5D" w:rsidRDefault="00C81562" w:rsidP="000933C4">
      <w:pPr>
        <w:pStyle w:val="KonuBal"/>
        <w:spacing w:after="120" w:line="360" w:lineRule="auto"/>
        <w:rPr>
          <w:sz w:val="22"/>
          <w:szCs w:val="22"/>
        </w:rPr>
      </w:pPr>
      <w:r w:rsidRPr="00517C5D">
        <w:rPr>
          <w:sz w:val="22"/>
          <w:szCs w:val="22"/>
        </w:rPr>
        <w:t>Sözleşme Numarası:</w:t>
      </w:r>
    </w:p>
    <w:p w14:paraId="7B2B2E62" w14:textId="77777777" w:rsidR="00594B9F" w:rsidRPr="00517C5D" w:rsidRDefault="00594B9F" w:rsidP="000933C4">
      <w:pPr>
        <w:spacing w:after="120" w:line="360" w:lineRule="auto"/>
        <w:jc w:val="both"/>
        <w:rPr>
          <w:rFonts w:ascii="Arial" w:hAnsi="Arial" w:cs="Arial"/>
        </w:rPr>
      </w:pPr>
    </w:p>
    <w:p w14:paraId="429F711E" w14:textId="77777777" w:rsidR="00594B9F" w:rsidRPr="00517C5D" w:rsidRDefault="00594B9F" w:rsidP="000933C4">
      <w:pPr>
        <w:spacing w:after="120" w:line="360" w:lineRule="auto"/>
        <w:jc w:val="both"/>
        <w:rPr>
          <w:rFonts w:ascii="Arial" w:hAnsi="Arial" w:cs="Arial"/>
        </w:rPr>
      </w:pPr>
    </w:p>
    <w:p w14:paraId="79C36E20" w14:textId="77777777" w:rsidR="00594B9F" w:rsidRPr="00517C5D" w:rsidRDefault="00594B9F" w:rsidP="000933C4">
      <w:pPr>
        <w:spacing w:after="120" w:line="360" w:lineRule="auto"/>
        <w:jc w:val="both"/>
        <w:rPr>
          <w:rFonts w:ascii="Arial" w:hAnsi="Arial" w:cs="Arial"/>
        </w:rPr>
      </w:pPr>
    </w:p>
    <w:p w14:paraId="5964C6D9" w14:textId="77777777" w:rsidR="00594B9F" w:rsidRPr="00517C5D" w:rsidRDefault="00594B9F" w:rsidP="000933C4">
      <w:pPr>
        <w:spacing w:after="120" w:line="360" w:lineRule="auto"/>
        <w:jc w:val="both"/>
        <w:rPr>
          <w:rFonts w:ascii="Arial" w:hAnsi="Arial" w:cs="Arial"/>
        </w:rPr>
      </w:pPr>
    </w:p>
    <w:p w14:paraId="0A2D4B2D" w14:textId="77777777" w:rsidR="00594B9F" w:rsidRPr="00517C5D" w:rsidRDefault="00594B9F" w:rsidP="000933C4">
      <w:pPr>
        <w:spacing w:after="120" w:line="360" w:lineRule="auto"/>
        <w:jc w:val="both"/>
        <w:rPr>
          <w:rFonts w:ascii="Arial" w:hAnsi="Arial" w:cs="Arial"/>
        </w:rPr>
      </w:pPr>
    </w:p>
    <w:p w14:paraId="06A9B6BF" w14:textId="4749580B" w:rsidR="00594B9F" w:rsidRPr="00517C5D" w:rsidRDefault="00594B9F" w:rsidP="000933C4">
      <w:pPr>
        <w:spacing w:after="120" w:line="360" w:lineRule="auto"/>
        <w:jc w:val="both"/>
        <w:rPr>
          <w:rFonts w:ascii="Arial" w:hAnsi="Arial" w:cs="Arial"/>
        </w:rPr>
      </w:pPr>
    </w:p>
    <w:p w14:paraId="63C36759" w14:textId="2C745EB9" w:rsidR="00E83BFA" w:rsidRDefault="00E83BFA" w:rsidP="000933C4">
      <w:pPr>
        <w:spacing w:after="120" w:line="360" w:lineRule="auto"/>
        <w:jc w:val="both"/>
        <w:rPr>
          <w:rFonts w:ascii="Arial" w:hAnsi="Arial" w:cs="Arial"/>
        </w:rPr>
      </w:pPr>
    </w:p>
    <w:p w14:paraId="71D5A872" w14:textId="77777777" w:rsidR="00F110A5" w:rsidRPr="00517C5D" w:rsidRDefault="00F110A5" w:rsidP="000933C4">
      <w:pPr>
        <w:spacing w:after="120" w:line="360" w:lineRule="auto"/>
        <w:jc w:val="both"/>
        <w:rPr>
          <w:rFonts w:ascii="Arial" w:hAnsi="Arial" w:cs="Arial"/>
        </w:rPr>
      </w:pPr>
    </w:p>
    <w:p w14:paraId="0762BCDF" w14:textId="77777777" w:rsidR="009343CF" w:rsidRPr="00517C5D" w:rsidRDefault="009343CF" w:rsidP="000933C4">
      <w:pPr>
        <w:spacing w:after="120" w:line="360" w:lineRule="auto"/>
        <w:jc w:val="both"/>
        <w:rPr>
          <w:rFonts w:ascii="Arial" w:hAnsi="Arial" w:cs="Arial"/>
        </w:rPr>
      </w:pPr>
    </w:p>
    <w:p w14:paraId="6E9969AA" w14:textId="77777777" w:rsidR="00E83BFA" w:rsidRPr="00517C5D" w:rsidRDefault="00E83BFA" w:rsidP="000933C4">
      <w:pPr>
        <w:spacing w:after="120" w:line="360" w:lineRule="auto"/>
        <w:jc w:val="both"/>
        <w:rPr>
          <w:rFonts w:ascii="Arial" w:hAnsi="Arial" w:cs="Arial"/>
        </w:rPr>
      </w:pPr>
    </w:p>
    <w:p w14:paraId="250F78D8"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lastRenderedPageBreak/>
        <w:t>TARAFLAR</w:t>
      </w:r>
    </w:p>
    <w:p w14:paraId="5D9BC285" w14:textId="77777777" w:rsidR="00C81562" w:rsidRPr="00517C5D" w:rsidRDefault="00C81562" w:rsidP="000933C4">
      <w:pPr>
        <w:spacing w:after="120" w:line="360" w:lineRule="auto"/>
        <w:jc w:val="both"/>
        <w:rPr>
          <w:rFonts w:ascii="Arial" w:hAnsi="Arial" w:cs="Arial"/>
        </w:rPr>
      </w:pPr>
      <w:r w:rsidRPr="00517C5D">
        <w:rPr>
          <w:rFonts w:ascii="Arial" w:hAnsi="Arial" w:cs="Arial"/>
        </w:rPr>
        <w:t>Bu sözleşme bir tarafta  SAKARYA ELEKTRİK DAĞITIM A.Ş. ( bundan sonra ŞİRKET olarak anılacaktır) ile diğer tarafta …………………………………………………………..(bundan sonra YÜKLENİCİ olarak anılacaktır) arasında aşağıda yazılı şartlar dahilinde imzalanmıştır.</w:t>
      </w:r>
    </w:p>
    <w:p w14:paraId="3B82502B" w14:textId="77777777" w:rsidR="000A7AC9" w:rsidRPr="00517C5D" w:rsidRDefault="00C81562" w:rsidP="000933C4">
      <w:pPr>
        <w:spacing w:after="120" w:line="360" w:lineRule="auto"/>
        <w:jc w:val="both"/>
        <w:rPr>
          <w:rFonts w:ascii="Arial" w:hAnsi="Arial" w:cs="Arial"/>
        </w:rPr>
      </w:pPr>
      <w:r w:rsidRPr="00517C5D">
        <w:rPr>
          <w:rFonts w:ascii="Arial" w:hAnsi="Arial" w:cs="Arial"/>
        </w:rPr>
        <w:t>ŞİRKET ve YÜKLENİCİ ayrı ayrı “TARAF”  ve birlikte “TARAFLAR” olarak anılacaktır.</w:t>
      </w:r>
    </w:p>
    <w:p w14:paraId="114A5206"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İLETİŞİM BİLGİLERİ</w:t>
      </w:r>
    </w:p>
    <w:p w14:paraId="6B395FD5" w14:textId="77777777" w:rsidR="00594B9F" w:rsidRPr="00517C5D" w:rsidRDefault="00594B9F" w:rsidP="000933C4">
      <w:pPr>
        <w:pStyle w:val="ListeParagraf"/>
        <w:numPr>
          <w:ilvl w:val="1"/>
          <w:numId w:val="2"/>
        </w:numPr>
        <w:spacing w:after="120" w:line="360" w:lineRule="auto"/>
        <w:ind w:left="284" w:firstLine="0"/>
        <w:jc w:val="both"/>
        <w:rPr>
          <w:rFonts w:ascii="Arial" w:hAnsi="Arial" w:cs="Arial"/>
          <w:b/>
        </w:rPr>
      </w:pPr>
      <w:r w:rsidRPr="00517C5D">
        <w:rPr>
          <w:rFonts w:ascii="Arial" w:hAnsi="Arial" w:cs="Arial"/>
          <w:b/>
        </w:rPr>
        <w:t>ŞİRKET</w:t>
      </w:r>
    </w:p>
    <w:p w14:paraId="131E5C4D" w14:textId="422610C0" w:rsidR="009C591B" w:rsidRPr="00517C5D" w:rsidRDefault="00594B9F" w:rsidP="000933C4">
      <w:pPr>
        <w:spacing w:after="120" w:line="360" w:lineRule="auto"/>
        <w:ind w:left="284"/>
        <w:jc w:val="both"/>
        <w:rPr>
          <w:rFonts w:ascii="Arial" w:hAnsi="Arial" w:cs="Arial"/>
        </w:rPr>
      </w:pPr>
      <w:r w:rsidRPr="00517C5D">
        <w:rPr>
          <w:rFonts w:ascii="Arial" w:hAnsi="Arial" w:cs="Arial"/>
        </w:rPr>
        <w:t>Tebligat Adresi</w:t>
      </w:r>
      <w:r w:rsidRPr="00517C5D">
        <w:rPr>
          <w:rFonts w:ascii="Arial" w:hAnsi="Arial" w:cs="Arial"/>
        </w:rPr>
        <w:tab/>
        <w:t>: Orhangazi Cad</w:t>
      </w:r>
      <w:r w:rsidR="006F5406" w:rsidRPr="00517C5D">
        <w:rPr>
          <w:rFonts w:ascii="Arial" w:hAnsi="Arial" w:cs="Arial"/>
        </w:rPr>
        <w:t>. Trafo Tesisleri, 54100</w:t>
      </w:r>
      <w:r w:rsidRPr="00517C5D">
        <w:rPr>
          <w:rFonts w:ascii="Arial" w:hAnsi="Arial" w:cs="Arial"/>
        </w:rPr>
        <w:t xml:space="preserve"> Adapazarı/SAKARYA </w:t>
      </w:r>
    </w:p>
    <w:p w14:paraId="0EC7BB6F"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Tel No</w:t>
      </w:r>
      <w:r w:rsidR="00CC0BA9" w:rsidRPr="00517C5D">
        <w:rPr>
          <w:rFonts w:ascii="Arial" w:hAnsi="Arial" w:cs="Arial"/>
        </w:rPr>
        <w:tab/>
      </w:r>
      <w:r w:rsidR="00CC0BA9" w:rsidRPr="00517C5D">
        <w:rPr>
          <w:rFonts w:ascii="Arial" w:hAnsi="Arial" w:cs="Arial"/>
        </w:rPr>
        <w:tab/>
      </w:r>
      <w:r w:rsidRPr="00517C5D">
        <w:rPr>
          <w:rFonts w:ascii="Arial" w:hAnsi="Arial" w:cs="Arial"/>
        </w:rPr>
        <w:t xml:space="preserve">: 0 264 295 85 00          </w:t>
      </w:r>
    </w:p>
    <w:p w14:paraId="1F6E536A"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Faks No</w:t>
      </w:r>
      <w:r w:rsidRPr="00517C5D">
        <w:rPr>
          <w:rFonts w:ascii="Arial" w:hAnsi="Arial" w:cs="Arial"/>
        </w:rPr>
        <w:tab/>
      </w:r>
      <w:r w:rsidR="00CC0BA9" w:rsidRPr="00517C5D">
        <w:rPr>
          <w:rFonts w:ascii="Arial" w:hAnsi="Arial" w:cs="Arial"/>
        </w:rPr>
        <w:tab/>
      </w:r>
      <w:r w:rsidRPr="00517C5D">
        <w:rPr>
          <w:rFonts w:ascii="Arial" w:hAnsi="Arial" w:cs="Arial"/>
        </w:rPr>
        <w:t>: 0 264 275 33 20</w:t>
      </w:r>
    </w:p>
    <w:p w14:paraId="6682C4ED" w14:textId="77777777" w:rsidR="009C591B" w:rsidRPr="00517C5D" w:rsidRDefault="009C591B" w:rsidP="000933C4">
      <w:pPr>
        <w:spacing w:after="120" w:line="360" w:lineRule="auto"/>
        <w:ind w:left="284"/>
        <w:jc w:val="both"/>
        <w:rPr>
          <w:rFonts w:ascii="Arial" w:hAnsi="Arial" w:cs="Arial"/>
        </w:rPr>
      </w:pPr>
      <w:r w:rsidRPr="00517C5D">
        <w:rPr>
          <w:rFonts w:ascii="Arial" w:hAnsi="Arial" w:cs="Arial"/>
        </w:rPr>
        <w:t>e-m</w:t>
      </w:r>
      <w:r w:rsidR="00594B9F" w:rsidRPr="00517C5D">
        <w:rPr>
          <w:rFonts w:ascii="Arial" w:hAnsi="Arial" w:cs="Arial"/>
        </w:rPr>
        <w:t>ail Adresi</w:t>
      </w:r>
      <w:r w:rsidR="00594B9F" w:rsidRPr="00517C5D">
        <w:rPr>
          <w:rFonts w:ascii="Arial" w:hAnsi="Arial" w:cs="Arial"/>
        </w:rPr>
        <w:tab/>
        <w:t xml:space="preserve">: </w:t>
      </w:r>
      <w:hyperlink r:id="rId9" w:history="1">
        <w:r w:rsidRPr="00517C5D">
          <w:rPr>
            <w:rStyle w:val="Kpr"/>
            <w:rFonts w:ascii="Arial" w:hAnsi="Arial" w:cs="Arial"/>
          </w:rPr>
          <w:t>info@sedas.com</w:t>
        </w:r>
      </w:hyperlink>
    </w:p>
    <w:p w14:paraId="41C99383" w14:textId="30B1D7EC" w:rsidR="009C591B" w:rsidRPr="00517C5D" w:rsidRDefault="00594B9F" w:rsidP="000933C4">
      <w:pPr>
        <w:spacing w:after="120" w:line="360" w:lineRule="auto"/>
        <w:ind w:left="284"/>
        <w:jc w:val="both"/>
        <w:rPr>
          <w:rFonts w:ascii="Arial" w:hAnsi="Arial" w:cs="Arial"/>
        </w:rPr>
      </w:pPr>
      <w:r w:rsidRPr="00517C5D">
        <w:rPr>
          <w:rFonts w:ascii="Arial" w:hAnsi="Arial" w:cs="Arial"/>
        </w:rPr>
        <w:t xml:space="preserve">KEP Adresleri </w:t>
      </w:r>
      <w:r w:rsidRPr="00517C5D">
        <w:rPr>
          <w:rFonts w:ascii="Arial" w:hAnsi="Arial" w:cs="Arial"/>
        </w:rPr>
        <w:tab/>
        <w:t>:</w:t>
      </w:r>
      <w:r w:rsidRPr="00517C5D">
        <w:rPr>
          <w:rFonts w:ascii="Arial" w:hAnsi="Arial" w:cs="Arial"/>
          <w:b/>
        </w:rPr>
        <w:t xml:space="preserve"> </w:t>
      </w:r>
      <w:hyperlink r:id="rId10" w:history="1">
        <w:r w:rsidR="009C591B" w:rsidRPr="00517C5D">
          <w:rPr>
            <w:rStyle w:val="Kpr"/>
            <w:rFonts w:ascii="Arial" w:hAnsi="Arial" w:cs="Arial"/>
            <w:b/>
          </w:rPr>
          <w:t>sedas@hs03.kep.tr</w:t>
        </w:r>
      </w:hyperlink>
    </w:p>
    <w:p w14:paraId="6D2CD324" w14:textId="2BB2ECF9" w:rsidR="00594B9F" w:rsidRPr="00517C5D" w:rsidRDefault="00594B9F" w:rsidP="000933C4">
      <w:pPr>
        <w:spacing w:after="120" w:line="360" w:lineRule="auto"/>
        <w:ind w:left="284"/>
        <w:jc w:val="both"/>
        <w:rPr>
          <w:rFonts w:ascii="Arial" w:hAnsi="Arial" w:cs="Arial"/>
        </w:rPr>
      </w:pPr>
      <w:r w:rsidRPr="00517C5D">
        <w:rPr>
          <w:rFonts w:ascii="Arial" w:hAnsi="Arial" w:cs="Arial"/>
        </w:rPr>
        <w:t>Vergi Dairesi/No</w:t>
      </w:r>
      <w:r w:rsidRPr="00517C5D">
        <w:rPr>
          <w:rFonts w:ascii="Arial" w:hAnsi="Arial" w:cs="Arial"/>
        </w:rPr>
        <w:tab/>
        <w:t xml:space="preserve">: </w:t>
      </w:r>
      <w:proofErr w:type="spellStart"/>
      <w:r w:rsidRPr="00517C5D">
        <w:rPr>
          <w:rFonts w:ascii="Arial" w:hAnsi="Arial" w:cs="Arial"/>
        </w:rPr>
        <w:t>Gümrükönü</w:t>
      </w:r>
      <w:proofErr w:type="spellEnd"/>
      <w:r w:rsidRPr="00517C5D">
        <w:rPr>
          <w:rFonts w:ascii="Arial" w:hAnsi="Arial" w:cs="Arial"/>
        </w:rPr>
        <w:t xml:space="preserve"> / 740 004 3797</w:t>
      </w:r>
    </w:p>
    <w:p w14:paraId="0A39D657" w14:textId="77777777" w:rsidR="00DB513E" w:rsidRPr="00517C5D" w:rsidRDefault="00DB513E" w:rsidP="000933C4">
      <w:pPr>
        <w:spacing w:after="120" w:line="360" w:lineRule="auto"/>
        <w:ind w:left="284"/>
        <w:jc w:val="both"/>
        <w:rPr>
          <w:rFonts w:ascii="Arial" w:hAnsi="Arial" w:cs="Arial"/>
        </w:rPr>
      </w:pPr>
    </w:p>
    <w:p w14:paraId="6BAD0203" w14:textId="77777777" w:rsidR="00594B9F" w:rsidRPr="00517C5D" w:rsidRDefault="00594B9F" w:rsidP="000933C4">
      <w:pPr>
        <w:pStyle w:val="ListeParagraf"/>
        <w:numPr>
          <w:ilvl w:val="1"/>
          <w:numId w:val="2"/>
        </w:numPr>
        <w:spacing w:after="120" w:line="360" w:lineRule="auto"/>
        <w:ind w:left="284" w:firstLine="0"/>
        <w:jc w:val="both"/>
        <w:rPr>
          <w:rFonts w:ascii="Arial" w:hAnsi="Arial" w:cs="Arial"/>
          <w:b/>
        </w:rPr>
      </w:pPr>
      <w:r w:rsidRPr="00517C5D">
        <w:rPr>
          <w:rFonts w:ascii="Arial" w:hAnsi="Arial" w:cs="Arial"/>
          <w:b/>
        </w:rPr>
        <w:t>YÜKLENİCİ</w:t>
      </w:r>
    </w:p>
    <w:p w14:paraId="673329B2"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Adres</w:t>
      </w:r>
      <w:r w:rsidR="009C591B" w:rsidRPr="00517C5D">
        <w:rPr>
          <w:rFonts w:ascii="Arial" w:hAnsi="Arial" w:cs="Arial"/>
        </w:rPr>
        <w:tab/>
      </w:r>
      <w:r w:rsidR="009C591B" w:rsidRPr="00517C5D">
        <w:rPr>
          <w:rFonts w:ascii="Arial" w:hAnsi="Arial" w:cs="Arial"/>
        </w:rPr>
        <w:tab/>
      </w:r>
      <w:r w:rsidRPr="00517C5D">
        <w:rPr>
          <w:rFonts w:ascii="Arial" w:hAnsi="Arial" w:cs="Arial"/>
        </w:rPr>
        <w:t xml:space="preserve">: </w:t>
      </w:r>
    </w:p>
    <w:p w14:paraId="30D36E34"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Tel</w:t>
      </w:r>
      <w:r w:rsidR="00CC0BA9" w:rsidRPr="00517C5D">
        <w:rPr>
          <w:rFonts w:ascii="Arial" w:hAnsi="Arial" w:cs="Arial"/>
        </w:rPr>
        <w:tab/>
      </w:r>
      <w:r w:rsidR="00CC0BA9" w:rsidRPr="00517C5D">
        <w:rPr>
          <w:rFonts w:ascii="Arial" w:hAnsi="Arial" w:cs="Arial"/>
        </w:rPr>
        <w:tab/>
      </w:r>
      <w:r w:rsidR="00CC0BA9" w:rsidRPr="00517C5D">
        <w:rPr>
          <w:rFonts w:ascii="Arial" w:hAnsi="Arial" w:cs="Arial"/>
        </w:rPr>
        <w:tab/>
      </w:r>
      <w:r w:rsidRPr="00517C5D">
        <w:rPr>
          <w:rFonts w:ascii="Arial" w:hAnsi="Arial" w:cs="Arial"/>
        </w:rPr>
        <w:t xml:space="preserve">: </w:t>
      </w:r>
    </w:p>
    <w:p w14:paraId="3A3780E1"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Faks</w:t>
      </w:r>
      <w:r w:rsidR="00CC0BA9" w:rsidRPr="00517C5D">
        <w:rPr>
          <w:rFonts w:ascii="Arial" w:hAnsi="Arial" w:cs="Arial"/>
        </w:rPr>
        <w:tab/>
      </w:r>
      <w:r w:rsidR="00CC0BA9" w:rsidRPr="00517C5D">
        <w:rPr>
          <w:rFonts w:ascii="Arial" w:hAnsi="Arial" w:cs="Arial"/>
        </w:rPr>
        <w:tab/>
      </w:r>
      <w:r w:rsidRPr="00517C5D">
        <w:rPr>
          <w:rFonts w:ascii="Arial" w:hAnsi="Arial" w:cs="Arial"/>
        </w:rPr>
        <w:t>:</w:t>
      </w:r>
    </w:p>
    <w:p w14:paraId="7E581638" w14:textId="77777777" w:rsidR="009C591B" w:rsidRPr="00517C5D" w:rsidRDefault="00594B9F" w:rsidP="000933C4">
      <w:pPr>
        <w:spacing w:after="120" w:line="360" w:lineRule="auto"/>
        <w:ind w:left="284"/>
        <w:jc w:val="both"/>
        <w:rPr>
          <w:rFonts w:ascii="Arial" w:hAnsi="Arial" w:cs="Arial"/>
        </w:rPr>
      </w:pPr>
      <w:r w:rsidRPr="00517C5D">
        <w:rPr>
          <w:rFonts w:ascii="Arial" w:hAnsi="Arial" w:cs="Arial"/>
        </w:rPr>
        <w:t>V.D./No</w:t>
      </w:r>
      <w:r w:rsidR="00CC0BA9" w:rsidRPr="00517C5D">
        <w:rPr>
          <w:rFonts w:ascii="Arial" w:hAnsi="Arial" w:cs="Arial"/>
        </w:rPr>
        <w:tab/>
      </w:r>
      <w:r w:rsidR="00CC0BA9" w:rsidRPr="00517C5D">
        <w:rPr>
          <w:rFonts w:ascii="Arial" w:hAnsi="Arial" w:cs="Arial"/>
        </w:rPr>
        <w:tab/>
      </w:r>
      <w:r w:rsidRPr="00517C5D">
        <w:rPr>
          <w:rFonts w:ascii="Arial" w:hAnsi="Arial" w:cs="Arial"/>
        </w:rPr>
        <w:t xml:space="preserve">: </w:t>
      </w:r>
    </w:p>
    <w:p w14:paraId="1459646C" w14:textId="77777777" w:rsidR="009C591B" w:rsidRPr="00517C5D" w:rsidRDefault="009C591B" w:rsidP="000933C4">
      <w:pPr>
        <w:spacing w:after="120" w:line="360" w:lineRule="auto"/>
        <w:ind w:left="284"/>
        <w:jc w:val="both"/>
        <w:rPr>
          <w:rFonts w:ascii="Arial" w:hAnsi="Arial" w:cs="Arial"/>
        </w:rPr>
      </w:pPr>
      <w:r w:rsidRPr="00517C5D">
        <w:rPr>
          <w:rFonts w:ascii="Arial" w:hAnsi="Arial" w:cs="Arial"/>
        </w:rPr>
        <w:t>e-</w:t>
      </w:r>
      <w:r w:rsidR="00594B9F" w:rsidRPr="00517C5D">
        <w:rPr>
          <w:rFonts w:ascii="Arial" w:hAnsi="Arial" w:cs="Arial"/>
        </w:rPr>
        <w:t>mail</w:t>
      </w:r>
      <w:r w:rsidR="00CC0BA9" w:rsidRPr="00517C5D">
        <w:rPr>
          <w:rFonts w:ascii="Arial" w:hAnsi="Arial" w:cs="Arial"/>
        </w:rPr>
        <w:tab/>
      </w:r>
      <w:r w:rsidR="00CC0BA9" w:rsidRPr="00517C5D">
        <w:rPr>
          <w:rFonts w:ascii="Arial" w:hAnsi="Arial" w:cs="Arial"/>
        </w:rPr>
        <w:tab/>
      </w:r>
      <w:r w:rsidR="00594B9F" w:rsidRPr="00517C5D">
        <w:rPr>
          <w:rFonts w:ascii="Arial" w:hAnsi="Arial" w:cs="Arial"/>
        </w:rPr>
        <w:t xml:space="preserve">: </w:t>
      </w:r>
    </w:p>
    <w:p w14:paraId="446E434C" w14:textId="77777777" w:rsidR="00A11472" w:rsidRPr="00517C5D" w:rsidRDefault="00A11472" w:rsidP="000933C4">
      <w:pPr>
        <w:spacing w:after="120" w:line="360" w:lineRule="auto"/>
        <w:ind w:left="284"/>
        <w:jc w:val="both"/>
        <w:rPr>
          <w:rFonts w:ascii="Arial" w:hAnsi="Arial" w:cs="Arial"/>
        </w:rPr>
      </w:pPr>
      <w:r w:rsidRPr="00517C5D">
        <w:rPr>
          <w:rFonts w:ascii="Arial" w:hAnsi="Arial" w:cs="Arial"/>
        </w:rPr>
        <w:t>KEP Adresleri</w:t>
      </w:r>
      <w:r w:rsidRPr="00517C5D">
        <w:rPr>
          <w:rFonts w:ascii="Arial" w:hAnsi="Arial" w:cs="Arial"/>
        </w:rPr>
        <w:tab/>
        <w:t>:</w:t>
      </w:r>
    </w:p>
    <w:p w14:paraId="5518A010" w14:textId="77777777" w:rsidR="00594B9F" w:rsidRPr="00517C5D" w:rsidRDefault="00594B9F" w:rsidP="000933C4">
      <w:pPr>
        <w:spacing w:after="120" w:line="360" w:lineRule="auto"/>
        <w:jc w:val="both"/>
        <w:rPr>
          <w:rFonts w:ascii="Arial" w:hAnsi="Arial" w:cs="Arial"/>
        </w:rPr>
      </w:pPr>
    </w:p>
    <w:p w14:paraId="2CC15D68"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TEBLİGATA İLİŞKİN HUSUSLAR</w:t>
      </w:r>
    </w:p>
    <w:p w14:paraId="05D043D6" w14:textId="7C17B99B" w:rsidR="00A46295" w:rsidRPr="002021CA" w:rsidRDefault="00A46295" w:rsidP="00A46295">
      <w:pPr>
        <w:pStyle w:val="GvdeMetni"/>
        <w:outlineLvl w:val="1"/>
        <w:rPr>
          <w:rFonts w:ascii="Arial" w:hAnsi="Arial" w:cs="Arial"/>
          <w:b w:val="0"/>
          <w:color w:val="000000" w:themeColor="text1"/>
          <w:sz w:val="22"/>
          <w:szCs w:val="22"/>
        </w:rPr>
      </w:pPr>
      <w:r w:rsidRPr="002021CA">
        <w:rPr>
          <w:rFonts w:ascii="Arial" w:hAnsi="Arial" w:cs="Arial"/>
          <w:b w:val="0"/>
          <w:color w:val="000000" w:themeColor="text1"/>
          <w:sz w:val="22"/>
          <w:szCs w:val="22"/>
        </w:rPr>
        <w:t xml:space="preserve">İşbu Sözleşme kapsamında yapılacak her türlü bildirim, yazılı olarak tarafların Sözleşme’nin 2.1. ve 2.2. maddelerinde belirtilen adreslerine ya da daha sonra yazılı olarak bildirecekleri diğer adreslere yapılacaktır. Taraflar, </w:t>
      </w:r>
      <w:proofErr w:type="spellStart"/>
      <w:r w:rsidRPr="002021CA">
        <w:rPr>
          <w:rFonts w:ascii="Arial" w:hAnsi="Arial" w:cs="Arial"/>
          <w:b w:val="0"/>
          <w:color w:val="000000" w:themeColor="text1"/>
          <w:sz w:val="22"/>
          <w:szCs w:val="22"/>
        </w:rPr>
        <w:t>Sözleşme’de</w:t>
      </w:r>
      <w:proofErr w:type="spellEnd"/>
      <w:r w:rsidRPr="002021CA">
        <w:rPr>
          <w:rFonts w:ascii="Arial" w:hAnsi="Arial" w:cs="Arial"/>
          <w:b w:val="0"/>
          <w:color w:val="000000" w:themeColor="text1"/>
          <w:sz w:val="22"/>
          <w:szCs w:val="22"/>
        </w:rPr>
        <w:t xml:space="preserve"> yer alan hususların yerine getirilmesi ve gerekli tebligatların yapılabilmesi için yukarıda yazılan adreslerin yasal ikametleri olduğunu kabul ederler.  Bu adreslere yapılacak olan her türlü yazılı bildirim, ilgili tarafın eline geçmemiş olsa dahi, ilgili tarafça tebellüğ edilmiş kabul edilecektir.</w:t>
      </w:r>
    </w:p>
    <w:p w14:paraId="21C72A15" w14:textId="77777777" w:rsidR="00A46295" w:rsidRPr="002021CA" w:rsidRDefault="00A46295" w:rsidP="00A46295">
      <w:pPr>
        <w:pStyle w:val="GvdeMetni"/>
        <w:outlineLvl w:val="1"/>
        <w:rPr>
          <w:rFonts w:ascii="Arial" w:hAnsi="Arial" w:cs="Arial"/>
          <w:b w:val="0"/>
          <w:color w:val="000000" w:themeColor="text1"/>
          <w:sz w:val="22"/>
          <w:szCs w:val="22"/>
        </w:rPr>
      </w:pPr>
    </w:p>
    <w:p w14:paraId="70A62A16" w14:textId="77777777" w:rsidR="00A46295" w:rsidRPr="002021CA" w:rsidRDefault="00A46295" w:rsidP="00A46295">
      <w:pPr>
        <w:pStyle w:val="GvdeMetni"/>
        <w:rPr>
          <w:rFonts w:ascii="Arial" w:hAnsi="Arial" w:cs="Arial"/>
          <w:b w:val="0"/>
          <w:color w:val="000000" w:themeColor="text1"/>
          <w:sz w:val="22"/>
          <w:szCs w:val="22"/>
        </w:rPr>
      </w:pPr>
      <w:r w:rsidRPr="002021CA">
        <w:rPr>
          <w:rFonts w:ascii="Arial" w:hAnsi="Arial" w:cs="Arial"/>
          <w:b w:val="0"/>
          <w:color w:val="000000" w:themeColor="text1"/>
          <w:sz w:val="22"/>
          <w:szCs w:val="22"/>
        </w:rPr>
        <w:t xml:space="preserve">Taraflar, bu adresler dışında diğer bir yeri yasal ikametgâh olarak belirleyecek olurlarsa, yeni adreslerini bu değişikliği izleyen 10 (on) gün içinde diğer tarafa yazılı olarak bildirmeyi, aksi takdirde yukarıdaki adreslere yapılacak her türlü takibat icrasının ve tebligatın geçerli ve yasal olduğunu kabul ve taahhüt eder. </w:t>
      </w:r>
    </w:p>
    <w:p w14:paraId="31A9929E" w14:textId="77777777" w:rsidR="00A46295" w:rsidRPr="002021CA" w:rsidRDefault="00A46295" w:rsidP="00A46295">
      <w:pPr>
        <w:pStyle w:val="GvdeMetni"/>
        <w:rPr>
          <w:rFonts w:ascii="Arial" w:hAnsi="Arial" w:cs="Arial"/>
          <w:b w:val="0"/>
          <w:color w:val="000000" w:themeColor="text1"/>
          <w:sz w:val="22"/>
          <w:szCs w:val="22"/>
        </w:rPr>
      </w:pPr>
    </w:p>
    <w:p w14:paraId="516A7E5B" w14:textId="77777777" w:rsidR="00A46295" w:rsidRPr="002021CA" w:rsidRDefault="00A46295" w:rsidP="00A46295">
      <w:pPr>
        <w:pStyle w:val="GvdeMetni"/>
        <w:rPr>
          <w:rFonts w:ascii="Arial" w:hAnsi="Arial" w:cs="Arial"/>
          <w:b w:val="0"/>
          <w:color w:val="000000" w:themeColor="text1"/>
          <w:sz w:val="22"/>
          <w:szCs w:val="22"/>
        </w:rPr>
      </w:pPr>
      <w:r w:rsidRPr="002021CA">
        <w:rPr>
          <w:rFonts w:ascii="Arial" w:hAnsi="Arial" w:cs="Arial"/>
          <w:b w:val="0"/>
          <w:color w:val="000000" w:themeColor="text1"/>
          <w:sz w:val="22"/>
          <w:szCs w:val="22"/>
        </w:rPr>
        <w:lastRenderedPageBreak/>
        <w:t>Taraflar, alındığı yazılı olarak teyit edilmek kaydıyla, kurye, faks veya elektronik posta gibi diğer yollarla da bildirim yapabilirler.</w:t>
      </w:r>
    </w:p>
    <w:p w14:paraId="7D7E436B" w14:textId="77777777" w:rsidR="00A46295" w:rsidRPr="002021CA" w:rsidRDefault="00A46295" w:rsidP="00A46295">
      <w:pPr>
        <w:pStyle w:val="GvdeMetni"/>
        <w:rPr>
          <w:rFonts w:ascii="Arial" w:hAnsi="Arial" w:cs="Arial"/>
          <w:b w:val="0"/>
          <w:color w:val="000000" w:themeColor="text1"/>
          <w:sz w:val="22"/>
          <w:szCs w:val="22"/>
        </w:rPr>
      </w:pPr>
    </w:p>
    <w:p w14:paraId="6FED6252" w14:textId="77777777" w:rsidR="00A46295" w:rsidRDefault="00A46295" w:rsidP="00A46295">
      <w:pPr>
        <w:pStyle w:val="GvdeMetni"/>
        <w:rPr>
          <w:rFonts w:ascii="Arial" w:hAnsi="Arial" w:cs="Arial"/>
          <w:b w:val="0"/>
          <w:color w:val="000000" w:themeColor="text1"/>
          <w:sz w:val="22"/>
          <w:szCs w:val="22"/>
        </w:rPr>
      </w:pPr>
      <w:r w:rsidRPr="002021CA">
        <w:rPr>
          <w:rFonts w:ascii="Arial" w:hAnsi="Arial" w:cs="Arial"/>
          <w:b w:val="0"/>
          <w:color w:val="000000" w:themeColor="text1"/>
          <w:sz w:val="22"/>
          <w:szCs w:val="22"/>
        </w:rPr>
        <w:t>Bu Sözleşme kapsamında ŞİRKET tarafından</w:t>
      </w:r>
      <w:r>
        <w:rPr>
          <w:rFonts w:ascii="Arial" w:hAnsi="Arial" w:cs="Arial"/>
          <w:b w:val="0"/>
          <w:color w:val="000000" w:themeColor="text1"/>
          <w:sz w:val="22"/>
          <w:szCs w:val="22"/>
        </w:rPr>
        <w:t xml:space="preserve"> </w:t>
      </w:r>
      <w:r w:rsidRPr="00432993">
        <w:rPr>
          <w:rFonts w:ascii="Arial" w:hAnsi="Arial" w:cs="Arial"/>
          <w:b w:val="0"/>
          <w:color w:val="000000" w:themeColor="text1"/>
          <w:sz w:val="22"/>
          <w:szCs w:val="22"/>
        </w:rPr>
        <w:t>diğer tarafı temerrüde düşürmeye, sözleşmeyi feshe, sözleşmeden dönmeye ilişkin ihbar ve ihtarların dışında</w:t>
      </w:r>
      <w:r w:rsidRPr="002021CA">
        <w:rPr>
          <w:rFonts w:ascii="Arial" w:hAnsi="Arial" w:cs="Arial"/>
          <w:b w:val="0"/>
          <w:color w:val="000000" w:themeColor="text1"/>
          <w:sz w:val="22"/>
          <w:szCs w:val="22"/>
        </w:rPr>
        <w:t xml:space="preserve"> yapılacak ihbar ve ihtarların, Türk Ticaret Kanunu’nun 18’inci maddesinin 3’üncü fıkrasına uygun olarak yapılmadığı gerekçesi ile geçersiz olduğu, YÜKLENİCİ tarafından ileri sürülemeyecektir.</w:t>
      </w:r>
    </w:p>
    <w:p w14:paraId="76FE454F" w14:textId="77777777" w:rsidR="00A46295" w:rsidRPr="00517C5D" w:rsidRDefault="00A46295" w:rsidP="000933C4">
      <w:pPr>
        <w:spacing w:after="120" w:line="360" w:lineRule="auto"/>
        <w:jc w:val="both"/>
        <w:rPr>
          <w:rFonts w:ascii="Arial" w:hAnsi="Arial" w:cs="Arial"/>
        </w:rPr>
      </w:pPr>
    </w:p>
    <w:p w14:paraId="3D2C0F29" w14:textId="1B802D68"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İŞİN ADI</w:t>
      </w:r>
      <w:r w:rsidR="001A0E43" w:rsidRPr="00517C5D">
        <w:rPr>
          <w:rFonts w:ascii="Arial" w:hAnsi="Arial" w:cs="Arial"/>
          <w:b/>
        </w:rPr>
        <w:t>/</w:t>
      </w:r>
      <w:r w:rsidRPr="00517C5D">
        <w:rPr>
          <w:rFonts w:ascii="Arial" w:hAnsi="Arial" w:cs="Arial"/>
          <w:b/>
        </w:rPr>
        <w:t xml:space="preserve"> KAPSAMI</w:t>
      </w:r>
      <w:r w:rsidR="001A0E43" w:rsidRPr="00517C5D">
        <w:rPr>
          <w:rFonts w:ascii="Arial" w:hAnsi="Arial" w:cs="Arial"/>
          <w:b/>
        </w:rPr>
        <w:t>/ TÜRÜ VE MİKTARI</w:t>
      </w:r>
    </w:p>
    <w:p w14:paraId="3322DD7B" w14:textId="67512325" w:rsidR="00431F9D" w:rsidRDefault="004C0335" w:rsidP="00903C93">
      <w:pPr>
        <w:spacing w:after="120" w:line="360" w:lineRule="auto"/>
        <w:rPr>
          <w:rFonts w:ascii="Arial" w:hAnsi="Arial" w:cs="Arial"/>
          <w:b/>
        </w:rPr>
      </w:pPr>
      <w:r w:rsidRPr="00517C5D">
        <w:rPr>
          <w:rFonts w:ascii="Arial" w:hAnsi="Arial" w:cs="Arial"/>
        </w:rPr>
        <w:t>İşbu Sözleşme</w:t>
      </w:r>
      <w:r w:rsidR="00143659">
        <w:rPr>
          <w:rFonts w:ascii="Arial" w:hAnsi="Arial" w:cs="Arial"/>
        </w:rPr>
        <w:t xml:space="preserve"> konusu</w:t>
      </w:r>
      <w:r w:rsidR="00844C11" w:rsidRPr="00517C5D">
        <w:rPr>
          <w:rFonts w:ascii="Arial" w:hAnsi="Arial" w:cs="Arial"/>
        </w:rPr>
        <w:t xml:space="preserve">; </w:t>
      </w:r>
      <w:r w:rsidR="00143659">
        <w:rPr>
          <w:rFonts w:ascii="Arial" w:hAnsi="Arial" w:cs="Arial"/>
        </w:rPr>
        <w:t xml:space="preserve">YÜKLENİCİ tarafından </w:t>
      </w:r>
      <w:proofErr w:type="spellStart"/>
      <w:r w:rsidR="00844C11" w:rsidRPr="00517C5D">
        <w:rPr>
          <w:rFonts w:ascii="Arial" w:hAnsi="Arial" w:cs="Arial"/>
        </w:rPr>
        <w:t>ŞİRKET’in</w:t>
      </w:r>
      <w:proofErr w:type="spellEnd"/>
      <w:r w:rsidR="00844C11" w:rsidRPr="00517C5D">
        <w:rPr>
          <w:rFonts w:ascii="Arial" w:hAnsi="Arial" w:cs="Arial"/>
        </w:rPr>
        <w:t xml:space="preserve"> </w:t>
      </w:r>
      <w:r w:rsidR="00903C93">
        <w:rPr>
          <w:rFonts w:ascii="Arial" w:hAnsi="Arial" w:cs="Arial"/>
          <w:b/>
        </w:rPr>
        <w:t>……………………………</w:t>
      </w:r>
    </w:p>
    <w:p w14:paraId="6A01F67C" w14:textId="56C6CE55" w:rsidR="0061068D" w:rsidRPr="00517C5D" w:rsidRDefault="00844C11" w:rsidP="000933C4">
      <w:pPr>
        <w:spacing w:after="120" w:line="360" w:lineRule="auto"/>
        <w:jc w:val="both"/>
        <w:rPr>
          <w:rFonts w:ascii="Arial" w:hAnsi="Arial" w:cs="Arial"/>
        </w:rPr>
      </w:pPr>
      <w:r w:rsidRPr="00517C5D">
        <w:rPr>
          <w:rFonts w:ascii="Arial" w:hAnsi="Arial" w:cs="Arial"/>
        </w:rPr>
        <w:t>görev bölgesinde yer alan</w:t>
      </w:r>
      <w:r w:rsidR="00033C47" w:rsidRPr="00517C5D">
        <w:rPr>
          <w:rFonts w:ascii="Arial" w:hAnsi="Arial" w:cs="Arial"/>
        </w:rPr>
        <w:t xml:space="preserve"> OSOS kurulu olmayan ve</w:t>
      </w:r>
      <w:r w:rsidRPr="00517C5D">
        <w:rPr>
          <w:rFonts w:ascii="Arial" w:hAnsi="Arial" w:cs="Arial"/>
        </w:rPr>
        <w:t xml:space="preserve"> Alçak Gerilim (AG)</w:t>
      </w:r>
      <w:r w:rsidR="00EF4152" w:rsidRPr="00517C5D">
        <w:rPr>
          <w:rFonts w:ascii="Arial" w:hAnsi="Arial" w:cs="Arial"/>
        </w:rPr>
        <w:t xml:space="preserve"> şebekesinden beslenen</w:t>
      </w:r>
      <w:r w:rsidR="0061068D" w:rsidRPr="00517C5D">
        <w:rPr>
          <w:rFonts w:ascii="Arial" w:hAnsi="Arial" w:cs="Arial"/>
        </w:rPr>
        <w:t>;</w:t>
      </w:r>
    </w:p>
    <w:p w14:paraId="6E3420CE" w14:textId="200954FC" w:rsidR="00FF65A2" w:rsidRPr="00990E2D" w:rsidRDefault="00BB6D06" w:rsidP="00990E2D">
      <w:pPr>
        <w:pStyle w:val="ListeParagraf"/>
        <w:numPr>
          <w:ilvl w:val="0"/>
          <w:numId w:val="51"/>
        </w:numPr>
        <w:spacing w:after="120" w:line="360" w:lineRule="auto"/>
        <w:jc w:val="both"/>
        <w:rPr>
          <w:rFonts w:ascii="Arial" w:hAnsi="Arial" w:cs="Arial"/>
        </w:rPr>
      </w:pPr>
      <w:r w:rsidRPr="00517C5D">
        <w:rPr>
          <w:rFonts w:ascii="Arial" w:hAnsi="Arial" w:cs="Arial"/>
        </w:rPr>
        <w:t xml:space="preserve">Damga ve muayene süresi </w:t>
      </w:r>
      <w:r w:rsidR="00561F4B" w:rsidRPr="00517C5D">
        <w:rPr>
          <w:rFonts w:ascii="Arial" w:hAnsi="Arial" w:cs="Arial"/>
        </w:rPr>
        <w:t xml:space="preserve">ve/veya ekonomik ömrü </w:t>
      </w:r>
      <w:r w:rsidRPr="00517C5D">
        <w:rPr>
          <w:rFonts w:ascii="Arial" w:hAnsi="Arial" w:cs="Arial"/>
        </w:rPr>
        <w:t xml:space="preserve">dolan sayaçların </w:t>
      </w:r>
      <w:r w:rsidR="00C02A86" w:rsidRPr="00517C5D">
        <w:rPr>
          <w:rFonts w:ascii="Arial" w:hAnsi="Arial" w:cs="Arial"/>
        </w:rPr>
        <w:t>değiştirilmesi,</w:t>
      </w:r>
    </w:p>
    <w:p w14:paraId="13C73E84" w14:textId="5B49695E" w:rsidR="00FF65A2" w:rsidRPr="00517C5D" w:rsidRDefault="00FF65A2" w:rsidP="00FF65A2">
      <w:pPr>
        <w:pStyle w:val="ListeParagraf"/>
        <w:spacing w:after="120" w:line="360" w:lineRule="auto"/>
        <w:jc w:val="both"/>
        <w:rPr>
          <w:rFonts w:ascii="Arial" w:hAnsi="Arial" w:cs="Arial"/>
        </w:rPr>
      </w:pPr>
    </w:p>
    <w:p w14:paraId="68B3A642" w14:textId="270A7504" w:rsidR="00FF65A2" w:rsidRPr="00E06541" w:rsidRDefault="009343CF" w:rsidP="00E06541">
      <w:pPr>
        <w:pStyle w:val="ListeParagraf"/>
        <w:spacing w:after="120" w:line="360" w:lineRule="auto"/>
        <w:ind w:left="0"/>
        <w:jc w:val="both"/>
        <w:rPr>
          <w:rFonts w:ascii="Arial" w:hAnsi="Arial" w:cs="Arial"/>
        </w:rPr>
      </w:pPr>
      <w:r w:rsidRPr="00517C5D">
        <w:rPr>
          <w:rFonts w:ascii="Arial" w:hAnsi="Arial" w:cs="Arial"/>
        </w:rPr>
        <w:t>i</w:t>
      </w:r>
      <w:r w:rsidR="004C0335" w:rsidRPr="00517C5D">
        <w:rPr>
          <w:rFonts w:ascii="Arial" w:hAnsi="Arial" w:cs="Arial"/>
        </w:rPr>
        <w:t>şlemlerin</w:t>
      </w:r>
      <w:r w:rsidR="00E80FC0" w:rsidRPr="00517C5D">
        <w:rPr>
          <w:rFonts w:ascii="Arial" w:hAnsi="Arial" w:cs="Arial"/>
        </w:rPr>
        <w:t>i</w:t>
      </w:r>
      <w:r w:rsidRPr="00517C5D">
        <w:rPr>
          <w:rFonts w:ascii="Arial" w:hAnsi="Arial" w:cs="Arial"/>
        </w:rPr>
        <w:t xml:space="preserve">n </w:t>
      </w:r>
      <w:r w:rsidR="004C0335" w:rsidRPr="00517C5D">
        <w:rPr>
          <w:rFonts w:ascii="Arial" w:hAnsi="Arial" w:cs="Arial"/>
        </w:rPr>
        <w:t xml:space="preserve">gerçekleştirilmesi ile bu </w:t>
      </w:r>
      <w:r w:rsidR="0061068D" w:rsidRPr="00517C5D">
        <w:rPr>
          <w:rFonts w:ascii="Arial" w:hAnsi="Arial" w:cs="Arial"/>
        </w:rPr>
        <w:t>işlemlere</w:t>
      </w:r>
      <w:r w:rsidR="00EF4152" w:rsidRPr="00517C5D">
        <w:rPr>
          <w:rFonts w:ascii="Arial" w:hAnsi="Arial" w:cs="Arial"/>
        </w:rPr>
        <w:t xml:space="preserve"> yönelik iş planının yapılması, bunlara ilişkin saha operasyonlarının gerçekleştirilmesi, mühürlenmesi, yapılan işlemlerin tablet bilgisayar üzerinden ŞİRKET’ in Bilgi Yönetim Sistemine aktarılması ve bu işlerle ilgili bilgi</w:t>
      </w:r>
      <w:r w:rsidR="008143A0" w:rsidRPr="00517C5D">
        <w:rPr>
          <w:rFonts w:ascii="Arial" w:hAnsi="Arial" w:cs="Arial"/>
        </w:rPr>
        <w:t>,</w:t>
      </w:r>
      <w:r w:rsidR="00EF4152" w:rsidRPr="00517C5D">
        <w:rPr>
          <w:rFonts w:ascii="Arial" w:hAnsi="Arial" w:cs="Arial"/>
        </w:rPr>
        <w:t xml:space="preserve"> belge</w:t>
      </w:r>
      <w:r w:rsidR="008143A0" w:rsidRPr="00517C5D">
        <w:rPr>
          <w:rFonts w:ascii="Arial" w:hAnsi="Arial" w:cs="Arial"/>
        </w:rPr>
        <w:t xml:space="preserve"> ve bildirimlerin/el ilanlarının</w:t>
      </w:r>
      <w:r w:rsidR="00EF4152" w:rsidRPr="00517C5D">
        <w:rPr>
          <w:rFonts w:ascii="Arial" w:hAnsi="Arial" w:cs="Arial"/>
        </w:rPr>
        <w:t xml:space="preserve"> </w:t>
      </w:r>
      <w:r w:rsidR="00162124" w:rsidRPr="00517C5D">
        <w:rPr>
          <w:rFonts w:ascii="Arial" w:hAnsi="Arial" w:cs="Arial"/>
        </w:rPr>
        <w:t xml:space="preserve">Hizmet Teknik Şartnamesinde </w:t>
      </w:r>
      <w:r w:rsidR="00EF4152" w:rsidRPr="00517C5D">
        <w:rPr>
          <w:rFonts w:ascii="Arial" w:hAnsi="Arial" w:cs="Arial"/>
        </w:rPr>
        <w:t xml:space="preserve">belirtilen şekilde usulüne uygun olarak düzenlenip ŞİRKET’ e </w:t>
      </w:r>
      <w:r w:rsidR="008143A0" w:rsidRPr="00517C5D">
        <w:rPr>
          <w:rFonts w:ascii="Arial" w:hAnsi="Arial" w:cs="Arial"/>
        </w:rPr>
        <w:t xml:space="preserve">ve/veya TÜKETİCİ ’ye </w:t>
      </w:r>
      <w:r w:rsidR="00EF4152" w:rsidRPr="00517C5D">
        <w:rPr>
          <w:rFonts w:ascii="Arial" w:hAnsi="Arial" w:cs="Arial"/>
        </w:rPr>
        <w:t>teslim edilmesi</w:t>
      </w:r>
      <w:r w:rsidR="00143659">
        <w:rPr>
          <w:rFonts w:ascii="Arial" w:hAnsi="Arial" w:cs="Arial"/>
        </w:rPr>
        <w:t xml:space="preserve"> ile</w:t>
      </w:r>
      <w:r w:rsidR="00FA16A7">
        <w:rPr>
          <w:rFonts w:ascii="Arial" w:hAnsi="Arial" w:cs="Arial"/>
        </w:rPr>
        <w:t xml:space="preserve"> </w:t>
      </w:r>
      <w:r w:rsidR="00415A82" w:rsidRPr="002610A2">
        <w:rPr>
          <w:rFonts w:ascii="Arial" w:hAnsi="Arial" w:cs="Arial"/>
          <w:color w:val="000000" w:themeColor="text1"/>
        </w:rPr>
        <w:t xml:space="preserve">Sözleşme’nin eki niteliğinde olan Birim Fiyat Teklif </w:t>
      </w:r>
      <w:proofErr w:type="spellStart"/>
      <w:r w:rsidR="00415A82" w:rsidRPr="002610A2">
        <w:rPr>
          <w:rFonts w:ascii="Arial" w:hAnsi="Arial" w:cs="Arial"/>
          <w:color w:val="000000" w:themeColor="text1"/>
        </w:rPr>
        <w:t>Cetveli’nde</w:t>
      </w:r>
      <w:proofErr w:type="spellEnd"/>
      <w:r w:rsidR="00415A82" w:rsidRPr="002610A2">
        <w:rPr>
          <w:rFonts w:ascii="Arial" w:hAnsi="Arial" w:cs="Arial"/>
          <w:color w:val="000000" w:themeColor="text1"/>
        </w:rPr>
        <w:t xml:space="preserve"> (Ek-1) yer alan malzeme ihtiyaçlarının, işbu </w:t>
      </w:r>
      <w:proofErr w:type="spellStart"/>
      <w:r w:rsidR="00415A82" w:rsidRPr="002610A2">
        <w:rPr>
          <w:rFonts w:ascii="Arial" w:hAnsi="Arial" w:cs="Arial"/>
          <w:color w:val="000000" w:themeColor="text1"/>
        </w:rPr>
        <w:t>Sözleşme’de</w:t>
      </w:r>
      <w:proofErr w:type="spellEnd"/>
      <w:r w:rsidR="00415A82" w:rsidRPr="002610A2">
        <w:rPr>
          <w:rFonts w:ascii="Arial" w:hAnsi="Arial" w:cs="Arial"/>
          <w:color w:val="000000" w:themeColor="text1"/>
        </w:rPr>
        <w:t xml:space="preserve"> belirtilen şartlar dahilinde güncel Türkiye Elektrik Dağıtım A.Ş. (TEDAŞ)   malzeme şartnameleri ve </w:t>
      </w:r>
      <w:proofErr w:type="spellStart"/>
      <w:r w:rsidR="00415A82" w:rsidRPr="002610A2">
        <w:rPr>
          <w:rFonts w:ascii="Arial" w:hAnsi="Arial" w:cs="Arial"/>
          <w:color w:val="000000" w:themeColor="text1"/>
        </w:rPr>
        <w:t>ŞİRKET’in</w:t>
      </w:r>
      <w:proofErr w:type="spellEnd"/>
      <w:r w:rsidR="00415A82" w:rsidRPr="002610A2">
        <w:rPr>
          <w:rFonts w:ascii="Arial" w:hAnsi="Arial" w:cs="Arial"/>
          <w:color w:val="000000" w:themeColor="text1"/>
        </w:rPr>
        <w:t xml:space="preserve"> işbu Sözleşme ekinde  belirtilen  diğer şartnamelere uygun olarak; teknik şartname bulunmaması halindeyse YÜKLENİCİ tarafından </w:t>
      </w:r>
      <w:proofErr w:type="spellStart"/>
      <w:r w:rsidR="00415A82" w:rsidRPr="002610A2">
        <w:rPr>
          <w:rFonts w:ascii="Arial" w:hAnsi="Arial" w:cs="Arial"/>
          <w:color w:val="000000" w:themeColor="text1"/>
        </w:rPr>
        <w:t>ŞİRKET’e</w:t>
      </w:r>
      <w:proofErr w:type="spellEnd"/>
      <w:r w:rsidR="00415A82" w:rsidRPr="002610A2">
        <w:rPr>
          <w:rFonts w:ascii="Arial" w:hAnsi="Arial" w:cs="Arial"/>
          <w:color w:val="000000" w:themeColor="text1"/>
        </w:rPr>
        <w:t xml:space="preserve"> sunulan ve </w:t>
      </w:r>
      <w:proofErr w:type="spellStart"/>
      <w:r w:rsidR="00415A82" w:rsidRPr="002610A2">
        <w:rPr>
          <w:rFonts w:ascii="Arial" w:hAnsi="Arial" w:cs="Arial"/>
          <w:color w:val="000000" w:themeColor="text1"/>
        </w:rPr>
        <w:t>ŞİRKET’çe</w:t>
      </w:r>
      <w:proofErr w:type="spellEnd"/>
      <w:r w:rsidR="00415A82" w:rsidRPr="002610A2">
        <w:rPr>
          <w:rFonts w:ascii="Arial" w:hAnsi="Arial" w:cs="Arial"/>
          <w:color w:val="000000" w:themeColor="text1"/>
        </w:rPr>
        <w:t xml:space="preserve"> onaylanmış numunelere uygun olarak </w:t>
      </w:r>
      <w:proofErr w:type="spellStart"/>
      <w:r w:rsidR="00415A82" w:rsidRPr="002610A2">
        <w:rPr>
          <w:rFonts w:ascii="Arial" w:hAnsi="Arial" w:cs="Arial"/>
          <w:color w:val="000000" w:themeColor="text1"/>
        </w:rPr>
        <w:t>ŞİRKET’in</w:t>
      </w:r>
      <w:proofErr w:type="spellEnd"/>
      <w:r w:rsidR="00415A82" w:rsidRPr="002610A2">
        <w:rPr>
          <w:rFonts w:ascii="Arial" w:hAnsi="Arial" w:cs="Arial"/>
          <w:color w:val="000000" w:themeColor="text1"/>
        </w:rPr>
        <w:t xml:space="preserve"> vereceği müstakil siparişlere istinaden YÜKLENİCİ tarafından tedarik edilmesi ve </w:t>
      </w:r>
      <w:proofErr w:type="spellStart"/>
      <w:r w:rsidR="00415A82" w:rsidRPr="002610A2">
        <w:rPr>
          <w:rFonts w:ascii="Arial" w:hAnsi="Arial" w:cs="Arial"/>
          <w:color w:val="000000" w:themeColor="text1"/>
        </w:rPr>
        <w:t>ŞİRKET’e</w:t>
      </w:r>
      <w:proofErr w:type="spellEnd"/>
      <w:r w:rsidR="00415A82" w:rsidRPr="002610A2">
        <w:rPr>
          <w:rFonts w:ascii="Arial" w:hAnsi="Arial" w:cs="Arial"/>
          <w:color w:val="000000" w:themeColor="text1"/>
        </w:rPr>
        <w:t xml:space="preserve"> her türlü ayıptan ari olarak Birim Fiyat Teklif </w:t>
      </w:r>
      <w:proofErr w:type="spellStart"/>
      <w:r w:rsidR="00415A82" w:rsidRPr="002610A2">
        <w:rPr>
          <w:rFonts w:ascii="Arial" w:hAnsi="Arial" w:cs="Arial"/>
          <w:color w:val="000000" w:themeColor="text1"/>
        </w:rPr>
        <w:t>Cetveli’nde</w:t>
      </w:r>
      <w:proofErr w:type="spellEnd"/>
      <w:r w:rsidR="00415A82" w:rsidRPr="002610A2">
        <w:rPr>
          <w:rFonts w:ascii="Arial" w:hAnsi="Arial" w:cs="Arial"/>
          <w:color w:val="000000" w:themeColor="text1"/>
        </w:rPr>
        <w:t xml:space="preserve"> (EK-1) yer alan teslimat süreleri içerisinde teslim edilmesidir.</w:t>
      </w:r>
    </w:p>
    <w:p w14:paraId="7AB8707D" w14:textId="37D2EEF7" w:rsidR="00110798" w:rsidRPr="00E06541" w:rsidRDefault="00110798" w:rsidP="00E06541">
      <w:pPr>
        <w:spacing w:after="120" w:line="360" w:lineRule="auto"/>
        <w:jc w:val="both"/>
        <w:rPr>
          <w:rFonts w:ascii="Arial" w:hAnsi="Arial" w:cs="Arial"/>
        </w:rPr>
      </w:pPr>
      <w:r>
        <w:rPr>
          <w:rFonts w:ascii="Arial" w:hAnsi="Arial" w:cs="Arial"/>
        </w:rPr>
        <w:t xml:space="preserve">ŞİRKET, sözleşme kapsamında </w:t>
      </w:r>
      <w:proofErr w:type="spellStart"/>
      <w:r>
        <w:rPr>
          <w:rFonts w:ascii="Arial" w:hAnsi="Arial" w:cs="Arial"/>
        </w:rPr>
        <w:t>YÜKLENİCİ’den</w:t>
      </w:r>
      <w:proofErr w:type="spellEnd"/>
      <w:r>
        <w:rPr>
          <w:rFonts w:ascii="Arial" w:hAnsi="Arial" w:cs="Arial"/>
        </w:rPr>
        <w:t xml:space="preserve"> yukarıda belirtilen işleri birbirinden bağımsız olarak alabilir. </w:t>
      </w:r>
    </w:p>
    <w:p w14:paraId="68CA9541" w14:textId="44E8BC74" w:rsidR="00F1725C" w:rsidRPr="00517C5D" w:rsidRDefault="00844C11" w:rsidP="000933C4">
      <w:pPr>
        <w:spacing w:after="120" w:line="360" w:lineRule="auto"/>
        <w:jc w:val="both"/>
        <w:rPr>
          <w:rFonts w:ascii="Arial" w:hAnsi="Arial" w:cs="Arial"/>
        </w:rPr>
      </w:pPr>
      <w:r w:rsidRPr="00517C5D">
        <w:rPr>
          <w:rFonts w:ascii="Arial" w:hAnsi="Arial" w:cs="Arial"/>
        </w:rPr>
        <w:t>İşin teknik özellikleri ve diğer ayrıntıları sözleşme ekinde yer alan ve ihale dokümanını oluşturan belgelerde düzenlenmiştir.</w:t>
      </w:r>
    </w:p>
    <w:p w14:paraId="3ECCC0D8" w14:textId="77777777" w:rsidR="00BB0567" w:rsidRPr="00517C5D" w:rsidRDefault="00594B9F" w:rsidP="000933C4">
      <w:pPr>
        <w:pStyle w:val="ListeParagraf"/>
        <w:numPr>
          <w:ilvl w:val="0"/>
          <w:numId w:val="2"/>
        </w:numPr>
        <w:spacing w:after="120" w:line="360" w:lineRule="auto"/>
        <w:ind w:left="0" w:firstLine="0"/>
        <w:jc w:val="both"/>
        <w:rPr>
          <w:rFonts w:ascii="Arial" w:hAnsi="Arial" w:cs="Arial"/>
        </w:rPr>
      </w:pPr>
      <w:r w:rsidRPr="00517C5D">
        <w:rPr>
          <w:rFonts w:ascii="Arial" w:hAnsi="Arial" w:cs="Arial"/>
          <w:b/>
        </w:rPr>
        <w:t>SÖZLEŞMENİN SORUMLUSU</w:t>
      </w:r>
    </w:p>
    <w:p w14:paraId="09415E19" w14:textId="480B8073" w:rsidR="009343CF" w:rsidRPr="00517C5D" w:rsidRDefault="001A0E43" w:rsidP="000933C4">
      <w:pPr>
        <w:spacing w:after="120" w:line="360" w:lineRule="auto"/>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Sözleşme Sorumlusu ………</w:t>
      </w:r>
      <w:r w:rsidR="005F2492">
        <w:rPr>
          <w:rFonts w:ascii="Arial" w:hAnsi="Arial" w:cs="Arial"/>
        </w:rPr>
        <w:t>………</w:t>
      </w:r>
      <w:r w:rsidRPr="00517C5D">
        <w:rPr>
          <w:rFonts w:ascii="Arial" w:hAnsi="Arial" w:cs="Arial"/>
        </w:rPr>
        <w:t>………’</w:t>
      </w:r>
      <w:proofErr w:type="spellStart"/>
      <w:r w:rsidRPr="00517C5D">
        <w:rPr>
          <w:rFonts w:ascii="Arial" w:hAnsi="Arial" w:cs="Arial"/>
        </w:rPr>
        <w:t>dır</w:t>
      </w:r>
      <w:proofErr w:type="spellEnd"/>
      <w:r w:rsidRPr="00517C5D">
        <w:rPr>
          <w:rFonts w:ascii="Arial" w:hAnsi="Arial" w:cs="Arial"/>
        </w:rPr>
        <w:t xml:space="preserve">. YÜKLENİCİ, Sözleşme konusu tüm işleri, Sözleşme </w:t>
      </w:r>
      <w:proofErr w:type="spellStart"/>
      <w:r w:rsidRPr="00517C5D">
        <w:rPr>
          <w:rFonts w:ascii="Arial" w:hAnsi="Arial" w:cs="Arial"/>
        </w:rPr>
        <w:t>Sorumlusu’nun</w:t>
      </w:r>
      <w:proofErr w:type="spellEnd"/>
      <w:r w:rsidRPr="00517C5D">
        <w:rPr>
          <w:rFonts w:ascii="Arial" w:hAnsi="Arial" w:cs="Arial"/>
        </w:rPr>
        <w:t xml:space="preserve"> Sözleşme ve eklerindeki hükümlere aykırı olmamak şartı ile vereceği talimata göre yapmak zorundadır. Sözleşme </w:t>
      </w:r>
      <w:proofErr w:type="spellStart"/>
      <w:r w:rsidRPr="00517C5D">
        <w:rPr>
          <w:rFonts w:ascii="Arial" w:hAnsi="Arial" w:cs="Arial"/>
        </w:rPr>
        <w:t>Sorumlusu’nun</w:t>
      </w:r>
      <w:proofErr w:type="spellEnd"/>
      <w:r w:rsidRPr="00517C5D">
        <w:rPr>
          <w:rFonts w:ascii="Arial" w:hAnsi="Arial" w:cs="Arial"/>
        </w:rPr>
        <w:t xml:space="preserve"> değişikliği durumu, Sözleşme </w:t>
      </w:r>
      <w:proofErr w:type="spellStart"/>
      <w:r w:rsidRPr="00517C5D">
        <w:rPr>
          <w:rFonts w:ascii="Arial" w:hAnsi="Arial" w:cs="Arial"/>
        </w:rPr>
        <w:t>Sorumlusu’nun</w:t>
      </w:r>
      <w:proofErr w:type="spellEnd"/>
      <w:r w:rsidRPr="00517C5D">
        <w:rPr>
          <w:rFonts w:ascii="Arial" w:hAnsi="Arial" w:cs="Arial"/>
        </w:rPr>
        <w:t xml:space="preserve"> bağlı olduğu Bölüm Müdürlüğü tarafından </w:t>
      </w:r>
      <w:proofErr w:type="spellStart"/>
      <w:r w:rsidRPr="00517C5D">
        <w:rPr>
          <w:rFonts w:ascii="Arial" w:hAnsi="Arial" w:cs="Arial"/>
        </w:rPr>
        <w:t>YÜKLENİCİ’ye</w:t>
      </w:r>
      <w:proofErr w:type="spellEnd"/>
      <w:r w:rsidRPr="00517C5D">
        <w:rPr>
          <w:rFonts w:ascii="Arial" w:hAnsi="Arial" w:cs="Arial"/>
        </w:rPr>
        <w:t xml:space="preserve"> bildirilir. YÜKLENİCİ Sözleşme Sorumlusu ……………………….. </w:t>
      </w:r>
      <w:proofErr w:type="spellStart"/>
      <w:r w:rsidRPr="00517C5D">
        <w:rPr>
          <w:rFonts w:ascii="Arial" w:hAnsi="Arial" w:cs="Arial"/>
        </w:rPr>
        <w:t>dır</w:t>
      </w:r>
      <w:proofErr w:type="spellEnd"/>
      <w:r w:rsidRPr="00517C5D">
        <w:rPr>
          <w:rFonts w:ascii="Arial" w:hAnsi="Arial" w:cs="Arial"/>
        </w:rPr>
        <w:t xml:space="preserve">. Sözleşme sorumlusu </w:t>
      </w:r>
      <w:proofErr w:type="spellStart"/>
      <w:r w:rsidRPr="00517C5D">
        <w:rPr>
          <w:rFonts w:ascii="Arial" w:hAnsi="Arial" w:cs="Arial"/>
        </w:rPr>
        <w:t>ŞİRKET’in</w:t>
      </w:r>
      <w:proofErr w:type="spellEnd"/>
      <w:r w:rsidRPr="00517C5D">
        <w:rPr>
          <w:rFonts w:ascii="Arial" w:hAnsi="Arial" w:cs="Arial"/>
        </w:rPr>
        <w:t xml:space="preserve"> taleplerine yanıt verebilecek nitelikte 7/24 ulaşılabilir olmalı ve ŞİRKET ile ilgili tüm telefon ve </w:t>
      </w:r>
      <w:r w:rsidRPr="00517C5D">
        <w:rPr>
          <w:rFonts w:ascii="Arial" w:hAnsi="Arial" w:cs="Arial"/>
        </w:rPr>
        <w:lastRenderedPageBreak/>
        <w:t xml:space="preserve">yazışmalarda muhatap olmalıdır. YÜKLENİCİ bu kişinin yokluğunda diğer bir kişiye bu görevin verilmesini sağlamakla yükümlüdür. Bu kişiye ulaşılamaması </w:t>
      </w:r>
      <w:proofErr w:type="spellStart"/>
      <w:r w:rsidRPr="00517C5D">
        <w:rPr>
          <w:rFonts w:ascii="Arial" w:hAnsi="Arial" w:cs="Arial"/>
        </w:rPr>
        <w:t>YÜKLENİCİ’yi</w:t>
      </w:r>
      <w:proofErr w:type="spellEnd"/>
      <w:r w:rsidRPr="00517C5D">
        <w:rPr>
          <w:rFonts w:ascii="Arial" w:hAnsi="Arial" w:cs="Arial"/>
        </w:rPr>
        <w:t xml:space="preserve"> sorumluluktan kurtarmaz. </w:t>
      </w:r>
      <w:proofErr w:type="spellStart"/>
      <w:r w:rsidRPr="00517C5D">
        <w:rPr>
          <w:rFonts w:ascii="Arial" w:hAnsi="Arial" w:cs="Arial"/>
        </w:rPr>
        <w:t>YÜKLENİCİ’nin</w:t>
      </w:r>
      <w:proofErr w:type="spellEnd"/>
      <w:r w:rsidRPr="00517C5D">
        <w:rPr>
          <w:rFonts w:ascii="Arial" w:hAnsi="Arial" w:cs="Arial"/>
        </w:rPr>
        <w:t xml:space="preserve"> Sözleşme </w:t>
      </w:r>
      <w:proofErr w:type="spellStart"/>
      <w:r w:rsidRPr="00517C5D">
        <w:rPr>
          <w:rFonts w:ascii="Arial" w:hAnsi="Arial" w:cs="Arial"/>
        </w:rPr>
        <w:t>Sorumlusu’nun</w:t>
      </w:r>
      <w:proofErr w:type="spellEnd"/>
      <w:r w:rsidRPr="00517C5D">
        <w:rPr>
          <w:rFonts w:ascii="Arial" w:hAnsi="Arial" w:cs="Arial"/>
        </w:rPr>
        <w:t xml:space="preserve"> değişikliği durumu YÜKLENİCİ tarafından değişiklik öncesi </w:t>
      </w:r>
      <w:proofErr w:type="spellStart"/>
      <w:r w:rsidRPr="00517C5D">
        <w:rPr>
          <w:rFonts w:ascii="Arial" w:hAnsi="Arial" w:cs="Arial"/>
        </w:rPr>
        <w:t>ŞİRKET’e</w:t>
      </w:r>
      <w:proofErr w:type="spellEnd"/>
      <w:r w:rsidRPr="00517C5D">
        <w:rPr>
          <w:rFonts w:ascii="Arial" w:hAnsi="Arial" w:cs="Arial"/>
        </w:rPr>
        <w:t xml:space="preserve"> </w:t>
      </w:r>
      <w:r w:rsidR="00143659">
        <w:rPr>
          <w:rFonts w:ascii="Arial" w:hAnsi="Arial" w:cs="Arial"/>
        </w:rPr>
        <w:t xml:space="preserve">yazılı olarak </w:t>
      </w:r>
      <w:r w:rsidRPr="00517C5D">
        <w:rPr>
          <w:rFonts w:ascii="Arial" w:hAnsi="Arial" w:cs="Arial"/>
        </w:rPr>
        <w:t>bildirilecektir</w:t>
      </w:r>
      <w:r w:rsidR="009343CF" w:rsidRPr="00517C5D">
        <w:rPr>
          <w:rFonts w:ascii="Arial" w:hAnsi="Arial" w:cs="Arial"/>
        </w:rPr>
        <w:t>.</w:t>
      </w:r>
    </w:p>
    <w:p w14:paraId="12E483EB" w14:textId="2B769F63" w:rsidR="00BF61AF" w:rsidRPr="00BF61AF" w:rsidRDefault="00BF61AF" w:rsidP="00BF61AF">
      <w:pPr>
        <w:pStyle w:val="ListeParagraf"/>
        <w:numPr>
          <w:ilvl w:val="0"/>
          <w:numId w:val="2"/>
        </w:numPr>
        <w:rPr>
          <w:rFonts w:ascii="Arial" w:hAnsi="Arial" w:cs="Arial"/>
          <w:b/>
        </w:rPr>
      </w:pPr>
      <w:r w:rsidRPr="00BF61AF">
        <w:rPr>
          <w:rFonts w:ascii="Arial" w:hAnsi="Arial" w:cs="Arial"/>
          <w:b/>
        </w:rPr>
        <w:t xml:space="preserve"> SÖZLEŞME’NİN SÜRESİ</w:t>
      </w:r>
    </w:p>
    <w:p w14:paraId="6A1957B4" w14:textId="63A57EA0" w:rsidR="00594B9F" w:rsidRPr="00517C5D" w:rsidRDefault="00BF61AF" w:rsidP="00BF61AF">
      <w:pPr>
        <w:pStyle w:val="ListeParagraf"/>
        <w:spacing w:after="120" w:line="360" w:lineRule="auto"/>
        <w:ind w:left="0"/>
        <w:jc w:val="both"/>
        <w:rPr>
          <w:rFonts w:ascii="Arial" w:hAnsi="Arial" w:cs="Arial"/>
          <w:b/>
        </w:rPr>
      </w:pPr>
      <w:r>
        <w:rPr>
          <w:rFonts w:ascii="Arial" w:hAnsi="Arial" w:cs="Arial"/>
          <w:b/>
        </w:rPr>
        <w:t xml:space="preserve">     </w:t>
      </w:r>
    </w:p>
    <w:p w14:paraId="3CBB6EB3" w14:textId="61E0ED5A" w:rsidR="00A46295" w:rsidRPr="00990E2D" w:rsidRDefault="00A46295" w:rsidP="00A46295">
      <w:pPr>
        <w:spacing w:after="0" w:line="240" w:lineRule="auto"/>
        <w:jc w:val="both"/>
        <w:rPr>
          <w:rFonts w:ascii="Arial" w:hAnsi="Arial" w:cs="Arial"/>
        </w:rPr>
      </w:pPr>
      <w:bookmarkStart w:id="0" w:name="_Hlk156569405"/>
      <w:r w:rsidRPr="00517C5D">
        <w:rPr>
          <w:rFonts w:ascii="Arial" w:hAnsi="Arial" w:cs="Arial"/>
        </w:rPr>
        <w:t xml:space="preserve">Sözleşme </w:t>
      </w:r>
      <w:r w:rsidRPr="0035294E">
        <w:rPr>
          <w:rFonts w:ascii="Arial" w:hAnsi="Arial" w:cs="Arial"/>
        </w:rPr>
        <w:t xml:space="preserve">imzalandığı tarihte yürürlüğe girecek olup, </w:t>
      </w:r>
      <w:r w:rsidR="00BF61AF">
        <w:rPr>
          <w:rFonts w:ascii="Arial" w:hAnsi="Arial" w:cs="Arial"/>
        </w:rPr>
        <w:t>.</w:t>
      </w:r>
      <w:r w:rsidRPr="0035294E">
        <w:rPr>
          <w:rFonts w:ascii="Arial" w:hAnsi="Arial" w:cs="Arial"/>
        </w:rPr>
        <w:t>…/</w:t>
      </w:r>
      <w:r w:rsidR="00BF61AF">
        <w:rPr>
          <w:rFonts w:ascii="Arial" w:hAnsi="Arial" w:cs="Arial"/>
        </w:rPr>
        <w:t>….</w:t>
      </w:r>
      <w:r w:rsidRPr="0035294E">
        <w:rPr>
          <w:rFonts w:ascii="Arial" w:hAnsi="Arial" w:cs="Arial"/>
        </w:rPr>
        <w:t>./</w:t>
      </w:r>
      <w:r w:rsidR="00BF61AF">
        <w:rPr>
          <w:rFonts w:ascii="Arial" w:hAnsi="Arial" w:cs="Arial"/>
        </w:rPr>
        <w:t>…………</w:t>
      </w:r>
      <w:r w:rsidRPr="0035294E">
        <w:rPr>
          <w:rFonts w:ascii="Arial" w:hAnsi="Arial" w:cs="Arial"/>
        </w:rPr>
        <w:t xml:space="preserve">. ile  </w:t>
      </w:r>
      <w:r w:rsidRPr="000C6E2A">
        <w:rPr>
          <w:rFonts w:ascii="Arial" w:hAnsi="Arial" w:cs="Arial"/>
          <w:b/>
          <w:bCs/>
        </w:rPr>
        <w:t>31.12.202</w:t>
      </w:r>
      <w:r w:rsidR="006C1679">
        <w:rPr>
          <w:rFonts w:ascii="Arial" w:hAnsi="Arial" w:cs="Arial"/>
          <w:b/>
          <w:bCs/>
        </w:rPr>
        <w:t>4</w:t>
      </w:r>
      <w:r>
        <w:rPr>
          <w:rFonts w:ascii="Arial" w:hAnsi="Arial" w:cs="Arial"/>
        </w:rPr>
        <w:t xml:space="preserve"> </w:t>
      </w:r>
      <w:r w:rsidRPr="0035294E">
        <w:rPr>
          <w:rFonts w:ascii="Arial" w:hAnsi="Arial" w:cs="Arial"/>
        </w:rPr>
        <w:t xml:space="preserve">tarihleri </w:t>
      </w:r>
      <w:r w:rsidRPr="00990E2D">
        <w:rPr>
          <w:rFonts w:ascii="Arial" w:hAnsi="Arial" w:cs="Arial"/>
        </w:rPr>
        <w:t>arasında geçerlidir.</w:t>
      </w:r>
      <w:r w:rsidR="007318FC" w:rsidRPr="00990E2D">
        <w:rPr>
          <w:rFonts w:ascii="Arial" w:hAnsi="Arial" w:cs="Arial"/>
        </w:rPr>
        <w:t xml:space="preserve"> </w:t>
      </w:r>
      <w:bookmarkEnd w:id="0"/>
      <w:r w:rsidRPr="00990E2D">
        <w:rPr>
          <w:rFonts w:ascii="Arial" w:hAnsi="Arial" w:cs="Arial"/>
        </w:rPr>
        <w:t>Sözleşme konusu işe ise Sözleşmenin imzalandığı tarihten itibaren en geç 30 (otuz) gün içerisinde başlanılacaktır. İşe başlama tarihi fiili olarak sayaç değişimlerinin sahada yapılıp online olarak sistem kayıtlarına aktarılması olarak kabul edilecektir.</w:t>
      </w:r>
    </w:p>
    <w:p w14:paraId="7D929839" w14:textId="77777777" w:rsidR="00A46295" w:rsidRPr="00990E2D" w:rsidRDefault="00A46295" w:rsidP="00A46295">
      <w:pPr>
        <w:spacing w:after="0" w:line="240" w:lineRule="auto"/>
        <w:jc w:val="both"/>
        <w:rPr>
          <w:rFonts w:ascii="Arial" w:hAnsi="Arial" w:cs="Arial"/>
        </w:rPr>
      </w:pPr>
      <w:r w:rsidRPr="00990E2D">
        <w:rPr>
          <w:rFonts w:ascii="Arial" w:hAnsi="Arial" w:cs="Arial"/>
        </w:rPr>
        <w:t>Taraflar karşılıklı imzalayacakları ek protokoller ile işbu sözleşmede değişiklik yapabilirler ve imzalanacak protokollerin iş bu sözleşmenin ayrılmaz bir parçası olduğunu kabul, beyan ve taahhüt ederler.</w:t>
      </w:r>
    </w:p>
    <w:p w14:paraId="04F78B59" w14:textId="1A603A38" w:rsidR="003D29F0" w:rsidRPr="00990E2D" w:rsidRDefault="003D29F0" w:rsidP="00A46295">
      <w:pPr>
        <w:pStyle w:val="GvdeMetni"/>
        <w:rPr>
          <w:rFonts w:ascii="Arial" w:eastAsiaTheme="minorHAnsi" w:hAnsi="Arial" w:cs="Arial"/>
          <w:b w:val="0"/>
          <w:color w:val="000000" w:themeColor="text1"/>
          <w:sz w:val="22"/>
          <w:szCs w:val="22"/>
          <w:lang w:eastAsia="en-US"/>
        </w:rPr>
      </w:pPr>
    </w:p>
    <w:p w14:paraId="5282C24F" w14:textId="74BF7C2D" w:rsidR="006D7844" w:rsidRPr="00517C5D" w:rsidRDefault="003D29F0" w:rsidP="000933C4">
      <w:pPr>
        <w:spacing w:after="120" w:line="360" w:lineRule="auto"/>
        <w:jc w:val="both"/>
        <w:rPr>
          <w:rFonts w:ascii="Arial" w:hAnsi="Arial" w:cs="Arial"/>
        </w:rPr>
      </w:pPr>
      <w:bookmarkStart w:id="1" w:name="_Hlk156836640"/>
      <w:r w:rsidRPr="00990E2D">
        <w:rPr>
          <w:rFonts w:ascii="Arial" w:hAnsi="Arial" w:cs="Arial"/>
          <w:color w:val="000000" w:themeColor="text1"/>
        </w:rPr>
        <w:t xml:space="preserve">ŞİRKET, Sözleşme bedelinin </w:t>
      </w:r>
      <w:proofErr w:type="gramStart"/>
      <w:r w:rsidRPr="00990E2D">
        <w:rPr>
          <w:rFonts w:ascii="Arial" w:hAnsi="Arial" w:cs="Arial"/>
          <w:color w:val="000000" w:themeColor="text1"/>
        </w:rPr>
        <w:t>%25</w:t>
      </w:r>
      <w:proofErr w:type="gramEnd"/>
      <w:r w:rsidRPr="00990E2D">
        <w:rPr>
          <w:rFonts w:ascii="Arial" w:hAnsi="Arial" w:cs="Arial"/>
          <w:color w:val="000000" w:themeColor="text1"/>
        </w:rPr>
        <w:t>’ini aşmamak kaydıyla Sözleşme süresi en fazla 1 (bir) yıl süre ile aynı koşul ve birim fiyatlarla uzatılabilir. Uzatılan süre için de sözleşmenin 7.1.1 maddesi geçerlidir.</w:t>
      </w:r>
      <w:bookmarkEnd w:id="1"/>
    </w:p>
    <w:p w14:paraId="7D652EBB" w14:textId="77777777" w:rsidR="006D7844" w:rsidRPr="00517C5D" w:rsidRDefault="00765E2A"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SÖ</w:t>
      </w:r>
      <w:r w:rsidR="00594B9F" w:rsidRPr="00517C5D">
        <w:rPr>
          <w:rFonts w:ascii="Arial" w:hAnsi="Arial" w:cs="Arial"/>
          <w:b/>
        </w:rPr>
        <w:t xml:space="preserve">ZLEŞME BEDELİ, SÖZLEŞME BEDELİNE </w:t>
      </w:r>
      <w:r w:rsidR="002734A8" w:rsidRPr="00517C5D">
        <w:rPr>
          <w:rFonts w:ascii="Arial" w:hAnsi="Arial" w:cs="Arial"/>
          <w:b/>
        </w:rPr>
        <w:t>DÂHİL</w:t>
      </w:r>
      <w:r w:rsidR="00594B9F" w:rsidRPr="00517C5D">
        <w:rPr>
          <w:rFonts w:ascii="Arial" w:hAnsi="Arial" w:cs="Arial"/>
          <w:b/>
        </w:rPr>
        <w:t xml:space="preserve"> OLAN/OLMAYAN GİDERLER, FATURALANDIRMA VE ÖDEME</w:t>
      </w:r>
    </w:p>
    <w:p w14:paraId="2DBEBA90" w14:textId="77777777" w:rsidR="00594B9F" w:rsidRPr="00517C5D" w:rsidRDefault="00594B9F" w:rsidP="000933C4">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Sözleşme Bedeli</w:t>
      </w:r>
    </w:p>
    <w:p w14:paraId="0907FF42" w14:textId="0B315B52" w:rsidR="00161185" w:rsidRPr="00517C5D" w:rsidRDefault="00594B9F" w:rsidP="000933C4">
      <w:pPr>
        <w:pStyle w:val="ListeParagraf"/>
        <w:numPr>
          <w:ilvl w:val="2"/>
          <w:numId w:val="2"/>
        </w:numPr>
        <w:spacing w:after="120" w:line="360" w:lineRule="auto"/>
        <w:ind w:left="0" w:firstLine="0"/>
        <w:jc w:val="both"/>
        <w:rPr>
          <w:rFonts w:ascii="Arial" w:hAnsi="Arial" w:cs="Arial"/>
        </w:rPr>
      </w:pPr>
      <w:r w:rsidRPr="00517C5D">
        <w:rPr>
          <w:rFonts w:ascii="Arial" w:hAnsi="Arial" w:cs="Arial"/>
        </w:rPr>
        <w:t xml:space="preserve"> </w:t>
      </w:r>
      <w:r w:rsidR="001D0328" w:rsidRPr="00517C5D">
        <w:rPr>
          <w:rFonts w:ascii="Arial" w:hAnsi="Arial" w:cs="Arial"/>
        </w:rPr>
        <w:t xml:space="preserve">Bu sözleşme birim fiyat esaslı bir sözleşmedir. Söz konusu işler için </w:t>
      </w:r>
      <w:r w:rsidR="00C81562" w:rsidRPr="00517C5D">
        <w:rPr>
          <w:rFonts w:ascii="Arial" w:hAnsi="Arial" w:cs="Arial"/>
        </w:rPr>
        <w:t xml:space="preserve">Sözleşme bedeli   Birim Fiyat </w:t>
      </w:r>
      <w:r w:rsidR="00143659">
        <w:rPr>
          <w:rFonts w:ascii="Arial" w:hAnsi="Arial" w:cs="Arial"/>
        </w:rPr>
        <w:t xml:space="preserve">Teklif </w:t>
      </w:r>
      <w:proofErr w:type="spellStart"/>
      <w:r w:rsidR="00C81562" w:rsidRPr="00517C5D">
        <w:rPr>
          <w:rFonts w:ascii="Arial" w:hAnsi="Arial" w:cs="Arial"/>
        </w:rPr>
        <w:t>Cetveli</w:t>
      </w:r>
      <w:r w:rsidR="00143659">
        <w:rPr>
          <w:rFonts w:ascii="Arial" w:hAnsi="Arial" w:cs="Arial"/>
        </w:rPr>
        <w:t>’</w:t>
      </w:r>
      <w:r w:rsidR="00363766" w:rsidRPr="00517C5D">
        <w:rPr>
          <w:rFonts w:ascii="Arial" w:hAnsi="Arial" w:cs="Arial"/>
        </w:rPr>
        <w:t>nde</w:t>
      </w:r>
      <w:proofErr w:type="spellEnd"/>
      <w:r w:rsidR="00143659">
        <w:rPr>
          <w:rFonts w:ascii="Arial" w:hAnsi="Arial" w:cs="Arial"/>
        </w:rPr>
        <w:t xml:space="preserve"> (EK 1)</w:t>
      </w:r>
      <w:r w:rsidR="002355E2" w:rsidRPr="00517C5D">
        <w:rPr>
          <w:rFonts w:ascii="Arial" w:hAnsi="Arial" w:cs="Arial"/>
        </w:rPr>
        <w:t xml:space="preserve"> ve </w:t>
      </w:r>
      <w:r w:rsidR="00D14B71">
        <w:rPr>
          <w:rFonts w:ascii="Arial" w:hAnsi="Arial" w:cs="Arial"/>
        </w:rPr>
        <w:t>aşağıda belirtilen</w:t>
      </w:r>
      <w:r w:rsidR="00E06541">
        <w:rPr>
          <w:rFonts w:ascii="Arial" w:hAnsi="Arial" w:cs="Arial"/>
        </w:rPr>
        <w:t xml:space="preserve"> </w:t>
      </w:r>
      <w:r w:rsidR="002355E2" w:rsidRPr="00517C5D">
        <w:rPr>
          <w:rFonts w:ascii="Arial" w:hAnsi="Arial" w:cs="Arial"/>
        </w:rPr>
        <w:t>Birim Fiyat Tablosunda</w:t>
      </w:r>
      <w:r w:rsidR="00C81562" w:rsidRPr="00517C5D">
        <w:rPr>
          <w:rFonts w:ascii="Arial" w:hAnsi="Arial" w:cs="Arial"/>
        </w:rPr>
        <w:t xml:space="preserve"> </w:t>
      </w:r>
      <w:r w:rsidR="00143659">
        <w:rPr>
          <w:rFonts w:ascii="Arial" w:hAnsi="Arial" w:cs="Arial"/>
        </w:rPr>
        <w:t xml:space="preserve">(Tablo 1) </w:t>
      </w:r>
      <w:r w:rsidR="00C81562" w:rsidRPr="00517C5D">
        <w:rPr>
          <w:rFonts w:ascii="Arial" w:hAnsi="Arial" w:cs="Arial"/>
        </w:rPr>
        <w:t xml:space="preserve">belirtilen </w:t>
      </w:r>
      <w:r w:rsidR="00D14B71">
        <w:rPr>
          <w:rFonts w:ascii="Arial" w:hAnsi="Arial" w:cs="Arial"/>
        </w:rPr>
        <w:t>baz birim bedeller</w:t>
      </w:r>
      <w:r w:rsidR="00C81562" w:rsidRPr="00517C5D">
        <w:rPr>
          <w:rFonts w:ascii="Arial" w:hAnsi="Arial" w:cs="Arial"/>
        </w:rPr>
        <w:t xml:space="preserve"> ile </w:t>
      </w:r>
      <w:r w:rsidR="00517C5D">
        <w:rPr>
          <w:rFonts w:ascii="Arial" w:hAnsi="Arial" w:cs="Arial"/>
        </w:rPr>
        <w:t>toplam</w:t>
      </w:r>
      <w:r w:rsidR="00C81562" w:rsidRPr="00517C5D">
        <w:rPr>
          <w:rFonts w:ascii="Arial" w:hAnsi="Arial" w:cs="Arial"/>
        </w:rPr>
        <w:t>………………………………… TL</w:t>
      </w:r>
      <w:r w:rsidR="004C6811" w:rsidRPr="00517C5D">
        <w:rPr>
          <w:rFonts w:ascii="Arial" w:hAnsi="Arial" w:cs="Arial"/>
        </w:rPr>
        <w:t xml:space="preserve"> (…………………………………… Türk </w:t>
      </w:r>
      <w:proofErr w:type="gramStart"/>
      <w:r w:rsidR="004C6811" w:rsidRPr="00517C5D">
        <w:rPr>
          <w:rFonts w:ascii="Arial" w:hAnsi="Arial" w:cs="Arial"/>
        </w:rPr>
        <w:t>Lirası</w:t>
      </w:r>
      <w:proofErr w:type="gramEnd"/>
      <w:r w:rsidR="004C6811" w:rsidRPr="00517C5D">
        <w:rPr>
          <w:rFonts w:ascii="Arial" w:hAnsi="Arial" w:cs="Arial"/>
        </w:rPr>
        <w:t xml:space="preserve">)’ </w:t>
      </w:r>
      <w:proofErr w:type="spellStart"/>
      <w:r w:rsidR="004C6811" w:rsidRPr="00517C5D">
        <w:rPr>
          <w:rFonts w:ascii="Arial" w:hAnsi="Arial" w:cs="Arial"/>
        </w:rPr>
        <w:t>dı</w:t>
      </w:r>
      <w:r w:rsidR="00C81562" w:rsidRPr="00517C5D">
        <w:rPr>
          <w:rFonts w:ascii="Arial" w:hAnsi="Arial" w:cs="Arial"/>
        </w:rPr>
        <w:t>r</w:t>
      </w:r>
      <w:proofErr w:type="spellEnd"/>
      <w:r w:rsidR="00C81562" w:rsidRPr="00517C5D">
        <w:rPr>
          <w:rFonts w:ascii="Arial" w:hAnsi="Arial" w:cs="Arial"/>
        </w:rPr>
        <w:t>.</w:t>
      </w:r>
    </w:p>
    <w:p w14:paraId="235E9117" w14:textId="3E26F66B" w:rsidR="003D29F0" w:rsidRDefault="001A0E43" w:rsidP="00983FC7">
      <w:pPr>
        <w:pStyle w:val="GvdeMetni"/>
        <w:spacing w:before="120" w:after="120"/>
        <w:rPr>
          <w:rFonts w:ascii="Arial" w:hAnsi="Arial" w:cs="Arial"/>
          <w:b w:val="0"/>
          <w:sz w:val="22"/>
          <w:szCs w:val="22"/>
        </w:rPr>
      </w:pPr>
      <w:r w:rsidRPr="00517C5D">
        <w:rPr>
          <w:rFonts w:ascii="Arial" w:eastAsiaTheme="minorHAnsi" w:hAnsi="Arial" w:cs="Arial"/>
          <w:b w:val="0"/>
          <w:sz w:val="22"/>
          <w:szCs w:val="22"/>
          <w:lang w:eastAsia="en-US"/>
        </w:rPr>
        <w:t xml:space="preserve">ŞİRKET, sözleşme konusu işlerin dilediği kısımlarını, sözleşme bedelinin </w:t>
      </w:r>
      <w:proofErr w:type="gramStart"/>
      <w:r w:rsidRPr="00517C5D">
        <w:rPr>
          <w:rFonts w:ascii="Arial" w:eastAsiaTheme="minorHAnsi" w:hAnsi="Arial" w:cs="Arial"/>
          <w:b w:val="0"/>
          <w:sz w:val="22"/>
          <w:szCs w:val="22"/>
          <w:lang w:eastAsia="en-US"/>
        </w:rPr>
        <w:t>%25</w:t>
      </w:r>
      <w:proofErr w:type="gramEnd"/>
      <w:r w:rsidRPr="00517C5D">
        <w:rPr>
          <w:rFonts w:ascii="Arial" w:eastAsiaTheme="minorHAnsi" w:hAnsi="Arial" w:cs="Arial"/>
          <w:b w:val="0"/>
          <w:sz w:val="22"/>
          <w:szCs w:val="22"/>
          <w:lang w:eastAsia="en-US"/>
        </w:rPr>
        <w:t xml:space="preserve">’inden eksik ve %25’inden fazla </w:t>
      </w:r>
      <w:r w:rsidR="00517C5D">
        <w:rPr>
          <w:rFonts w:ascii="Arial" w:eastAsiaTheme="minorHAnsi" w:hAnsi="Arial" w:cs="Arial"/>
          <w:b w:val="0"/>
          <w:sz w:val="22"/>
          <w:szCs w:val="22"/>
          <w:lang w:eastAsia="en-US"/>
        </w:rPr>
        <w:t xml:space="preserve">olmamak şartıyla </w:t>
      </w:r>
      <w:r w:rsidRPr="00517C5D">
        <w:rPr>
          <w:rFonts w:ascii="Arial" w:eastAsiaTheme="minorHAnsi" w:hAnsi="Arial" w:cs="Arial"/>
          <w:b w:val="0"/>
          <w:sz w:val="22"/>
          <w:szCs w:val="22"/>
          <w:lang w:eastAsia="en-US"/>
        </w:rPr>
        <w:t>aynı koşul ve birim fiyatlarla istediği oranda arttırmaya ve azaltmaya yetkilidir.</w:t>
      </w:r>
      <w:r w:rsidR="00363766" w:rsidRPr="00517C5D">
        <w:rPr>
          <w:rFonts w:ascii="Arial" w:hAnsi="Arial" w:cs="Arial"/>
          <w:b w:val="0"/>
          <w:sz w:val="22"/>
          <w:szCs w:val="22"/>
        </w:rPr>
        <w:t xml:space="preserve"> </w:t>
      </w:r>
    </w:p>
    <w:p w14:paraId="4454DD9F" w14:textId="10183CE9" w:rsidR="00983FC7" w:rsidRPr="00517C5D" w:rsidRDefault="004C6811" w:rsidP="000933C4">
      <w:pPr>
        <w:spacing w:after="120" w:line="360" w:lineRule="auto"/>
        <w:jc w:val="both"/>
        <w:rPr>
          <w:rFonts w:ascii="Arial" w:hAnsi="Arial" w:cs="Arial"/>
        </w:rPr>
      </w:pPr>
      <w:r w:rsidRPr="00517C5D">
        <w:rPr>
          <w:rFonts w:ascii="Arial" w:hAnsi="Arial" w:cs="Arial"/>
        </w:rPr>
        <w:t>ŞİRKET, sözleşme süresi içerisinde sözleşme konusu iş miktarında artırma</w:t>
      </w:r>
      <w:r w:rsidR="003D29F0">
        <w:rPr>
          <w:rFonts w:ascii="Arial" w:hAnsi="Arial" w:cs="Arial"/>
        </w:rPr>
        <w:t xml:space="preserve"> yada azaltma </w:t>
      </w:r>
      <w:r w:rsidRPr="00517C5D">
        <w:rPr>
          <w:rFonts w:ascii="Arial" w:hAnsi="Arial" w:cs="Arial"/>
        </w:rPr>
        <w:t xml:space="preserve"> yapması halinde,</w:t>
      </w:r>
      <w:r w:rsidR="003D29F0">
        <w:rPr>
          <w:rFonts w:ascii="Arial" w:hAnsi="Arial" w:cs="Arial"/>
        </w:rPr>
        <w:t xml:space="preserve"> Sözleşme baz birim bedeller</w:t>
      </w:r>
      <w:r w:rsidR="00D14B71">
        <w:rPr>
          <w:rFonts w:ascii="Arial" w:hAnsi="Arial" w:cs="Arial"/>
        </w:rPr>
        <w:t>in</w:t>
      </w:r>
      <w:r w:rsidR="003D29F0">
        <w:rPr>
          <w:rFonts w:ascii="Arial" w:hAnsi="Arial" w:cs="Arial"/>
        </w:rPr>
        <w:t xml:space="preserve">de bir değişiklik söz konusu olmayacaktır. </w:t>
      </w:r>
      <w:r w:rsidRPr="00517C5D">
        <w:rPr>
          <w:rFonts w:ascii="Arial" w:hAnsi="Arial" w:cs="Arial"/>
        </w:rPr>
        <w:t xml:space="preserve"> YÜKLENİCİ’ </w:t>
      </w:r>
      <w:r w:rsidR="003D29F0">
        <w:rPr>
          <w:rFonts w:ascii="Arial" w:hAnsi="Arial" w:cs="Arial"/>
        </w:rPr>
        <w:t xml:space="preserve">Miktar artışı/ azalışı  dolayısı ile baz fiyatlarda değişim talep edemez. </w:t>
      </w:r>
    </w:p>
    <w:p w14:paraId="096C27F8" w14:textId="77777777" w:rsidR="00404D45" w:rsidRDefault="00404D45" w:rsidP="000933C4">
      <w:pPr>
        <w:spacing w:after="120" w:line="360" w:lineRule="auto"/>
        <w:jc w:val="both"/>
        <w:rPr>
          <w:rFonts w:ascii="Arial" w:hAnsi="Arial" w:cs="Arial"/>
        </w:rPr>
      </w:pPr>
    </w:p>
    <w:p w14:paraId="3609FDAA" w14:textId="55492E7D" w:rsidR="008126F9" w:rsidRPr="00D63B39" w:rsidRDefault="008126F9" w:rsidP="008126F9">
      <w:pPr>
        <w:pStyle w:val="ResimYazs"/>
        <w:keepNext/>
        <w:spacing w:after="0"/>
        <w:jc w:val="center"/>
        <w:rPr>
          <w:rFonts w:ascii="Arial" w:hAnsi="Arial" w:cs="Arial"/>
          <w:b/>
          <w:bCs/>
          <w:sz w:val="22"/>
          <w:szCs w:val="22"/>
        </w:rPr>
      </w:pPr>
      <w:r w:rsidRPr="00D63B39">
        <w:rPr>
          <w:rFonts w:ascii="Arial" w:hAnsi="Arial" w:cs="Arial"/>
          <w:b/>
          <w:bCs/>
          <w:sz w:val="22"/>
          <w:szCs w:val="22"/>
        </w:rPr>
        <w:t xml:space="preserve">Tablo </w:t>
      </w:r>
      <w:r w:rsidRPr="00D63B39">
        <w:rPr>
          <w:rFonts w:ascii="Arial" w:hAnsi="Arial" w:cs="Arial"/>
          <w:b/>
          <w:bCs/>
          <w:sz w:val="22"/>
          <w:szCs w:val="22"/>
        </w:rPr>
        <w:fldChar w:fldCharType="begin"/>
      </w:r>
      <w:r w:rsidRPr="00D63B39">
        <w:rPr>
          <w:rFonts w:ascii="Arial" w:hAnsi="Arial" w:cs="Arial"/>
          <w:b/>
          <w:bCs/>
          <w:sz w:val="22"/>
          <w:szCs w:val="22"/>
        </w:rPr>
        <w:instrText xml:space="preserve"> SEQ Tablo \* ARABIC </w:instrText>
      </w:r>
      <w:r w:rsidRPr="00D63B39">
        <w:rPr>
          <w:rFonts w:ascii="Arial" w:hAnsi="Arial" w:cs="Arial"/>
          <w:b/>
          <w:bCs/>
          <w:sz w:val="22"/>
          <w:szCs w:val="22"/>
        </w:rPr>
        <w:fldChar w:fldCharType="separate"/>
      </w:r>
      <w:r w:rsidR="00803B72">
        <w:rPr>
          <w:rFonts w:ascii="Arial" w:hAnsi="Arial" w:cs="Arial"/>
          <w:b/>
          <w:bCs/>
          <w:noProof/>
          <w:sz w:val="22"/>
          <w:szCs w:val="22"/>
        </w:rPr>
        <w:t>1</w:t>
      </w:r>
      <w:r w:rsidRPr="00D63B39">
        <w:rPr>
          <w:rFonts w:ascii="Arial" w:hAnsi="Arial" w:cs="Arial"/>
          <w:b/>
          <w:bCs/>
          <w:sz w:val="22"/>
          <w:szCs w:val="22"/>
        </w:rPr>
        <w:fldChar w:fldCharType="end"/>
      </w:r>
      <w:r w:rsidRPr="00D63B39">
        <w:rPr>
          <w:rFonts w:ascii="Arial" w:hAnsi="Arial" w:cs="Arial"/>
          <w:b/>
          <w:bCs/>
          <w:sz w:val="22"/>
          <w:szCs w:val="22"/>
        </w:rPr>
        <w:t xml:space="preserve"> : Birim Fiyat Tablosu</w:t>
      </w:r>
    </w:p>
    <w:p w14:paraId="65C087AF" w14:textId="77777777" w:rsidR="008126F9" w:rsidRDefault="008126F9" w:rsidP="000933C4">
      <w:pPr>
        <w:spacing w:after="120" w:line="360" w:lineRule="auto"/>
        <w:jc w:val="both"/>
        <w:rPr>
          <w:rFonts w:ascii="Arial" w:hAnsi="Arial" w:cs="Arial"/>
        </w:rPr>
      </w:pPr>
    </w:p>
    <w:tbl>
      <w:tblPr>
        <w:tblStyle w:val="TabloKlavuzu"/>
        <w:tblW w:w="9506" w:type="dxa"/>
        <w:tblLook w:val="04A0" w:firstRow="1" w:lastRow="0" w:firstColumn="1" w:lastColumn="0" w:noHBand="0" w:noVBand="1"/>
      </w:tblPr>
      <w:tblGrid>
        <w:gridCol w:w="7404"/>
        <w:gridCol w:w="2102"/>
      </w:tblGrid>
      <w:tr w:rsidR="005745FC" w:rsidRPr="00517C5D" w14:paraId="7B54EDE2" w14:textId="77777777" w:rsidTr="00E06541">
        <w:trPr>
          <w:trHeight w:val="936"/>
        </w:trPr>
        <w:tc>
          <w:tcPr>
            <w:tcW w:w="7404" w:type="dxa"/>
            <w:noWrap/>
            <w:hideMark/>
          </w:tcPr>
          <w:p w14:paraId="12F85917" w14:textId="77777777" w:rsidR="005745FC" w:rsidRPr="00517C5D" w:rsidRDefault="005745FC" w:rsidP="008E6932">
            <w:pPr>
              <w:jc w:val="center"/>
              <w:rPr>
                <w:rFonts w:ascii="Arial" w:eastAsia="Times New Roman" w:hAnsi="Arial" w:cs="Arial"/>
                <w:b/>
                <w:bCs/>
                <w:color w:val="000000"/>
                <w:lang w:eastAsia="tr-TR"/>
              </w:rPr>
            </w:pPr>
            <w:r w:rsidRPr="00517C5D">
              <w:rPr>
                <w:rFonts w:ascii="Arial" w:eastAsia="Times New Roman" w:hAnsi="Arial" w:cs="Arial"/>
                <w:b/>
                <w:bCs/>
                <w:color w:val="000000"/>
                <w:lang w:eastAsia="tr-TR"/>
              </w:rPr>
              <w:t>İşin Kapsamı/Türü</w:t>
            </w:r>
          </w:p>
        </w:tc>
        <w:tc>
          <w:tcPr>
            <w:tcW w:w="2102" w:type="dxa"/>
          </w:tcPr>
          <w:p w14:paraId="33C1B833" w14:textId="16D978C8" w:rsidR="005745FC" w:rsidRPr="00517C5D" w:rsidRDefault="005745FC" w:rsidP="008E6932">
            <w:pPr>
              <w:jc w:val="center"/>
              <w:rPr>
                <w:rFonts w:ascii="Arial" w:eastAsia="Times New Roman" w:hAnsi="Arial" w:cs="Arial"/>
                <w:b/>
                <w:bCs/>
                <w:color w:val="000000"/>
                <w:lang w:eastAsia="tr-TR"/>
              </w:rPr>
            </w:pPr>
            <w:r w:rsidRPr="00517C5D">
              <w:rPr>
                <w:rFonts w:ascii="Arial" w:eastAsia="Times New Roman" w:hAnsi="Arial" w:cs="Arial"/>
                <w:b/>
                <w:bCs/>
                <w:color w:val="000000"/>
                <w:lang w:eastAsia="tr-TR"/>
              </w:rPr>
              <w:t>Sayaç Sökme</w:t>
            </w:r>
            <w:r>
              <w:rPr>
                <w:rFonts w:ascii="Arial" w:eastAsia="Times New Roman" w:hAnsi="Arial" w:cs="Arial"/>
                <w:b/>
                <w:bCs/>
                <w:color w:val="000000"/>
                <w:lang w:eastAsia="tr-TR"/>
              </w:rPr>
              <w:t xml:space="preserve"> ve/veya Takma</w:t>
            </w:r>
            <w:r w:rsidRPr="00517C5D">
              <w:rPr>
                <w:rFonts w:ascii="Arial" w:eastAsia="Times New Roman" w:hAnsi="Arial" w:cs="Arial"/>
                <w:b/>
                <w:bCs/>
                <w:color w:val="000000"/>
                <w:lang w:eastAsia="tr-TR"/>
              </w:rPr>
              <w:t xml:space="preserve"> Birim Fiyatı</w:t>
            </w:r>
            <w:r>
              <w:rPr>
                <w:rFonts w:ascii="Arial" w:eastAsia="Times New Roman" w:hAnsi="Arial" w:cs="Arial"/>
                <w:b/>
                <w:bCs/>
                <w:color w:val="000000"/>
                <w:lang w:eastAsia="tr-TR"/>
              </w:rPr>
              <w:t xml:space="preserve"> (AHB)</w:t>
            </w:r>
            <w:r w:rsidRPr="00517C5D">
              <w:rPr>
                <w:rFonts w:ascii="Arial" w:eastAsia="Times New Roman" w:hAnsi="Arial" w:cs="Arial"/>
                <w:b/>
                <w:bCs/>
                <w:color w:val="000000"/>
                <w:lang w:eastAsia="tr-TR"/>
              </w:rPr>
              <w:t xml:space="preserve"> (TL)</w:t>
            </w:r>
          </w:p>
        </w:tc>
      </w:tr>
      <w:tr w:rsidR="005745FC" w:rsidRPr="00517C5D" w14:paraId="7FCF9BA7" w14:textId="77777777" w:rsidTr="00E06541">
        <w:trPr>
          <w:trHeight w:val="311"/>
        </w:trPr>
        <w:tc>
          <w:tcPr>
            <w:tcW w:w="7404" w:type="dxa"/>
            <w:hideMark/>
          </w:tcPr>
          <w:p w14:paraId="0436F822" w14:textId="77777777" w:rsidR="005745FC" w:rsidRPr="00517C5D" w:rsidRDefault="005745FC" w:rsidP="008E6932">
            <w:pPr>
              <w:rPr>
                <w:rFonts w:ascii="Arial" w:eastAsia="Times New Roman" w:hAnsi="Arial" w:cs="Arial"/>
                <w:color w:val="000000"/>
                <w:lang w:eastAsia="tr-TR"/>
              </w:rPr>
            </w:pPr>
            <w:r w:rsidRPr="00517C5D">
              <w:rPr>
                <w:rFonts w:ascii="Arial" w:eastAsia="Times New Roman" w:hAnsi="Arial" w:cs="Arial"/>
                <w:color w:val="000000"/>
                <w:lang w:eastAsia="tr-TR"/>
              </w:rPr>
              <w:t>Damga ve muayene süresi ve/veya ekonomik ömrü dolan sayaçların değişimi</w:t>
            </w:r>
          </w:p>
        </w:tc>
        <w:tc>
          <w:tcPr>
            <w:tcW w:w="2102" w:type="dxa"/>
          </w:tcPr>
          <w:p w14:paraId="6C0FA75F" w14:textId="77777777" w:rsidR="005745FC" w:rsidRPr="00517C5D" w:rsidRDefault="005745FC" w:rsidP="008E6932">
            <w:pPr>
              <w:jc w:val="center"/>
              <w:rPr>
                <w:rFonts w:ascii="Arial" w:eastAsia="Times New Roman" w:hAnsi="Arial" w:cs="Arial"/>
                <w:color w:val="000000"/>
                <w:lang w:eastAsia="tr-TR"/>
              </w:rPr>
            </w:pPr>
          </w:p>
        </w:tc>
      </w:tr>
    </w:tbl>
    <w:p w14:paraId="65133C55" w14:textId="77777777" w:rsidR="008126F9" w:rsidRDefault="008126F9" w:rsidP="000933C4">
      <w:pPr>
        <w:spacing w:after="120" w:line="360" w:lineRule="auto"/>
        <w:jc w:val="both"/>
        <w:rPr>
          <w:rFonts w:ascii="Arial" w:hAnsi="Arial" w:cs="Arial"/>
        </w:rPr>
      </w:pPr>
    </w:p>
    <w:p w14:paraId="631956EE" w14:textId="77777777" w:rsidR="00E06541" w:rsidRDefault="00E06541" w:rsidP="000933C4">
      <w:pPr>
        <w:spacing w:after="120" w:line="360" w:lineRule="auto"/>
        <w:jc w:val="both"/>
        <w:rPr>
          <w:rFonts w:ascii="Arial" w:hAnsi="Arial" w:cs="Arial"/>
        </w:rPr>
      </w:pPr>
    </w:p>
    <w:p w14:paraId="00F90955" w14:textId="5D8641C6" w:rsidR="0011336E" w:rsidRPr="00C41434" w:rsidRDefault="0011336E" w:rsidP="00990E2D">
      <w:pPr>
        <w:spacing w:after="120" w:line="360" w:lineRule="auto"/>
        <w:jc w:val="both"/>
        <w:rPr>
          <w:rFonts w:ascii="Arial" w:hAnsi="Arial" w:cs="Arial"/>
          <w:b/>
          <w:bCs/>
          <w:color w:val="FF0000"/>
        </w:rPr>
      </w:pPr>
      <w:r w:rsidRPr="00C41434">
        <w:rPr>
          <w:rFonts w:ascii="Arial" w:hAnsi="Arial" w:cs="Arial"/>
          <w:b/>
          <w:bCs/>
          <w:color w:val="FF0000"/>
        </w:rPr>
        <w:lastRenderedPageBreak/>
        <w:t xml:space="preserve">İşçilik için Fiyat farkı hesaplama </w:t>
      </w:r>
      <w:r w:rsidR="00990E2D" w:rsidRPr="00C41434">
        <w:rPr>
          <w:rFonts w:ascii="Arial" w:hAnsi="Arial" w:cs="Arial"/>
          <w:b/>
          <w:bCs/>
          <w:color w:val="FF0000"/>
        </w:rPr>
        <w:t>yöntemi:</w:t>
      </w:r>
    </w:p>
    <w:p w14:paraId="4C8F5AFC" w14:textId="13B2C849" w:rsidR="009B2A73" w:rsidRDefault="009B2A73" w:rsidP="009B2A73">
      <w:pPr>
        <w:pStyle w:val="ListeParagraf"/>
        <w:spacing w:after="120" w:line="360" w:lineRule="auto"/>
        <w:ind w:left="0"/>
        <w:jc w:val="both"/>
        <w:rPr>
          <w:rFonts w:ascii="Arial" w:hAnsi="Arial" w:cs="Arial"/>
        </w:rPr>
      </w:pPr>
      <w:r>
        <w:rPr>
          <w:rFonts w:ascii="Arial" w:hAnsi="Arial" w:cs="Arial"/>
        </w:rPr>
        <w:t xml:space="preserve">Fiyat Artışı :  </w:t>
      </w:r>
      <w:r w:rsidR="0074161C">
        <w:rPr>
          <w:rFonts w:ascii="Arial" w:hAnsi="Arial" w:cs="Arial"/>
        </w:rPr>
        <w:t>İhale tarihindeki Brüt asgari ücret 20.002,50 (</w:t>
      </w:r>
      <w:proofErr w:type="spellStart"/>
      <w:r w:rsidR="0074161C">
        <w:rPr>
          <w:rFonts w:ascii="Arial" w:hAnsi="Arial" w:cs="Arial"/>
        </w:rPr>
        <w:t>yirmibiniki</w:t>
      </w:r>
      <w:proofErr w:type="spellEnd"/>
      <w:r w:rsidR="00E06541">
        <w:rPr>
          <w:rFonts w:ascii="Arial" w:hAnsi="Arial" w:cs="Arial"/>
        </w:rPr>
        <w:t xml:space="preserve"> </w:t>
      </w:r>
      <w:proofErr w:type="spellStart"/>
      <w:r w:rsidR="0074161C">
        <w:rPr>
          <w:rFonts w:ascii="Arial" w:hAnsi="Arial" w:cs="Arial"/>
        </w:rPr>
        <w:t>TürkLirasıellikuruş</w:t>
      </w:r>
      <w:proofErr w:type="spellEnd"/>
      <w:r w:rsidR="0074161C">
        <w:rPr>
          <w:rFonts w:ascii="Arial" w:hAnsi="Arial" w:cs="Arial"/>
        </w:rPr>
        <w:t xml:space="preserve">)) TL </w:t>
      </w:r>
      <w:proofErr w:type="spellStart"/>
      <w:r w:rsidR="0074161C">
        <w:rPr>
          <w:rFonts w:ascii="Arial" w:hAnsi="Arial" w:cs="Arial"/>
        </w:rPr>
        <w:t>dir</w:t>
      </w:r>
      <w:proofErr w:type="spellEnd"/>
      <w:r w:rsidR="0074161C">
        <w:rPr>
          <w:rFonts w:ascii="Arial" w:hAnsi="Arial" w:cs="Arial"/>
        </w:rPr>
        <w:t xml:space="preserve">.   Sözleşme imzası sonrası 2024 Temmuz (Sözleşmenin uzatılması durumunda 2025 yılı Ocak ve Temmuz) aylarından itibaren geçerli olmak üzere </w:t>
      </w:r>
      <w:r w:rsidR="0074161C" w:rsidRPr="00A73B28">
        <w:rPr>
          <w:rFonts w:ascii="Arial" w:hAnsi="Arial" w:cs="Arial"/>
        </w:rPr>
        <w:t>aşağıda yer alan formüle göre</w:t>
      </w:r>
      <w:r w:rsidR="0074161C">
        <w:rPr>
          <w:rFonts w:ascii="Arial" w:hAnsi="Arial" w:cs="Arial"/>
        </w:rPr>
        <w:t xml:space="preserve"> birim fiyatlar yeniden belirlenecektir.</w:t>
      </w:r>
    </w:p>
    <w:p w14:paraId="32A263D8" w14:textId="77777777" w:rsidR="009B2A73" w:rsidRDefault="009B2A73" w:rsidP="009B2A73">
      <w:pPr>
        <w:pStyle w:val="ListeParagraf"/>
        <w:spacing w:after="0" w:line="240" w:lineRule="auto"/>
        <w:ind w:left="0"/>
        <w:jc w:val="both"/>
        <w:rPr>
          <w:rFonts w:ascii="Arial" w:hAnsi="Arial" w:cs="Arial"/>
        </w:rPr>
      </w:pPr>
    </w:p>
    <w:p w14:paraId="1ADD1755" w14:textId="77777777" w:rsidR="009B2A73" w:rsidRDefault="009B2A73" w:rsidP="009B2A73">
      <w:pPr>
        <w:pStyle w:val="ListeParagraf"/>
        <w:spacing w:after="0" w:line="240" w:lineRule="auto"/>
        <w:ind w:left="0"/>
        <w:jc w:val="both"/>
        <w:rPr>
          <w:rFonts w:ascii="Arial" w:eastAsiaTheme="minorEastAsia" w:hAnsi="Arial" w:cs="Arial"/>
        </w:rPr>
      </w:pPr>
      <w:r>
        <w:rPr>
          <w:rFonts w:ascii="Arial" w:eastAsiaTheme="minorEastAsia" w:hAnsi="Arial" w:cs="Arial"/>
        </w:rPr>
        <w:tab/>
      </w:r>
      <w:r>
        <w:rPr>
          <w:rFonts w:ascii="Arial" w:eastAsiaTheme="minorEastAsia" w:hAnsi="Arial" w:cs="Arial"/>
        </w:rPr>
        <w:tab/>
      </w:r>
      <w:r w:rsidRPr="00A47124">
        <w:rPr>
          <w:rFonts w:ascii="Arial" w:eastAsiaTheme="minorEastAsia" w:hAnsi="Arial" w:cs="Arial"/>
        </w:rPr>
        <w:t xml:space="preserve">Birim Fiyat </w:t>
      </w:r>
      <w:r w:rsidRPr="00A47124">
        <w:rPr>
          <w:rFonts w:ascii="Arial" w:eastAsiaTheme="minorEastAsia" w:hAnsi="Arial" w:cs="Arial"/>
          <w:sz w:val="28"/>
          <w:szCs w:val="28"/>
          <w:vertAlign w:val="subscript"/>
        </w:rPr>
        <w:t xml:space="preserve">(t) </w:t>
      </w:r>
      <w:r w:rsidRPr="00A47124">
        <w:rPr>
          <w:rFonts w:ascii="Arial" w:eastAsiaTheme="minorEastAsia" w:hAnsi="Arial" w:cs="Arial"/>
        </w:rPr>
        <w:t xml:space="preserve">= </w:t>
      </w:r>
      <w:r>
        <w:rPr>
          <w:rFonts w:ascii="Arial" w:eastAsiaTheme="minorEastAsia" w:hAnsi="Arial" w:cs="Arial"/>
        </w:rPr>
        <w:t xml:space="preserve">Birim Fiyat </w:t>
      </w:r>
      <w:r w:rsidRPr="00A47124">
        <w:rPr>
          <w:rFonts w:ascii="Arial" w:eastAsiaTheme="minorEastAsia" w:hAnsi="Arial" w:cs="Arial"/>
          <w:sz w:val="28"/>
          <w:szCs w:val="28"/>
          <w:vertAlign w:val="subscript"/>
        </w:rPr>
        <w:t>(t-1)</w:t>
      </w:r>
      <w:r w:rsidRPr="00A47124">
        <w:rPr>
          <w:rFonts w:ascii="Arial" w:eastAsiaTheme="minorEastAsia" w:hAnsi="Arial" w:cs="Arial"/>
          <w:sz w:val="28"/>
          <w:szCs w:val="28"/>
        </w:rPr>
        <w:t xml:space="preserve"> </w:t>
      </w:r>
      <w:r>
        <w:rPr>
          <w:rFonts w:ascii="Arial" w:eastAsiaTheme="minorEastAsia" w:hAnsi="Arial" w:cs="Arial"/>
        </w:rPr>
        <w:t xml:space="preserve">x (1+ Artış Oranı </w:t>
      </w:r>
      <w:r w:rsidRPr="00A47124">
        <w:rPr>
          <w:rFonts w:ascii="Arial" w:eastAsiaTheme="minorEastAsia" w:hAnsi="Arial" w:cs="Arial"/>
          <w:sz w:val="28"/>
          <w:szCs w:val="28"/>
          <w:vertAlign w:val="subscript"/>
        </w:rPr>
        <w:t>(t)</w:t>
      </w:r>
      <w:r>
        <w:rPr>
          <w:rFonts w:ascii="Arial" w:eastAsiaTheme="minorEastAsia" w:hAnsi="Arial" w:cs="Arial"/>
        </w:rPr>
        <w:t>)</w:t>
      </w:r>
    </w:p>
    <w:p w14:paraId="71DBCA3D" w14:textId="77777777" w:rsidR="00E06541" w:rsidRDefault="00E06541" w:rsidP="009B2A73">
      <w:pPr>
        <w:pStyle w:val="ListeParagraf"/>
        <w:spacing w:after="0" w:line="240" w:lineRule="auto"/>
        <w:ind w:left="0"/>
        <w:jc w:val="both"/>
        <w:rPr>
          <w:rFonts w:ascii="Arial" w:eastAsiaTheme="minorEastAsia" w:hAnsi="Arial" w:cs="Arial"/>
        </w:rPr>
      </w:pPr>
    </w:p>
    <w:p w14:paraId="2ED4E4C2" w14:textId="66896E7E" w:rsidR="009B2A73" w:rsidRDefault="009B2A73" w:rsidP="009B2A73">
      <w:pPr>
        <w:pStyle w:val="ListeParagraf"/>
        <w:spacing w:after="0" w:line="240" w:lineRule="auto"/>
        <w:ind w:left="0"/>
        <w:jc w:val="both"/>
        <w:rPr>
          <w:rFonts w:ascii="Arial" w:eastAsiaTheme="minorEastAsia" w:hAnsi="Arial" w:cs="Arial"/>
        </w:rPr>
      </w:pPr>
      <w:r>
        <w:rPr>
          <w:rFonts w:ascii="Arial" w:eastAsiaTheme="minorEastAsia" w:hAnsi="Arial" w:cs="Arial"/>
        </w:rPr>
        <w:tab/>
      </w:r>
      <w:r>
        <w:rPr>
          <w:rFonts w:ascii="Arial" w:eastAsiaTheme="minorEastAsia" w:hAnsi="Arial" w:cs="Arial"/>
        </w:rPr>
        <w:tab/>
        <w:t xml:space="preserve">Artış Oranı </w:t>
      </w:r>
      <w:r w:rsidRPr="00A47124">
        <w:rPr>
          <w:rFonts w:ascii="Arial" w:eastAsiaTheme="minorEastAsia" w:hAnsi="Arial" w:cs="Arial"/>
          <w:sz w:val="28"/>
          <w:szCs w:val="28"/>
          <w:vertAlign w:val="subscript"/>
        </w:rPr>
        <w:t>(t)</w:t>
      </w:r>
      <w:r>
        <w:rPr>
          <w:rFonts w:ascii="Arial" w:eastAsiaTheme="minorEastAsia" w:hAnsi="Arial" w:cs="Arial"/>
        </w:rPr>
        <w:t xml:space="preserve"> = (0,</w:t>
      </w:r>
      <w:r w:rsidR="00990E2D">
        <w:rPr>
          <w:rFonts w:ascii="Arial" w:eastAsiaTheme="minorEastAsia" w:hAnsi="Arial" w:cs="Arial"/>
        </w:rPr>
        <w:t>65</w:t>
      </w:r>
      <w:r>
        <w:rPr>
          <w:rFonts w:ascii="Arial" w:eastAsiaTheme="minorEastAsia" w:hAnsi="Arial" w:cs="Arial"/>
        </w:rPr>
        <w:t xml:space="preserve"> x AÜDO </w:t>
      </w:r>
      <w:r w:rsidRPr="00A47124">
        <w:rPr>
          <w:rFonts w:ascii="Arial" w:eastAsiaTheme="minorEastAsia" w:hAnsi="Arial" w:cs="Arial"/>
          <w:sz w:val="28"/>
          <w:szCs w:val="28"/>
          <w:vertAlign w:val="subscript"/>
        </w:rPr>
        <w:t>(t)</w:t>
      </w:r>
      <w:r>
        <w:rPr>
          <w:rFonts w:ascii="Arial" w:eastAsiaTheme="minorEastAsia" w:hAnsi="Arial" w:cs="Arial"/>
        </w:rPr>
        <w:t>) + (0,</w:t>
      </w:r>
      <w:r w:rsidR="00990E2D">
        <w:rPr>
          <w:rFonts w:ascii="Arial" w:eastAsiaTheme="minorEastAsia" w:hAnsi="Arial" w:cs="Arial"/>
        </w:rPr>
        <w:t>10</w:t>
      </w:r>
      <w:r>
        <w:rPr>
          <w:rFonts w:ascii="Arial" w:eastAsiaTheme="minorEastAsia" w:hAnsi="Arial" w:cs="Arial"/>
        </w:rPr>
        <w:t xml:space="preserve"> x TÜFEDO </w:t>
      </w:r>
      <w:r w:rsidRPr="00A47124">
        <w:rPr>
          <w:rFonts w:ascii="Arial" w:eastAsiaTheme="minorEastAsia" w:hAnsi="Arial" w:cs="Arial"/>
          <w:sz w:val="28"/>
          <w:szCs w:val="28"/>
          <w:vertAlign w:val="subscript"/>
        </w:rPr>
        <w:t>(t)</w:t>
      </w:r>
      <w:r>
        <w:rPr>
          <w:rFonts w:ascii="Arial" w:eastAsiaTheme="minorEastAsia" w:hAnsi="Arial" w:cs="Arial"/>
        </w:rPr>
        <w:t xml:space="preserve">) </w:t>
      </w:r>
      <w:r w:rsidR="0076589E">
        <w:rPr>
          <w:rFonts w:ascii="Arial" w:eastAsiaTheme="minorEastAsia" w:hAnsi="Arial" w:cs="Arial"/>
        </w:rPr>
        <w:t>+(0,</w:t>
      </w:r>
      <w:r w:rsidR="00990E2D">
        <w:rPr>
          <w:rFonts w:ascii="Arial" w:eastAsiaTheme="minorEastAsia" w:hAnsi="Arial" w:cs="Arial"/>
        </w:rPr>
        <w:t>05</w:t>
      </w:r>
      <w:r w:rsidR="0076589E">
        <w:rPr>
          <w:rFonts w:ascii="Arial" w:eastAsiaTheme="minorEastAsia" w:hAnsi="Arial" w:cs="Arial"/>
        </w:rPr>
        <w:t>*ADO</w:t>
      </w:r>
      <w:r w:rsidR="0076589E" w:rsidRPr="0076589E">
        <w:rPr>
          <w:rFonts w:ascii="Arial" w:eastAsiaTheme="minorEastAsia" w:hAnsi="Arial" w:cs="Arial"/>
          <w:sz w:val="28"/>
          <w:szCs w:val="28"/>
          <w:vertAlign w:val="subscript"/>
        </w:rPr>
        <w:t xml:space="preserve"> </w:t>
      </w:r>
      <w:r w:rsidR="0076589E" w:rsidRPr="00A47124">
        <w:rPr>
          <w:rFonts w:ascii="Arial" w:eastAsiaTheme="minorEastAsia" w:hAnsi="Arial" w:cs="Arial"/>
          <w:sz w:val="28"/>
          <w:szCs w:val="28"/>
          <w:vertAlign w:val="subscript"/>
        </w:rPr>
        <w:t>(t)</w:t>
      </w:r>
      <w:r w:rsidR="0076589E">
        <w:rPr>
          <w:rFonts w:ascii="Arial" w:eastAsiaTheme="minorEastAsia" w:hAnsi="Arial" w:cs="Arial"/>
        </w:rPr>
        <w:t>)</w:t>
      </w:r>
    </w:p>
    <w:p w14:paraId="3858A7E4" w14:textId="7A0E2E1E" w:rsidR="009B2A73" w:rsidRDefault="009B2A73" w:rsidP="009B2A73">
      <w:pPr>
        <w:pStyle w:val="ListeParagraf"/>
        <w:spacing w:after="0" w:line="240" w:lineRule="auto"/>
        <w:ind w:left="0"/>
        <w:jc w:val="both"/>
        <w:rPr>
          <w:rFonts w:ascii="Arial" w:eastAsiaTheme="minorEastAsia" w:hAnsi="Arial" w:cs="Arial"/>
        </w:rPr>
      </w:pPr>
      <w:r>
        <w:rPr>
          <w:rFonts w:ascii="Arial" w:eastAsiaTheme="minorEastAsia" w:hAnsi="Arial" w:cs="Arial"/>
        </w:rPr>
        <w:tab/>
      </w:r>
      <w:r>
        <w:rPr>
          <w:rFonts w:ascii="Arial" w:eastAsiaTheme="minorEastAsia" w:hAnsi="Arial" w:cs="Arial"/>
        </w:rPr>
        <w:tab/>
        <w:t xml:space="preserve">AÜDO </w:t>
      </w:r>
      <w:r w:rsidRPr="00ED1DD4">
        <w:rPr>
          <w:rFonts w:ascii="Arial" w:eastAsiaTheme="minorEastAsia" w:hAnsi="Arial" w:cs="Arial"/>
          <w:sz w:val="28"/>
          <w:szCs w:val="28"/>
          <w:vertAlign w:val="subscript"/>
        </w:rPr>
        <w:t>(t)</w:t>
      </w:r>
      <w:r>
        <w:rPr>
          <w:rFonts w:ascii="Arial" w:eastAsiaTheme="minorEastAsia" w:hAnsi="Arial" w:cs="Arial"/>
        </w:rPr>
        <w:t xml:space="preserve"> = ((BAÜ</w:t>
      </w:r>
      <w:r w:rsidRPr="00ED1DD4">
        <w:rPr>
          <w:rFonts w:ascii="Arial" w:eastAsiaTheme="minorEastAsia" w:hAnsi="Arial" w:cs="Arial"/>
          <w:sz w:val="28"/>
          <w:szCs w:val="28"/>
          <w:vertAlign w:val="subscript"/>
        </w:rPr>
        <w:t>(t)</w:t>
      </w:r>
      <w:r>
        <w:rPr>
          <w:rFonts w:ascii="Arial" w:eastAsiaTheme="minorEastAsia" w:hAnsi="Arial" w:cs="Arial"/>
        </w:rPr>
        <w:t>-BAÜ</w:t>
      </w:r>
      <w:r w:rsidRPr="00ED1DD4">
        <w:rPr>
          <w:rFonts w:ascii="Arial" w:eastAsiaTheme="minorEastAsia" w:hAnsi="Arial" w:cs="Arial"/>
          <w:sz w:val="28"/>
          <w:szCs w:val="28"/>
          <w:vertAlign w:val="subscript"/>
        </w:rPr>
        <w:t>(t-1)</w:t>
      </w:r>
      <w:r>
        <w:rPr>
          <w:rFonts w:ascii="Arial" w:eastAsiaTheme="minorEastAsia" w:hAnsi="Arial" w:cs="Arial"/>
        </w:rPr>
        <w:t>) / BAÜ</w:t>
      </w:r>
      <w:r w:rsidRPr="00ED1DD4">
        <w:rPr>
          <w:rFonts w:ascii="Arial" w:eastAsiaTheme="minorEastAsia" w:hAnsi="Arial" w:cs="Arial"/>
          <w:sz w:val="28"/>
          <w:szCs w:val="28"/>
          <w:vertAlign w:val="subscript"/>
        </w:rPr>
        <w:t>(t</w:t>
      </w:r>
      <w:r w:rsidR="0074161C">
        <w:rPr>
          <w:rFonts w:ascii="Arial" w:eastAsiaTheme="minorEastAsia" w:hAnsi="Arial" w:cs="Arial"/>
          <w:sz w:val="28"/>
          <w:szCs w:val="28"/>
          <w:vertAlign w:val="subscript"/>
        </w:rPr>
        <w:t>-1</w:t>
      </w:r>
      <w:r w:rsidRPr="00ED1DD4">
        <w:rPr>
          <w:rFonts w:ascii="Arial" w:eastAsiaTheme="minorEastAsia" w:hAnsi="Arial" w:cs="Arial"/>
          <w:sz w:val="28"/>
          <w:szCs w:val="28"/>
          <w:vertAlign w:val="subscript"/>
        </w:rPr>
        <w:t>)</w:t>
      </w:r>
      <w:r>
        <w:rPr>
          <w:rFonts w:ascii="Arial" w:eastAsiaTheme="minorEastAsia" w:hAnsi="Arial" w:cs="Arial"/>
        </w:rPr>
        <w:t xml:space="preserve"> ) x 100</w:t>
      </w:r>
    </w:p>
    <w:p w14:paraId="3C2D9F42" w14:textId="34AA7C04" w:rsidR="009B2A73" w:rsidRDefault="009B2A73" w:rsidP="009B2A73">
      <w:pPr>
        <w:pStyle w:val="ListeParagraf"/>
        <w:spacing w:after="0" w:line="240" w:lineRule="auto"/>
        <w:ind w:left="0"/>
        <w:jc w:val="both"/>
        <w:rPr>
          <w:rFonts w:ascii="Arial" w:eastAsiaTheme="minorEastAsia" w:hAnsi="Arial" w:cs="Arial"/>
        </w:rPr>
      </w:pPr>
      <w:r>
        <w:rPr>
          <w:rFonts w:ascii="Arial" w:eastAsiaTheme="minorEastAsia" w:hAnsi="Arial" w:cs="Arial"/>
        </w:rPr>
        <w:tab/>
      </w:r>
      <w:r w:rsidR="004B0FAF">
        <w:rPr>
          <w:rFonts w:ascii="Arial" w:eastAsiaTheme="minorEastAsia" w:hAnsi="Arial" w:cs="Arial"/>
        </w:rPr>
        <w:tab/>
      </w:r>
      <w:r>
        <w:rPr>
          <w:rFonts w:ascii="Arial" w:eastAsiaTheme="minorEastAsia" w:hAnsi="Arial" w:cs="Arial"/>
        </w:rPr>
        <w:t>TÜFEDO</w:t>
      </w:r>
      <w:r w:rsidRPr="00ED1DD4">
        <w:rPr>
          <w:rFonts w:ascii="Arial" w:eastAsiaTheme="minorEastAsia" w:hAnsi="Arial" w:cs="Arial"/>
          <w:sz w:val="28"/>
          <w:szCs w:val="28"/>
          <w:vertAlign w:val="subscript"/>
        </w:rPr>
        <w:t>(t)</w:t>
      </w:r>
      <w:r>
        <w:rPr>
          <w:rFonts w:ascii="Arial" w:eastAsiaTheme="minorEastAsia" w:hAnsi="Arial" w:cs="Arial"/>
          <w:sz w:val="28"/>
          <w:szCs w:val="28"/>
          <w:vertAlign w:val="subscript"/>
        </w:rPr>
        <w:t xml:space="preserve"> </w:t>
      </w:r>
      <w:r>
        <w:rPr>
          <w:rFonts w:ascii="Arial" w:eastAsiaTheme="minorEastAsia" w:hAnsi="Arial" w:cs="Arial"/>
        </w:rPr>
        <w:t>= ((TÜFE</w:t>
      </w:r>
      <w:r w:rsidRPr="00ED1DD4">
        <w:rPr>
          <w:rFonts w:ascii="Arial" w:eastAsiaTheme="minorEastAsia" w:hAnsi="Arial" w:cs="Arial"/>
          <w:sz w:val="28"/>
          <w:szCs w:val="28"/>
          <w:vertAlign w:val="subscript"/>
        </w:rPr>
        <w:t>(t)</w:t>
      </w:r>
      <w:r>
        <w:rPr>
          <w:rFonts w:ascii="Arial" w:eastAsiaTheme="minorEastAsia" w:hAnsi="Arial" w:cs="Arial"/>
        </w:rPr>
        <w:t>-TÜFE</w:t>
      </w:r>
      <w:r w:rsidRPr="00ED1DD4">
        <w:rPr>
          <w:rFonts w:ascii="Arial" w:eastAsiaTheme="minorEastAsia" w:hAnsi="Arial" w:cs="Arial"/>
          <w:sz w:val="28"/>
          <w:szCs w:val="28"/>
          <w:vertAlign w:val="subscript"/>
        </w:rPr>
        <w:t>(t-1)</w:t>
      </w:r>
      <w:r>
        <w:rPr>
          <w:rFonts w:ascii="Arial" w:eastAsiaTheme="minorEastAsia" w:hAnsi="Arial" w:cs="Arial"/>
        </w:rPr>
        <w:t>) / TÜFE</w:t>
      </w:r>
      <w:r w:rsidRPr="00ED1DD4">
        <w:rPr>
          <w:rFonts w:ascii="Arial" w:eastAsiaTheme="minorEastAsia" w:hAnsi="Arial" w:cs="Arial"/>
          <w:sz w:val="28"/>
          <w:szCs w:val="28"/>
          <w:vertAlign w:val="subscript"/>
        </w:rPr>
        <w:t>(t</w:t>
      </w:r>
      <w:r w:rsidR="0074161C">
        <w:rPr>
          <w:rFonts w:ascii="Arial" w:eastAsiaTheme="minorEastAsia" w:hAnsi="Arial" w:cs="Arial"/>
          <w:sz w:val="28"/>
          <w:szCs w:val="28"/>
          <w:vertAlign w:val="subscript"/>
        </w:rPr>
        <w:t>-1</w:t>
      </w:r>
      <w:r w:rsidRPr="00ED1DD4">
        <w:rPr>
          <w:rFonts w:ascii="Arial" w:eastAsiaTheme="minorEastAsia" w:hAnsi="Arial" w:cs="Arial"/>
          <w:sz w:val="28"/>
          <w:szCs w:val="28"/>
          <w:vertAlign w:val="subscript"/>
        </w:rPr>
        <w:t>)</w:t>
      </w:r>
      <w:r>
        <w:rPr>
          <w:rFonts w:ascii="Arial" w:eastAsiaTheme="minorEastAsia" w:hAnsi="Arial" w:cs="Arial"/>
        </w:rPr>
        <w:t xml:space="preserve"> ) x 100</w:t>
      </w:r>
    </w:p>
    <w:p w14:paraId="5FD82191" w14:textId="0BA6C0C6" w:rsidR="004B0FAF" w:rsidRDefault="004B0FAF" w:rsidP="00F3336B">
      <w:pPr>
        <w:pStyle w:val="ListeParagraf"/>
        <w:spacing w:after="0" w:line="240" w:lineRule="auto"/>
        <w:ind w:left="708" w:firstLine="708"/>
        <w:jc w:val="both"/>
        <w:rPr>
          <w:color w:val="000000"/>
        </w:rPr>
      </w:pPr>
      <w:r>
        <w:rPr>
          <w:rFonts w:ascii="Arial" w:eastAsiaTheme="minorEastAsia" w:hAnsi="Arial" w:cs="Arial"/>
        </w:rPr>
        <w:t>ADO</w:t>
      </w:r>
      <w:r w:rsidRPr="00A47124">
        <w:rPr>
          <w:rFonts w:ascii="Arial" w:eastAsiaTheme="minorEastAsia" w:hAnsi="Arial" w:cs="Arial"/>
          <w:sz w:val="28"/>
          <w:szCs w:val="28"/>
          <w:vertAlign w:val="subscript"/>
        </w:rPr>
        <w:t>(t)</w:t>
      </w:r>
      <w:r>
        <w:rPr>
          <w:rFonts w:ascii="Arial" w:eastAsiaTheme="minorEastAsia" w:hAnsi="Arial" w:cs="Arial"/>
          <w:sz w:val="28"/>
          <w:szCs w:val="28"/>
          <w:vertAlign w:val="subscript"/>
        </w:rPr>
        <w:t xml:space="preserve"> </w:t>
      </w:r>
      <w:r>
        <w:rPr>
          <w:rFonts w:ascii="Arial" w:eastAsiaTheme="minorEastAsia" w:hAnsi="Arial" w:cs="Arial"/>
        </w:rPr>
        <w:t xml:space="preserve">: </w:t>
      </w:r>
      <w:r>
        <w:rPr>
          <w:rFonts w:ascii="Arial" w:eastAsiaTheme="minorEastAsia" w:hAnsi="Arial" w:cs="Arial"/>
        </w:rPr>
        <w:tab/>
        <w:t>:</w:t>
      </w:r>
      <w:r w:rsidRPr="004B0FAF">
        <w:rPr>
          <w:color w:val="000000"/>
        </w:rPr>
        <w:t xml:space="preserve"> </w:t>
      </w:r>
      <w:r>
        <w:rPr>
          <w:color w:val="000000"/>
        </w:rPr>
        <w:t>((</w:t>
      </w:r>
      <w:r w:rsidR="000915F8">
        <w:rPr>
          <w:color w:val="000000"/>
        </w:rPr>
        <w:t>Y</w:t>
      </w:r>
      <w:r>
        <w:rPr>
          <w:color w:val="000000"/>
        </w:rPr>
        <w:t>1-</w:t>
      </w:r>
      <w:r w:rsidR="000915F8">
        <w:rPr>
          <w:color w:val="000000"/>
        </w:rPr>
        <w:t>Y</w:t>
      </w:r>
      <w:r>
        <w:rPr>
          <w:color w:val="000000"/>
        </w:rPr>
        <w:t>s)/</w:t>
      </w:r>
      <w:proofErr w:type="spellStart"/>
      <w:r w:rsidR="000915F8">
        <w:rPr>
          <w:color w:val="000000"/>
        </w:rPr>
        <w:t>Y</w:t>
      </w:r>
      <w:r>
        <w:rPr>
          <w:color w:val="000000"/>
        </w:rPr>
        <w:t>s</w:t>
      </w:r>
      <w:proofErr w:type="spellEnd"/>
      <w:r>
        <w:rPr>
          <w:color w:val="000000"/>
        </w:rPr>
        <w:t>)*100</w:t>
      </w:r>
      <w:r w:rsidR="00092B56">
        <w:rPr>
          <w:color w:val="000000"/>
        </w:rPr>
        <w:t xml:space="preserve">  (Hesaplanan ortalama değişim oranının 0 (sıfır)’dan  küçük olması durumunda 0 (sıfır) olarak hesaplanacaktır).</w:t>
      </w:r>
    </w:p>
    <w:p w14:paraId="720687E2" w14:textId="77777777" w:rsidR="00E06541" w:rsidRDefault="00E06541" w:rsidP="00F3336B">
      <w:pPr>
        <w:pStyle w:val="ListeParagraf"/>
        <w:spacing w:after="0" w:line="240" w:lineRule="auto"/>
        <w:ind w:left="708" w:firstLine="708"/>
        <w:jc w:val="both"/>
        <w:rPr>
          <w:color w:val="000000"/>
        </w:rPr>
      </w:pPr>
    </w:p>
    <w:p w14:paraId="34EA33A4" w14:textId="49DADA44" w:rsidR="004B0FAF" w:rsidRPr="00F3336B" w:rsidRDefault="000915F8" w:rsidP="004B0FAF">
      <w:pPr>
        <w:pStyle w:val="ListeParagraf"/>
        <w:spacing w:after="0" w:line="240" w:lineRule="auto"/>
        <w:ind w:left="708" w:firstLine="708"/>
        <w:jc w:val="both"/>
        <w:rPr>
          <w:color w:val="000000"/>
        </w:rPr>
      </w:pPr>
      <w:r>
        <w:rPr>
          <w:color w:val="000000"/>
        </w:rPr>
        <w:t>Y</w:t>
      </w:r>
      <w:r w:rsidR="004B0FAF">
        <w:rPr>
          <w:color w:val="000000"/>
        </w:rPr>
        <w:t xml:space="preserve">1  </w:t>
      </w:r>
      <w:r w:rsidR="004B0FAF">
        <w:rPr>
          <w:color w:val="000000"/>
        </w:rPr>
        <w:tab/>
      </w:r>
      <w:r w:rsidR="004B0FAF">
        <w:rPr>
          <w:color w:val="000000"/>
        </w:rPr>
        <w:tab/>
        <w:t>:Sözleşmede belirtilen ihale tarihinden itibaren fiyat farkı uygulanacak tarihe kadar günlük akaryakıt ortalama birim fiyatı</w:t>
      </w:r>
    </w:p>
    <w:p w14:paraId="01FD40DF" w14:textId="505C9973" w:rsidR="004B0FAF" w:rsidRPr="00F3336B" w:rsidRDefault="000915F8" w:rsidP="00F3336B">
      <w:pPr>
        <w:pStyle w:val="ListeParagraf"/>
        <w:spacing w:after="0" w:line="240" w:lineRule="auto"/>
        <w:ind w:left="708" w:firstLine="708"/>
        <w:jc w:val="both"/>
        <w:rPr>
          <w:rFonts w:ascii="Arial" w:eastAsiaTheme="minorEastAsia" w:hAnsi="Arial" w:cs="Arial"/>
          <w:sz w:val="28"/>
          <w:szCs w:val="28"/>
          <w:vertAlign w:val="subscript"/>
        </w:rPr>
      </w:pPr>
      <w:proofErr w:type="spellStart"/>
      <w:r>
        <w:rPr>
          <w:color w:val="000000"/>
        </w:rPr>
        <w:t>Ys</w:t>
      </w:r>
      <w:proofErr w:type="spellEnd"/>
      <w:r w:rsidR="004B0FAF">
        <w:rPr>
          <w:color w:val="000000"/>
        </w:rPr>
        <w:tab/>
      </w:r>
      <w:r w:rsidR="004B0FAF">
        <w:rPr>
          <w:color w:val="000000"/>
        </w:rPr>
        <w:tab/>
        <w:t>: Sözleşmede belirtilen ihale tarihindeki akaryakıt fiyatı</w:t>
      </w:r>
    </w:p>
    <w:p w14:paraId="14882030" w14:textId="77777777" w:rsidR="004B0FAF" w:rsidRPr="00E06541" w:rsidRDefault="004B0FAF" w:rsidP="00F3336B">
      <w:pPr>
        <w:pStyle w:val="ListeParagraf"/>
        <w:spacing w:after="0" w:line="240" w:lineRule="auto"/>
        <w:ind w:left="708" w:firstLine="708"/>
        <w:jc w:val="both"/>
        <w:rPr>
          <w:color w:val="000000"/>
        </w:rPr>
      </w:pPr>
      <w:r w:rsidRPr="00E06541">
        <w:rPr>
          <w:color w:val="000000"/>
        </w:rPr>
        <w:t>(t)</w:t>
      </w:r>
      <w:r w:rsidRPr="00E06541">
        <w:rPr>
          <w:color w:val="000000"/>
        </w:rPr>
        <w:tab/>
      </w:r>
      <w:r w:rsidRPr="00E06541">
        <w:rPr>
          <w:color w:val="000000"/>
        </w:rPr>
        <w:tab/>
        <w:t>: Birim fiyat hesaplamasının yapılacağı yeni dönem</w:t>
      </w:r>
    </w:p>
    <w:p w14:paraId="45477C4C" w14:textId="77777777" w:rsidR="004B0FAF" w:rsidRDefault="004B0FAF" w:rsidP="00F3336B">
      <w:pPr>
        <w:pStyle w:val="ListeParagraf"/>
        <w:spacing w:after="0" w:line="240" w:lineRule="auto"/>
        <w:ind w:left="708" w:firstLine="708"/>
        <w:jc w:val="both"/>
        <w:rPr>
          <w:rFonts w:ascii="Arial" w:eastAsiaTheme="minorEastAsia" w:hAnsi="Arial" w:cs="Arial"/>
        </w:rPr>
      </w:pPr>
      <w:r w:rsidRPr="00E06541">
        <w:rPr>
          <w:color w:val="000000"/>
        </w:rPr>
        <w:t>(t-1)</w:t>
      </w:r>
      <w:r w:rsidRPr="00E06541">
        <w:rPr>
          <w:color w:val="000000"/>
        </w:rPr>
        <w:tab/>
      </w:r>
      <w:r w:rsidRPr="00E06541">
        <w:rPr>
          <w:color w:val="000000"/>
        </w:rPr>
        <w:tab/>
        <w:t>: Birim fiyat hesaplaması öncesine ait dönem</w:t>
      </w:r>
      <w:r>
        <w:rPr>
          <w:rFonts w:ascii="Arial" w:eastAsiaTheme="minorEastAsia" w:hAnsi="Arial" w:cs="Arial"/>
        </w:rPr>
        <w:t xml:space="preserve"> </w:t>
      </w:r>
    </w:p>
    <w:p w14:paraId="4A96487E" w14:textId="77777777" w:rsidR="009B2A73" w:rsidRDefault="009B2A73" w:rsidP="009B2A73">
      <w:pPr>
        <w:pStyle w:val="ListeParagraf"/>
        <w:spacing w:after="120" w:line="360" w:lineRule="auto"/>
        <w:ind w:left="0"/>
        <w:jc w:val="both"/>
        <w:rPr>
          <w:rFonts w:ascii="Arial" w:hAnsi="Arial" w:cs="Arial"/>
        </w:rPr>
      </w:pPr>
    </w:p>
    <w:p w14:paraId="0267EDCF" w14:textId="22E1C456" w:rsidR="009B2A73" w:rsidRDefault="009B2A73" w:rsidP="009B2A73">
      <w:pPr>
        <w:pStyle w:val="ListeParagraf"/>
        <w:spacing w:after="0" w:line="240" w:lineRule="auto"/>
        <w:ind w:left="0"/>
        <w:jc w:val="both"/>
        <w:rPr>
          <w:rFonts w:ascii="Arial" w:hAnsi="Arial" w:cs="Arial"/>
        </w:rPr>
      </w:pPr>
      <w:r w:rsidRPr="00461A19">
        <w:rPr>
          <w:rFonts w:ascii="Arial" w:eastAsiaTheme="minorEastAsia" w:hAnsi="Arial" w:cs="Arial"/>
          <w:b/>
          <w:bCs/>
        </w:rPr>
        <w:t xml:space="preserve">TÜFEDO </w:t>
      </w:r>
      <w:r w:rsidRPr="00461A19">
        <w:rPr>
          <w:rFonts w:ascii="Arial" w:eastAsiaTheme="minorEastAsia" w:hAnsi="Arial" w:cs="Arial"/>
          <w:b/>
          <w:bCs/>
          <w:sz w:val="28"/>
          <w:szCs w:val="28"/>
          <w:vertAlign w:val="subscript"/>
        </w:rPr>
        <w:t>(t)</w:t>
      </w:r>
      <w:r w:rsidRPr="00461A19">
        <w:rPr>
          <w:rFonts w:ascii="Arial" w:eastAsiaTheme="minorEastAsia" w:hAnsi="Arial" w:cs="Arial"/>
          <w:b/>
          <w:bCs/>
        </w:rPr>
        <w:t xml:space="preserve"> -TÜFE Değişim Oranı</w:t>
      </w:r>
      <w:r w:rsidRPr="00461A19">
        <w:rPr>
          <w:rFonts w:ascii="Arial" w:eastAsiaTheme="minorEastAsia" w:hAnsi="Arial" w:cs="Arial"/>
          <w:b/>
          <w:bCs/>
        </w:rPr>
        <w:tab/>
      </w:r>
      <w:r w:rsidRPr="00517C5D">
        <w:rPr>
          <w:rFonts w:ascii="Arial" w:eastAsiaTheme="minorEastAsia" w:hAnsi="Arial" w:cs="Arial"/>
        </w:rPr>
        <w:t>:</w:t>
      </w:r>
      <w:r w:rsidRPr="00517C5D">
        <w:rPr>
          <w:rFonts w:ascii="Arial" w:hAnsi="Arial" w:cs="Arial"/>
        </w:rPr>
        <w:t>Türkiye İstatistik Kurumu tarafından yayınlanan</w:t>
      </w:r>
      <w:r>
        <w:rPr>
          <w:rFonts w:ascii="Arial" w:hAnsi="Arial" w:cs="Arial"/>
        </w:rPr>
        <w:t xml:space="preserve"> t-1 dönemine ait ilk </w:t>
      </w:r>
      <w:r w:rsidRPr="00517C5D">
        <w:rPr>
          <w:rFonts w:ascii="Arial" w:hAnsi="Arial" w:cs="Arial"/>
        </w:rPr>
        <w:t>ay</w:t>
      </w:r>
      <w:r>
        <w:rPr>
          <w:rFonts w:ascii="Arial" w:hAnsi="Arial" w:cs="Arial"/>
        </w:rPr>
        <w:t xml:space="preserve">a (ilk hesaplanacak birim fiyat değişikliğinde </w:t>
      </w:r>
      <w:proofErr w:type="gramStart"/>
      <w:r w:rsidR="00990E2D" w:rsidRPr="00990E2D">
        <w:rPr>
          <w:rFonts w:ascii="Arial" w:hAnsi="Arial" w:cs="Arial"/>
          <w:highlight w:val="yellow"/>
        </w:rPr>
        <w:t>Şubat</w:t>
      </w:r>
      <w:proofErr w:type="gramEnd"/>
      <w:r w:rsidR="00990E2D">
        <w:rPr>
          <w:rFonts w:ascii="Arial" w:hAnsi="Arial" w:cs="Arial"/>
        </w:rPr>
        <w:t xml:space="preserve"> </w:t>
      </w:r>
      <w:r>
        <w:rPr>
          <w:rFonts w:ascii="Arial" w:hAnsi="Arial" w:cs="Arial"/>
        </w:rPr>
        <w:t>ayı (ihalenin yapıldığı ay)  baz alınacaktır.)</w:t>
      </w:r>
      <w:r w:rsidRPr="00517C5D">
        <w:rPr>
          <w:rFonts w:ascii="Arial" w:hAnsi="Arial" w:cs="Arial"/>
        </w:rPr>
        <w:t xml:space="preserve"> göre hesaplanan </w:t>
      </w:r>
      <w:r>
        <w:rPr>
          <w:rFonts w:ascii="Arial" w:hAnsi="Arial" w:cs="Arial"/>
        </w:rPr>
        <w:t xml:space="preserve">t-1 dönemi son </w:t>
      </w:r>
      <w:r w:rsidRPr="00517C5D">
        <w:rPr>
          <w:rFonts w:ascii="Arial" w:hAnsi="Arial" w:cs="Arial"/>
        </w:rPr>
        <w:t>ayı</w:t>
      </w:r>
      <w:r>
        <w:rPr>
          <w:rFonts w:ascii="Arial" w:hAnsi="Arial" w:cs="Arial"/>
        </w:rPr>
        <w:t>na ait</w:t>
      </w:r>
      <w:r w:rsidRPr="00517C5D">
        <w:rPr>
          <w:rFonts w:ascii="Arial" w:hAnsi="Arial" w:cs="Arial"/>
        </w:rPr>
        <w:t xml:space="preserve"> Tüketici Fiyat Endeksi değişim oranını ifade eder.</w:t>
      </w:r>
    </w:p>
    <w:p w14:paraId="681ABE1E" w14:textId="77777777" w:rsidR="009B2A73" w:rsidRDefault="009B2A73" w:rsidP="009B2A73">
      <w:pPr>
        <w:pStyle w:val="ListeParagraf"/>
        <w:spacing w:after="0" w:line="240" w:lineRule="auto"/>
        <w:ind w:left="0"/>
        <w:jc w:val="both"/>
        <w:rPr>
          <w:rFonts w:ascii="Arial" w:hAnsi="Arial" w:cs="Arial"/>
        </w:rPr>
      </w:pPr>
    </w:p>
    <w:p w14:paraId="64FC6D46" w14:textId="77777777" w:rsidR="009B2A73" w:rsidRDefault="009B2A73" w:rsidP="009B2A73">
      <w:pPr>
        <w:pStyle w:val="GvdeMetni"/>
        <w:rPr>
          <w:rFonts w:ascii="Arial" w:eastAsiaTheme="minorHAnsi" w:hAnsi="Arial" w:cs="Arial"/>
          <w:b w:val="0"/>
          <w:sz w:val="22"/>
          <w:szCs w:val="22"/>
          <w:lang w:eastAsia="en-US"/>
        </w:rPr>
      </w:pPr>
      <w:r w:rsidRPr="00461A19">
        <w:rPr>
          <w:rFonts w:ascii="Arial" w:eastAsiaTheme="minorHAnsi" w:hAnsi="Arial" w:cs="Arial"/>
          <w:bCs/>
          <w:sz w:val="22"/>
          <w:szCs w:val="22"/>
          <w:lang w:eastAsia="en-US"/>
        </w:rPr>
        <w:t xml:space="preserve">AÜDO </w:t>
      </w:r>
      <w:r w:rsidRPr="00461A19">
        <w:rPr>
          <w:rFonts w:ascii="Arial" w:eastAsiaTheme="minorHAnsi" w:hAnsi="Arial" w:cs="Arial"/>
          <w:bCs/>
          <w:sz w:val="28"/>
          <w:szCs w:val="28"/>
          <w:vertAlign w:val="subscript"/>
          <w:lang w:eastAsia="en-US"/>
        </w:rPr>
        <w:t>(t)</w:t>
      </w:r>
      <w:r w:rsidRPr="00461A19">
        <w:rPr>
          <w:rFonts w:ascii="Arial" w:eastAsiaTheme="minorHAnsi" w:hAnsi="Arial" w:cs="Arial"/>
          <w:bCs/>
          <w:sz w:val="22"/>
          <w:szCs w:val="22"/>
          <w:lang w:eastAsia="en-US"/>
        </w:rPr>
        <w:t xml:space="preserve"> </w:t>
      </w:r>
      <w:r>
        <w:rPr>
          <w:rFonts w:ascii="Arial" w:eastAsiaTheme="minorHAnsi" w:hAnsi="Arial" w:cs="Arial"/>
          <w:bCs/>
          <w:sz w:val="22"/>
          <w:szCs w:val="22"/>
          <w:lang w:eastAsia="en-US"/>
        </w:rPr>
        <w:t>-</w:t>
      </w:r>
      <w:r w:rsidRPr="00461A19">
        <w:rPr>
          <w:rFonts w:ascii="Arial" w:eastAsiaTheme="minorHAnsi" w:hAnsi="Arial" w:cs="Arial"/>
          <w:bCs/>
          <w:sz w:val="22"/>
          <w:szCs w:val="22"/>
          <w:lang w:eastAsia="en-US"/>
        </w:rPr>
        <w:t>Asgari Ücret Değişim Oranı</w:t>
      </w:r>
      <w:r>
        <w:rPr>
          <w:rFonts w:ascii="Arial" w:eastAsiaTheme="minorHAnsi" w:hAnsi="Arial" w:cs="Arial"/>
          <w:b w:val="0"/>
          <w:sz w:val="22"/>
          <w:szCs w:val="22"/>
          <w:lang w:eastAsia="en-US"/>
        </w:rPr>
        <w:tab/>
        <w:t xml:space="preserve">: </w:t>
      </w:r>
      <w:r w:rsidRPr="00536B20">
        <w:rPr>
          <w:rFonts w:ascii="Arial" w:eastAsiaTheme="minorHAnsi" w:hAnsi="Arial" w:cs="Arial"/>
          <w:b w:val="0"/>
          <w:sz w:val="22"/>
          <w:szCs w:val="22"/>
          <w:lang w:eastAsia="en-US"/>
        </w:rPr>
        <w:t>Brüt Asgari Ücret</w:t>
      </w:r>
      <w:r>
        <w:rPr>
          <w:rFonts w:ascii="Arial" w:eastAsiaTheme="minorHAnsi" w:hAnsi="Arial" w:cs="Arial"/>
          <w:b w:val="0"/>
          <w:sz w:val="22"/>
          <w:szCs w:val="22"/>
          <w:lang w:eastAsia="en-US"/>
        </w:rPr>
        <w:t xml:space="preserve"> (BAÜ) </w:t>
      </w:r>
      <w:r w:rsidRPr="00536B20">
        <w:rPr>
          <w:rFonts w:ascii="Arial" w:eastAsiaTheme="minorHAnsi" w:hAnsi="Arial" w:cs="Arial"/>
          <w:b w:val="0"/>
          <w:sz w:val="22"/>
          <w:szCs w:val="22"/>
          <w:lang w:eastAsia="en-US"/>
        </w:rPr>
        <w:t xml:space="preserve">; </w:t>
      </w:r>
      <w:hyperlink r:id="rId11" w:history="1">
        <w:r w:rsidRPr="00536B20">
          <w:rPr>
            <w:rStyle w:val="Kpr"/>
            <w:rFonts w:ascii="Arial" w:eastAsiaTheme="minorHAnsi" w:hAnsi="Arial" w:cs="Arial"/>
          </w:rPr>
          <w:t>https://www.csgb.gov.tr/asgari-ucret/</w:t>
        </w:r>
      </w:hyperlink>
      <w:r w:rsidRPr="00536B20">
        <w:rPr>
          <w:rFonts w:ascii="Arial" w:eastAsiaTheme="minorHAnsi" w:hAnsi="Arial" w:cs="Arial"/>
          <w:b w:val="0"/>
          <w:sz w:val="22"/>
          <w:szCs w:val="22"/>
          <w:lang w:eastAsia="en-US"/>
        </w:rPr>
        <w:t xml:space="preserve"> </w:t>
      </w:r>
      <w:r w:rsidRPr="00D63B39">
        <w:rPr>
          <w:rFonts w:ascii="Arial" w:eastAsiaTheme="minorHAnsi" w:hAnsi="Arial" w:cs="Arial"/>
          <w:b w:val="0"/>
          <w:sz w:val="22"/>
          <w:szCs w:val="22"/>
          <w:lang w:eastAsia="en-US"/>
        </w:rPr>
        <w:t>linkinden takip edilecektir.</w:t>
      </w:r>
      <w:r>
        <w:rPr>
          <w:rFonts w:ascii="Arial" w:eastAsiaTheme="minorHAnsi" w:hAnsi="Arial" w:cs="Arial"/>
          <w:b w:val="0"/>
          <w:sz w:val="22"/>
          <w:szCs w:val="22"/>
          <w:lang w:eastAsia="en-US"/>
        </w:rPr>
        <w:t xml:space="preserve"> T.C. Çalışma ve Sosyal Güvenlik Bakanlığı tarafından yayınlanan (t-1) dönemine </w:t>
      </w:r>
      <w:r w:rsidRPr="00192FD2">
        <w:rPr>
          <w:rFonts w:ascii="Arial" w:eastAsiaTheme="minorHAnsi" w:hAnsi="Arial" w:cs="Arial"/>
          <w:b w:val="0"/>
          <w:sz w:val="22"/>
          <w:szCs w:val="22"/>
          <w:lang w:eastAsia="en-US"/>
        </w:rPr>
        <w:t xml:space="preserve">(ilk hesaplanacak birim fiyat değişikliğinde </w:t>
      </w:r>
      <w:r>
        <w:rPr>
          <w:rFonts w:ascii="Arial" w:eastAsiaTheme="minorHAnsi" w:hAnsi="Arial" w:cs="Arial"/>
          <w:b w:val="0"/>
          <w:sz w:val="22"/>
          <w:szCs w:val="22"/>
          <w:lang w:eastAsia="en-US"/>
        </w:rPr>
        <w:t>(BAÜ</w:t>
      </w:r>
      <w:r w:rsidRPr="004843C1">
        <w:rPr>
          <w:rFonts w:ascii="Arial" w:eastAsiaTheme="minorHAnsi" w:hAnsi="Arial" w:cs="Arial"/>
          <w:b w:val="0"/>
          <w:sz w:val="28"/>
          <w:szCs w:val="28"/>
          <w:vertAlign w:val="subscript"/>
          <w:lang w:eastAsia="en-US"/>
        </w:rPr>
        <w:t>(t-1)</w:t>
      </w:r>
      <w:r>
        <w:rPr>
          <w:rFonts w:ascii="Arial" w:eastAsiaTheme="minorHAnsi" w:hAnsi="Arial" w:cs="Arial"/>
          <w:b w:val="0"/>
          <w:sz w:val="22"/>
          <w:szCs w:val="22"/>
          <w:lang w:eastAsia="en-US"/>
        </w:rPr>
        <w:t xml:space="preserve">)= </w:t>
      </w:r>
      <w:r>
        <w:rPr>
          <w:rFonts w:ascii="Arial" w:hAnsi="Arial" w:cs="Arial"/>
        </w:rPr>
        <w:t xml:space="preserve">20.002,50 </w:t>
      </w:r>
      <w:r>
        <w:rPr>
          <w:rFonts w:ascii="Arial" w:eastAsiaTheme="minorHAnsi" w:hAnsi="Arial" w:cs="Arial"/>
          <w:b w:val="0"/>
          <w:sz w:val="22"/>
          <w:szCs w:val="22"/>
          <w:lang w:eastAsia="en-US"/>
        </w:rPr>
        <w:t>TL (ihale tarihinde yürürlükte olan brüt asgari ücret)</w:t>
      </w:r>
      <w:r w:rsidRPr="00192FD2">
        <w:rPr>
          <w:rFonts w:ascii="Arial" w:eastAsiaTheme="minorHAnsi" w:hAnsi="Arial" w:cs="Arial"/>
          <w:b w:val="0"/>
          <w:sz w:val="22"/>
          <w:szCs w:val="22"/>
          <w:lang w:eastAsia="en-US"/>
        </w:rPr>
        <w:t xml:space="preserve"> baz alınacaktır.) </w:t>
      </w:r>
      <w:r>
        <w:rPr>
          <w:rFonts w:ascii="Arial" w:eastAsiaTheme="minorHAnsi" w:hAnsi="Arial" w:cs="Arial"/>
          <w:b w:val="0"/>
          <w:sz w:val="22"/>
          <w:szCs w:val="22"/>
          <w:lang w:eastAsia="en-US"/>
        </w:rPr>
        <w:t xml:space="preserve"> ait brüt asgari ücret tutarına göre hesaplanan (t) dönemi  brüt asgari ücret (BAÜ </w:t>
      </w:r>
      <w:r w:rsidRPr="004843C1">
        <w:rPr>
          <w:rFonts w:ascii="Arial" w:eastAsiaTheme="minorHAnsi" w:hAnsi="Arial" w:cs="Arial"/>
          <w:b w:val="0"/>
          <w:sz w:val="28"/>
          <w:szCs w:val="28"/>
          <w:vertAlign w:val="subscript"/>
          <w:lang w:eastAsia="en-US"/>
        </w:rPr>
        <w:t>(t)</w:t>
      </w:r>
      <w:r>
        <w:rPr>
          <w:rFonts w:ascii="Arial" w:eastAsiaTheme="minorHAnsi" w:hAnsi="Arial" w:cs="Arial"/>
          <w:b w:val="0"/>
          <w:sz w:val="22"/>
          <w:szCs w:val="22"/>
          <w:lang w:eastAsia="en-US"/>
        </w:rPr>
        <w:t>) değişim oranını ifade eder.</w:t>
      </w:r>
    </w:p>
    <w:p w14:paraId="60AD87C6" w14:textId="77777777" w:rsidR="004B0FAF" w:rsidRDefault="004B0FAF" w:rsidP="009B2A73">
      <w:pPr>
        <w:pStyle w:val="GvdeMetni"/>
        <w:rPr>
          <w:rFonts w:ascii="Arial" w:eastAsiaTheme="minorHAnsi" w:hAnsi="Arial" w:cs="Arial"/>
          <w:b w:val="0"/>
          <w:sz w:val="22"/>
          <w:szCs w:val="22"/>
          <w:lang w:eastAsia="en-US"/>
        </w:rPr>
      </w:pPr>
    </w:p>
    <w:p w14:paraId="09B978D0" w14:textId="16AD46D0" w:rsidR="004B0FAF" w:rsidRDefault="004B0FAF" w:rsidP="009B2A73">
      <w:pPr>
        <w:pStyle w:val="GvdeMetni"/>
        <w:rPr>
          <w:rFonts w:ascii="Arial" w:eastAsiaTheme="minorHAnsi" w:hAnsi="Arial" w:cs="Arial"/>
          <w:b w:val="0"/>
          <w:sz w:val="22"/>
          <w:szCs w:val="22"/>
          <w:lang w:eastAsia="en-US"/>
        </w:rPr>
      </w:pPr>
      <w:r>
        <w:rPr>
          <w:rFonts w:ascii="Arial" w:eastAsiaTheme="minorEastAsia" w:hAnsi="Arial" w:cs="Arial"/>
        </w:rPr>
        <w:t>ADO</w:t>
      </w:r>
      <w:r w:rsidRPr="00A47124">
        <w:rPr>
          <w:rFonts w:ascii="Arial" w:eastAsiaTheme="minorEastAsia" w:hAnsi="Arial" w:cs="Arial"/>
          <w:sz w:val="28"/>
          <w:szCs w:val="28"/>
          <w:vertAlign w:val="subscript"/>
        </w:rPr>
        <w:t>(t)</w:t>
      </w:r>
      <w:r>
        <w:rPr>
          <w:rFonts w:ascii="Arial" w:eastAsiaTheme="minorEastAsia" w:hAnsi="Arial" w:cs="Arial"/>
          <w:sz w:val="28"/>
          <w:szCs w:val="28"/>
          <w:vertAlign w:val="subscript"/>
        </w:rPr>
        <w:t xml:space="preserve"> </w:t>
      </w:r>
      <w:r w:rsidRPr="004B0FAF">
        <w:rPr>
          <w:rFonts w:ascii="Arial" w:eastAsiaTheme="minorHAnsi" w:hAnsi="Arial" w:cs="Arial"/>
          <w:b w:val="0"/>
          <w:sz w:val="22"/>
          <w:szCs w:val="22"/>
          <w:lang w:eastAsia="en-US"/>
        </w:rPr>
        <w:t xml:space="preserve"> </w:t>
      </w:r>
      <w:r>
        <w:rPr>
          <w:rFonts w:ascii="Arial" w:eastAsiaTheme="minorHAnsi" w:hAnsi="Arial" w:cs="Arial"/>
          <w:b w:val="0"/>
          <w:sz w:val="22"/>
          <w:szCs w:val="22"/>
          <w:lang w:eastAsia="en-US"/>
        </w:rPr>
        <w:t xml:space="preserve">: Akaryakıt değişim oranı : </w:t>
      </w:r>
    </w:p>
    <w:p w14:paraId="5EC1FE02" w14:textId="77777777" w:rsidR="004B0FAF" w:rsidRDefault="004B0FAF" w:rsidP="009B2A73">
      <w:pPr>
        <w:pStyle w:val="GvdeMetni"/>
        <w:rPr>
          <w:rFonts w:ascii="Arial" w:eastAsiaTheme="minorHAnsi" w:hAnsi="Arial" w:cs="Arial"/>
          <w:b w:val="0"/>
          <w:sz w:val="22"/>
          <w:szCs w:val="22"/>
          <w:lang w:eastAsia="en-US"/>
        </w:rPr>
      </w:pPr>
    </w:p>
    <w:p w14:paraId="60DA6F9A" w14:textId="1A61CABC" w:rsidR="00092B56" w:rsidRDefault="006434AC" w:rsidP="00092B56">
      <w:pPr>
        <w:pStyle w:val="ListeParagraf"/>
        <w:spacing w:after="0" w:line="240" w:lineRule="auto"/>
        <w:ind w:left="0"/>
        <w:jc w:val="both"/>
        <w:rPr>
          <w:rFonts w:ascii="Arial" w:hAnsi="Arial" w:cs="Arial"/>
        </w:rPr>
      </w:pPr>
      <w:hyperlink r:id="rId12" w:history="1">
        <w:r w:rsidR="004B0FAF" w:rsidRPr="00F3336B">
          <w:rPr>
            <w:rStyle w:val="Kpr"/>
            <w:bCs/>
            <w:sz w:val="18"/>
            <w:szCs w:val="14"/>
          </w:rPr>
          <w:t>https://bildirim.epdk.gov.tr/bildirim-portal/faces/pages/tarife/petrol/yonetim/bultenSorgula.xhtml</w:t>
        </w:r>
      </w:hyperlink>
      <w:r w:rsidR="004B0FAF">
        <w:rPr>
          <w:b/>
          <w:bCs/>
          <w:sz w:val="18"/>
          <w:szCs w:val="14"/>
        </w:rPr>
        <w:t xml:space="preserve"> </w:t>
      </w:r>
      <w:r w:rsidR="004B0FAF" w:rsidRPr="00F3336B">
        <w:rPr>
          <w:rFonts w:ascii="Arial" w:hAnsi="Arial" w:cs="Arial"/>
        </w:rPr>
        <w:t>linkinden Motorin (TL/</w:t>
      </w:r>
      <w:proofErr w:type="spellStart"/>
      <w:r w:rsidR="004B0FAF" w:rsidRPr="00F3336B">
        <w:rPr>
          <w:rFonts w:ascii="Arial" w:hAnsi="Arial" w:cs="Arial"/>
        </w:rPr>
        <w:t>Lt</w:t>
      </w:r>
      <w:proofErr w:type="spellEnd"/>
      <w:r w:rsidR="004B0FAF" w:rsidRPr="00F3336B">
        <w:rPr>
          <w:rFonts w:ascii="Arial" w:hAnsi="Arial" w:cs="Arial"/>
        </w:rPr>
        <w:t>) takip edilecektir.</w:t>
      </w:r>
      <w:r w:rsidR="00092B56" w:rsidRPr="00F3336B">
        <w:rPr>
          <w:rFonts w:ascii="Arial" w:hAnsi="Arial" w:cs="Arial"/>
        </w:rPr>
        <w:t xml:space="preserve"> </w:t>
      </w:r>
      <w:r w:rsidR="00092B56">
        <w:rPr>
          <w:rFonts w:ascii="Arial" w:hAnsi="Arial" w:cs="Arial"/>
        </w:rPr>
        <w:t>EPDK</w:t>
      </w:r>
      <w:r w:rsidR="00092B56" w:rsidRPr="00517C5D">
        <w:rPr>
          <w:rFonts w:ascii="Arial" w:hAnsi="Arial" w:cs="Arial"/>
        </w:rPr>
        <w:t xml:space="preserve"> tarafından yayınlanan</w:t>
      </w:r>
      <w:r w:rsidR="00092B56">
        <w:rPr>
          <w:rFonts w:ascii="Arial" w:hAnsi="Arial" w:cs="Arial"/>
        </w:rPr>
        <w:t xml:space="preserve"> t-1 dönemine ait ilk </w:t>
      </w:r>
      <w:r w:rsidR="00092B56" w:rsidRPr="00517C5D">
        <w:rPr>
          <w:rFonts w:ascii="Arial" w:hAnsi="Arial" w:cs="Arial"/>
        </w:rPr>
        <w:t>ay</w:t>
      </w:r>
      <w:r w:rsidR="00092B56">
        <w:rPr>
          <w:rFonts w:ascii="Arial" w:hAnsi="Arial" w:cs="Arial"/>
        </w:rPr>
        <w:t xml:space="preserve">ın 1. Günü (ilk hesaplanacak birim fiyat değişikliği </w:t>
      </w:r>
      <w:r w:rsidR="008B7F38" w:rsidRPr="008B7F38">
        <w:rPr>
          <w:rFonts w:ascii="Arial" w:hAnsi="Arial" w:cs="Arial"/>
          <w:highlight w:val="yellow"/>
        </w:rPr>
        <w:t>44,2975</w:t>
      </w:r>
      <w:r w:rsidR="008B7F38">
        <w:rPr>
          <w:rFonts w:ascii="Arial" w:hAnsi="Arial" w:cs="Arial"/>
        </w:rPr>
        <w:t xml:space="preserve"> </w:t>
      </w:r>
      <w:r w:rsidR="00092B56">
        <w:rPr>
          <w:rFonts w:ascii="Arial" w:hAnsi="Arial" w:cs="Arial"/>
        </w:rPr>
        <w:t xml:space="preserve">tarihi (ihalenin </w:t>
      </w:r>
      <w:r w:rsidR="008B7F38">
        <w:rPr>
          <w:rFonts w:ascii="Arial" w:hAnsi="Arial" w:cs="Arial"/>
        </w:rPr>
        <w:t xml:space="preserve">İlan </w:t>
      </w:r>
      <w:r w:rsidR="00092B56">
        <w:rPr>
          <w:rFonts w:ascii="Arial" w:hAnsi="Arial" w:cs="Arial"/>
        </w:rPr>
        <w:t xml:space="preserve"> tarih</w:t>
      </w:r>
      <w:r w:rsidR="008B7F38">
        <w:rPr>
          <w:rFonts w:ascii="Arial" w:hAnsi="Arial" w:cs="Arial"/>
        </w:rPr>
        <w:t xml:space="preserve">i </w:t>
      </w:r>
      <w:r w:rsidR="00092B56">
        <w:rPr>
          <w:rFonts w:ascii="Arial" w:hAnsi="Arial" w:cs="Arial"/>
        </w:rPr>
        <w:t>)  baz alınacaktır.) ile</w:t>
      </w:r>
      <w:r w:rsidR="00092B56" w:rsidRPr="00517C5D">
        <w:rPr>
          <w:rFonts w:ascii="Arial" w:hAnsi="Arial" w:cs="Arial"/>
        </w:rPr>
        <w:t xml:space="preserve"> </w:t>
      </w:r>
      <w:r w:rsidR="00092B56">
        <w:rPr>
          <w:rFonts w:ascii="Arial" w:hAnsi="Arial" w:cs="Arial"/>
        </w:rPr>
        <w:t>t-1 dönemi son gününe kadar günlük akaryakıt Motorin (TL/</w:t>
      </w:r>
      <w:proofErr w:type="spellStart"/>
      <w:r w:rsidR="00092B56">
        <w:rPr>
          <w:rFonts w:ascii="Arial" w:hAnsi="Arial" w:cs="Arial"/>
        </w:rPr>
        <w:t>lt</w:t>
      </w:r>
      <w:proofErr w:type="spellEnd"/>
      <w:r w:rsidR="00092B56">
        <w:rPr>
          <w:rFonts w:ascii="Arial" w:hAnsi="Arial" w:cs="Arial"/>
        </w:rPr>
        <w:t xml:space="preserve">) fiyatlarındaki </w:t>
      </w:r>
      <w:r w:rsidR="00092B56" w:rsidRPr="00C41434">
        <w:rPr>
          <w:rFonts w:ascii="Arial" w:hAnsi="Arial" w:cs="Arial"/>
          <w:b/>
          <w:bCs/>
        </w:rPr>
        <w:t>ortalama</w:t>
      </w:r>
      <w:r w:rsidR="00092B56" w:rsidRPr="00517C5D">
        <w:rPr>
          <w:rFonts w:ascii="Arial" w:hAnsi="Arial" w:cs="Arial"/>
        </w:rPr>
        <w:t xml:space="preserve"> değişim oranını ifade eder.</w:t>
      </w:r>
      <w:r w:rsidR="00092B56">
        <w:rPr>
          <w:rFonts w:ascii="Arial" w:hAnsi="Arial" w:cs="Arial"/>
        </w:rPr>
        <w:t xml:space="preserve"> </w:t>
      </w:r>
    </w:p>
    <w:p w14:paraId="50FCCBBA" w14:textId="36F85E15" w:rsidR="004B0FAF" w:rsidRPr="0011336E" w:rsidRDefault="004B0FAF" w:rsidP="004B0FAF">
      <w:pPr>
        <w:pStyle w:val="GvdeMetni"/>
        <w:ind w:firstLine="708"/>
        <w:rPr>
          <w:rFonts w:ascii="Calibri" w:hAnsi="Calibri" w:cs="Calibri"/>
          <w:b w:val="0"/>
          <w:color w:val="FF0000"/>
          <w:sz w:val="22"/>
          <w:szCs w:val="22"/>
        </w:rPr>
      </w:pPr>
    </w:p>
    <w:p w14:paraId="45E65C34" w14:textId="572D6CD6" w:rsidR="009B2A73" w:rsidRPr="00C41434" w:rsidRDefault="0011336E" w:rsidP="000933C4">
      <w:pPr>
        <w:pStyle w:val="ListeParagraf"/>
        <w:spacing w:after="120" w:line="360" w:lineRule="auto"/>
        <w:ind w:left="0"/>
        <w:jc w:val="both"/>
        <w:rPr>
          <w:rFonts w:ascii="Arial" w:hAnsi="Arial" w:cs="Arial"/>
          <w:b/>
          <w:bCs/>
          <w:color w:val="FF0000"/>
        </w:rPr>
      </w:pPr>
      <w:r w:rsidRPr="00C41434">
        <w:rPr>
          <w:rFonts w:ascii="Arial" w:hAnsi="Arial" w:cs="Arial"/>
          <w:b/>
          <w:bCs/>
          <w:color w:val="FF0000"/>
        </w:rPr>
        <w:t xml:space="preserve">Malzeme alımı için fiyat farkı hesaplaması: </w:t>
      </w:r>
    </w:p>
    <w:p w14:paraId="189CA4CB" w14:textId="77777777" w:rsidR="0011336E"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M</w:t>
      </w:r>
      <w:r w:rsidRPr="0075302D">
        <w:rPr>
          <w:rFonts w:ascii="Arial" w:hAnsi="Arial" w:cs="Arial"/>
          <w:b w:val="0"/>
          <w:color w:val="000000" w:themeColor="text1"/>
          <w:sz w:val="22"/>
          <w:szCs w:val="22"/>
        </w:rPr>
        <w:t>alzemele</w:t>
      </w:r>
      <w:r>
        <w:rPr>
          <w:rFonts w:ascii="Arial" w:hAnsi="Arial" w:cs="Arial"/>
          <w:b w:val="0"/>
          <w:color w:val="000000" w:themeColor="text1"/>
          <w:sz w:val="22"/>
          <w:szCs w:val="22"/>
        </w:rPr>
        <w:t>r</w:t>
      </w:r>
      <w:r w:rsidRPr="0075302D">
        <w:rPr>
          <w:rFonts w:ascii="Arial" w:hAnsi="Arial" w:cs="Arial"/>
          <w:b w:val="0"/>
          <w:color w:val="000000" w:themeColor="text1"/>
          <w:sz w:val="22"/>
          <w:szCs w:val="22"/>
        </w:rPr>
        <w:t xml:space="preserve"> için birim fiyat (P1 fiyatı) ve alım miktarı çarpımı sonucu toplam sözleşme bedeli </w:t>
      </w:r>
      <w:proofErr w:type="spellStart"/>
      <w:r w:rsidRPr="0075302D">
        <w:rPr>
          <w:rFonts w:ascii="Arial" w:hAnsi="Arial" w:cs="Arial"/>
          <w:b w:val="0"/>
          <w:color w:val="000000" w:themeColor="text1"/>
          <w:sz w:val="22"/>
          <w:szCs w:val="22"/>
        </w:rPr>
        <w:t>ŞİRKET’in</w:t>
      </w:r>
      <w:proofErr w:type="spellEnd"/>
      <w:r w:rsidRPr="0075302D">
        <w:rPr>
          <w:rFonts w:ascii="Arial" w:hAnsi="Arial" w:cs="Arial"/>
          <w:b w:val="0"/>
          <w:color w:val="000000" w:themeColor="text1"/>
          <w:sz w:val="22"/>
          <w:szCs w:val="22"/>
        </w:rPr>
        <w:t xml:space="preserve"> yapacağı alımlar için topl</w:t>
      </w:r>
      <w:r>
        <w:rPr>
          <w:rFonts w:ascii="Arial" w:hAnsi="Arial" w:cs="Arial"/>
          <w:b w:val="0"/>
          <w:color w:val="000000" w:themeColor="text1"/>
          <w:sz w:val="22"/>
          <w:szCs w:val="22"/>
        </w:rPr>
        <w:t xml:space="preserve">am …………………… TL </w:t>
      </w:r>
      <w:proofErr w:type="spellStart"/>
      <w:r>
        <w:rPr>
          <w:rFonts w:ascii="Arial" w:hAnsi="Arial" w:cs="Arial"/>
          <w:b w:val="0"/>
          <w:color w:val="000000" w:themeColor="text1"/>
          <w:sz w:val="22"/>
          <w:szCs w:val="22"/>
        </w:rPr>
        <w:t>dir</w:t>
      </w:r>
      <w:proofErr w:type="spellEnd"/>
      <w:r>
        <w:rPr>
          <w:rFonts w:ascii="Arial" w:hAnsi="Arial" w:cs="Arial"/>
          <w:b w:val="0"/>
          <w:color w:val="000000" w:themeColor="text1"/>
          <w:sz w:val="22"/>
          <w:szCs w:val="22"/>
        </w:rPr>
        <w:t xml:space="preserve">. </w:t>
      </w:r>
    </w:p>
    <w:p w14:paraId="4C6AAFDA" w14:textId="679BE17B" w:rsidR="0011336E" w:rsidRPr="0075302D" w:rsidRDefault="0011336E" w:rsidP="0011336E">
      <w:pPr>
        <w:pStyle w:val="GvdeMetni"/>
        <w:rPr>
          <w:rFonts w:ascii="Arial" w:eastAsiaTheme="minorHAnsi" w:hAnsi="Arial" w:cs="Arial"/>
          <w:b w:val="0"/>
          <w:color w:val="000000" w:themeColor="text1"/>
          <w:sz w:val="22"/>
          <w:szCs w:val="22"/>
          <w:lang w:eastAsia="en-US"/>
        </w:rPr>
      </w:pPr>
      <w:r>
        <w:rPr>
          <w:rFonts w:ascii="Arial" w:hAnsi="Arial" w:cs="Arial"/>
          <w:b w:val="0"/>
          <w:color w:val="000000" w:themeColor="text1"/>
          <w:sz w:val="22"/>
          <w:szCs w:val="22"/>
        </w:rPr>
        <w:t xml:space="preserve">P1 fiyatı </w:t>
      </w:r>
      <w:r w:rsidR="008B7F38" w:rsidRPr="008B7F38">
        <w:rPr>
          <w:rFonts w:ascii="Arial" w:hAnsi="Arial" w:cs="Arial"/>
          <w:b w:val="0"/>
          <w:color w:val="000000" w:themeColor="text1"/>
          <w:sz w:val="22"/>
          <w:szCs w:val="22"/>
          <w:highlight w:val="yellow"/>
        </w:rPr>
        <w:t>30,7521</w:t>
      </w:r>
      <w:r>
        <w:rPr>
          <w:rFonts w:ascii="Arial" w:hAnsi="Arial" w:cs="Arial"/>
          <w:b w:val="0"/>
          <w:color w:val="000000" w:themeColor="text1"/>
          <w:sz w:val="22"/>
          <w:szCs w:val="22"/>
        </w:rPr>
        <w:t xml:space="preserve"> (ihale ilan tarihi) tarihli döviz satış kuru  (A1)  baz alınarak belirlenmiştir. YÜKLENİCİ malzemeleri her bir sipariş öncesi belirlenen P2 fiyatı ile satmayı taahhüt eder. </w:t>
      </w:r>
    </w:p>
    <w:p w14:paraId="33E90933" w14:textId="77777777" w:rsidR="0011336E" w:rsidRDefault="0011336E" w:rsidP="0011336E">
      <w:pPr>
        <w:pStyle w:val="GvdeMetni"/>
        <w:rPr>
          <w:rFonts w:ascii="Arial" w:eastAsiaTheme="minorHAnsi" w:hAnsi="Arial" w:cs="Arial"/>
          <w:b w:val="0"/>
          <w:color w:val="000000" w:themeColor="text1"/>
          <w:sz w:val="22"/>
          <w:szCs w:val="22"/>
          <w:lang w:eastAsia="en-US"/>
        </w:rPr>
      </w:pPr>
    </w:p>
    <w:p w14:paraId="0E12BC8D" w14:textId="77777777" w:rsidR="0011336E"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 xml:space="preserve"> P2 fiyatı aşağıdaki gibi hesaplanır.</w:t>
      </w:r>
    </w:p>
    <w:p w14:paraId="7FD82A96" w14:textId="77777777" w:rsidR="0011336E" w:rsidRDefault="0011336E" w:rsidP="0011336E">
      <w:pPr>
        <w:pStyle w:val="GvdeMetni"/>
        <w:rPr>
          <w:rFonts w:ascii="Arial" w:hAnsi="Arial" w:cs="Arial"/>
          <w:b w:val="0"/>
          <w:color w:val="000000" w:themeColor="text1"/>
          <w:sz w:val="22"/>
          <w:szCs w:val="22"/>
        </w:rPr>
      </w:pPr>
      <w:r>
        <w:rPr>
          <w:rFonts w:ascii="Arial" w:hAnsi="Arial" w:cs="Arial"/>
          <w:b w:val="0"/>
          <w:noProof/>
          <w:color w:val="000000" w:themeColor="text1"/>
          <w:sz w:val="22"/>
          <w:szCs w:val="22"/>
        </w:rPr>
        <w:lastRenderedPageBreak/>
        <w:drawing>
          <wp:inline distT="0" distB="0" distL="0" distR="0" wp14:anchorId="134F0A26" wp14:editId="5A451E0F">
            <wp:extent cx="1920240" cy="567055"/>
            <wp:effectExtent l="0" t="0" r="0" b="0"/>
            <wp:docPr id="7766540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0240" cy="567055"/>
                    </a:xfrm>
                    <a:prstGeom prst="rect">
                      <a:avLst/>
                    </a:prstGeom>
                    <a:noFill/>
                  </pic:spPr>
                </pic:pic>
              </a:graphicData>
            </a:graphic>
          </wp:inline>
        </w:drawing>
      </w:r>
    </w:p>
    <w:p w14:paraId="22E6B3A1" w14:textId="77777777" w:rsidR="0011336E" w:rsidRDefault="0011336E" w:rsidP="0011336E">
      <w:pPr>
        <w:pStyle w:val="GvdeMetni"/>
        <w:rPr>
          <w:rFonts w:ascii="Arial" w:hAnsi="Arial" w:cs="Arial"/>
          <w:b w:val="0"/>
          <w:color w:val="000000" w:themeColor="text1"/>
          <w:sz w:val="22"/>
          <w:szCs w:val="22"/>
        </w:rPr>
      </w:pPr>
    </w:p>
    <w:p w14:paraId="0785FA23" w14:textId="77777777" w:rsidR="0011336E" w:rsidRDefault="0011336E" w:rsidP="0011336E">
      <w:pPr>
        <w:pStyle w:val="GvdeMetni"/>
        <w:rPr>
          <w:rFonts w:ascii="Arial" w:hAnsi="Arial" w:cs="Arial"/>
          <w:b w:val="0"/>
          <w:color w:val="000000" w:themeColor="text1"/>
          <w:sz w:val="22"/>
          <w:szCs w:val="22"/>
        </w:rPr>
      </w:pPr>
    </w:p>
    <w:p w14:paraId="39D9D19A" w14:textId="77777777" w:rsidR="0011336E"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P1=  Malzeme Birim Fiyatı</w:t>
      </w:r>
    </w:p>
    <w:p w14:paraId="744AE652" w14:textId="77777777" w:rsidR="0011336E"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 xml:space="preserve">P2= Sipariş </w:t>
      </w:r>
      <w:r w:rsidRPr="008777B1">
        <w:rPr>
          <w:rFonts w:ascii="Arial" w:hAnsi="Arial" w:cs="Arial"/>
          <w:b w:val="0"/>
          <w:color w:val="000000" w:themeColor="text1"/>
          <w:sz w:val="22"/>
          <w:szCs w:val="22"/>
        </w:rPr>
        <w:t xml:space="preserve"> tarihindeki </w:t>
      </w:r>
      <w:r>
        <w:rPr>
          <w:rFonts w:ascii="Arial" w:hAnsi="Arial" w:cs="Arial"/>
          <w:b w:val="0"/>
          <w:color w:val="000000" w:themeColor="text1"/>
          <w:sz w:val="22"/>
          <w:szCs w:val="22"/>
        </w:rPr>
        <w:t xml:space="preserve">malzeme </w:t>
      </w:r>
      <w:r w:rsidRPr="008777B1">
        <w:rPr>
          <w:rFonts w:ascii="Arial" w:hAnsi="Arial" w:cs="Arial"/>
          <w:b w:val="0"/>
          <w:color w:val="000000" w:themeColor="text1"/>
          <w:sz w:val="22"/>
          <w:szCs w:val="22"/>
        </w:rPr>
        <w:t>birim fiyatı</w:t>
      </w:r>
    </w:p>
    <w:p w14:paraId="7872CEC6" w14:textId="127723ED" w:rsidR="0011336E"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 xml:space="preserve">A1= İhale ilan tarihindeki T.C.M.B Döviz satış kuru sabit </w:t>
      </w:r>
      <w:r w:rsidR="008B7F38" w:rsidRPr="008B7F38">
        <w:rPr>
          <w:rFonts w:ascii="Arial" w:hAnsi="Arial" w:cs="Arial"/>
          <w:b w:val="0"/>
          <w:color w:val="000000" w:themeColor="text1"/>
          <w:sz w:val="22"/>
          <w:szCs w:val="22"/>
          <w:highlight w:val="yellow"/>
        </w:rPr>
        <w:t>30,7521</w:t>
      </w:r>
      <w:r w:rsidR="008B7F38">
        <w:rPr>
          <w:rFonts w:ascii="Arial" w:hAnsi="Arial" w:cs="Arial"/>
          <w:b w:val="0"/>
          <w:color w:val="000000" w:themeColor="text1"/>
          <w:sz w:val="22"/>
          <w:szCs w:val="22"/>
        </w:rPr>
        <w:t xml:space="preserve"> </w:t>
      </w:r>
      <w:r>
        <w:rPr>
          <w:rFonts w:ascii="Arial" w:hAnsi="Arial" w:cs="Arial"/>
          <w:b w:val="0"/>
          <w:color w:val="000000" w:themeColor="text1"/>
          <w:sz w:val="22"/>
          <w:szCs w:val="22"/>
        </w:rPr>
        <w:t xml:space="preserve"> USD/TL)</w:t>
      </w:r>
    </w:p>
    <w:p w14:paraId="67736CDA" w14:textId="77777777" w:rsidR="0011336E" w:rsidRPr="0075302D" w:rsidRDefault="0011336E" w:rsidP="0011336E">
      <w:pPr>
        <w:pStyle w:val="GvdeMetni"/>
        <w:rPr>
          <w:rFonts w:ascii="Arial" w:hAnsi="Arial" w:cs="Arial"/>
          <w:b w:val="0"/>
          <w:color w:val="000000" w:themeColor="text1"/>
          <w:sz w:val="22"/>
          <w:szCs w:val="22"/>
        </w:rPr>
      </w:pPr>
      <w:r>
        <w:rPr>
          <w:rFonts w:ascii="Arial" w:hAnsi="Arial" w:cs="Arial"/>
          <w:b w:val="0"/>
          <w:color w:val="000000" w:themeColor="text1"/>
          <w:sz w:val="22"/>
          <w:szCs w:val="22"/>
        </w:rPr>
        <w:t>A2= Sipariş tarihindeki T.C.M.B döviz satış kuru</w:t>
      </w:r>
    </w:p>
    <w:p w14:paraId="5223C8D3" w14:textId="77777777" w:rsidR="0011336E" w:rsidRDefault="0011336E" w:rsidP="0011336E">
      <w:pPr>
        <w:pStyle w:val="GvdeMetni"/>
        <w:rPr>
          <w:rFonts w:ascii="Arial" w:eastAsiaTheme="minorHAnsi" w:hAnsi="Arial" w:cs="Arial"/>
          <w:b w:val="0"/>
          <w:color w:val="000000" w:themeColor="text1"/>
          <w:sz w:val="22"/>
          <w:szCs w:val="22"/>
          <w:lang w:eastAsia="en-US"/>
        </w:rPr>
      </w:pPr>
    </w:p>
    <w:p w14:paraId="41DC3A7E" w14:textId="64ABB3C6" w:rsidR="0011336E" w:rsidRPr="0075302D" w:rsidRDefault="0011336E" w:rsidP="0011336E">
      <w:pPr>
        <w:pStyle w:val="GvdeMetni"/>
        <w:spacing w:before="120" w:line="240" w:lineRule="atLeast"/>
        <w:rPr>
          <w:rFonts w:ascii="Arial" w:eastAsiaTheme="minorHAnsi" w:hAnsi="Arial" w:cs="Arial"/>
          <w:b w:val="0"/>
          <w:color w:val="000000" w:themeColor="text1"/>
          <w:sz w:val="22"/>
          <w:szCs w:val="22"/>
          <w:lang w:eastAsia="en-US"/>
        </w:rPr>
      </w:pPr>
      <w:r>
        <w:rPr>
          <w:rFonts w:ascii="Arial" w:eastAsiaTheme="minorHAnsi" w:hAnsi="Arial" w:cs="Arial"/>
          <w:b w:val="0"/>
          <w:color w:val="000000" w:themeColor="text1"/>
          <w:sz w:val="22"/>
          <w:szCs w:val="22"/>
          <w:lang w:eastAsia="en-US"/>
        </w:rPr>
        <w:t xml:space="preserve">A2 için açıklama:  BFC </w:t>
      </w:r>
      <w:r w:rsidRPr="0075302D">
        <w:rPr>
          <w:rFonts w:ascii="Arial" w:eastAsiaTheme="minorHAnsi" w:hAnsi="Arial" w:cs="Arial"/>
          <w:b w:val="0"/>
          <w:color w:val="000000" w:themeColor="text1"/>
          <w:sz w:val="22"/>
          <w:szCs w:val="22"/>
          <w:lang w:eastAsia="en-US"/>
        </w:rPr>
        <w:t xml:space="preserve">(EK-1) belirtilen </w:t>
      </w:r>
      <w:r>
        <w:rPr>
          <w:rFonts w:ascii="Arial" w:eastAsiaTheme="minorHAnsi" w:hAnsi="Arial" w:cs="Arial"/>
          <w:b w:val="0"/>
          <w:color w:val="000000" w:themeColor="text1"/>
          <w:sz w:val="22"/>
          <w:szCs w:val="22"/>
          <w:lang w:eastAsia="en-US"/>
        </w:rPr>
        <w:t xml:space="preserve">döviz satış  </w:t>
      </w:r>
      <w:r w:rsidRPr="0075302D">
        <w:rPr>
          <w:rFonts w:ascii="Arial" w:eastAsiaTheme="minorHAnsi" w:hAnsi="Arial" w:cs="Arial"/>
          <w:b w:val="0"/>
          <w:color w:val="000000" w:themeColor="text1"/>
          <w:sz w:val="22"/>
          <w:szCs w:val="22"/>
          <w:lang w:eastAsia="en-US"/>
        </w:rPr>
        <w:t>değeri için sipariş</w:t>
      </w:r>
      <w:r>
        <w:rPr>
          <w:rFonts w:ascii="Arial" w:eastAsiaTheme="minorHAnsi" w:hAnsi="Arial" w:cs="Arial"/>
          <w:b w:val="0"/>
          <w:color w:val="000000" w:themeColor="text1"/>
          <w:sz w:val="22"/>
          <w:szCs w:val="22"/>
          <w:lang w:eastAsia="en-US"/>
        </w:rPr>
        <w:t xml:space="preserve"> tarihinde geçerli (bir iş günü öncesi) T.C.M.B döviz satış kuru dikkate alınır. Fatura kesilmeden önce ŞİRKET ve YÜKLENİCİ arasında mutabakat sağlanacaktır. </w:t>
      </w:r>
    </w:p>
    <w:p w14:paraId="38BCC692" w14:textId="77777777" w:rsidR="0011336E" w:rsidRPr="0075302D" w:rsidRDefault="0011336E" w:rsidP="0011336E">
      <w:pPr>
        <w:pStyle w:val="GvdeMetni"/>
        <w:rPr>
          <w:rFonts w:ascii="Arial" w:hAnsi="Arial" w:cs="Arial"/>
          <w:b w:val="0"/>
          <w:color w:val="000000" w:themeColor="text1"/>
          <w:sz w:val="22"/>
          <w:szCs w:val="22"/>
        </w:rPr>
      </w:pPr>
    </w:p>
    <w:p w14:paraId="3D1A9DDD" w14:textId="77777777" w:rsidR="0011336E" w:rsidRPr="00C0607F" w:rsidRDefault="0011336E" w:rsidP="0011336E">
      <w:pPr>
        <w:pStyle w:val="GvdeMetni"/>
        <w:rPr>
          <w:rFonts w:ascii="Arial" w:eastAsiaTheme="minorHAnsi" w:hAnsi="Arial" w:cs="Arial"/>
          <w:b w:val="0"/>
          <w:color w:val="000000" w:themeColor="text1"/>
          <w:sz w:val="22"/>
          <w:szCs w:val="22"/>
        </w:rPr>
      </w:pPr>
      <w:r w:rsidRPr="00C0607F">
        <w:rPr>
          <w:rFonts w:ascii="Arial" w:eastAsiaTheme="minorHAnsi" w:hAnsi="Arial" w:cs="Arial"/>
          <w:b w:val="0"/>
          <w:color w:val="000000" w:themeColor="text1"/>
          <w:sz w:val="22"/>
          <w:szCs w:val="22"/>
        </w:rPr>
        <w:t xml:space="preserve">Malzemeler için </w:t>
      </w:r>
      <w:r w:rsidRPr="0075302D">
        <w:rPr>
          <w:rFonts w:ascii="Arial" w:eastAsiaTheme="minorHAnsi" w:hAnsi="Arial" w:cs="Arial"/>
          <w:b w:val="0"/>
          <w:color w:val="000000" w:themeColor="text1"/>
          <w:sz w:val="22"/>
          <w:szCs w:val="22"/>
        </w:rPr>
        <w:t>ŞİRKET gerekli gördüğü takdirde; tarafların karşılıklı mutabakatı ile işbu Sözle</w:t>
      </w:r>
      <w:r w:rsidRPr="00C0607F">
        <w:rPr>
          <w:rFonts w:ascii="Arial" w:eastAsiaTheme="minorHAnsi" w:hAnsi="Arial" w:cs="Arial"/>
          <w:b w:val="0"/>
          <w:color w:val="000000" w:themeColor="text1"/>
          <w:sz w:val="22"/>
          <w:szCs w:val="22"/>
        </w:rPr>
        <w:t xml:space="preserve">şme kapsamında şartlar ve birim fiyatlar (P1 fiyatı) aynı kalmak koşulu ile toplam sözleşme bedeline nazaran (iş artışının yapılacağı tarih itibariyle güncel LME değerine göre hesaplanmış P2 fiyatı üzerinden oluşan toplam sözleşme bedeli) işi </w:t>
      </w:r>
      <w:proofErr w:type="gramStart"/>
      <w:r w:rsidRPr="00C0607F">
        <w:rPr>
          <w:rFonts w:ascii="Arial" w:eastAsiaTheme="minorHAnsi" w:hAnsi="Arial" w:cs="Arial"/>
          <w:b w:val="0"/>
          <w:color w:val="000000" w:themeColor="text1"/>
          <w:sz w:val="22"/>
          <w:szCs w:val="22"/>
        </w:rPr>
        <w:t>%25</w:t>
      </w:r>
      <w:proofErr w:type="gramEnd"/>
      <w:r w:rsidRPr="00C0607F">
        <w:rPr>
          <w:rFonts w:ascii="Arial" w:eastAsiaTheme="minorHAnsi" w:hAnsi="Arial" w:cs="Arial"/>
          <w:b w:val="0"/>
          <w:color w:val="000000" w:themeColor="text1"/>
          <w:sz w:val="22"/>
          <w:szCs w:val="22"/>
        </w:rPr>
        <w:t xml:space="preserve"> fazlası ile sözleşme konusu işlerin dilediği kısımlarını istediği oranlarda arttırmaya yetkilidir. </w:t>
      </w:r>
      <w:r w:rsidRPr="00ED09BF">
        <w:rPr>
          <w:rFonts w:ascii="Arial" w:eastAsiaTheme="minorHAnsi" w:hAnsi="Arial" w:cs="Arial"/>
          <w:b w:val="0"/>
          <w:color w:val="000000" w:themeColor="text1"/>
          <w:sz w:val="22"/>
          <w:szCs w:val="22"/>
        </w:rPr>
        <w:t>Söz konusu birim fiyatlar, nakliye masrafları ve riski dahil edilmiş kapı teslimi bedeller olarak kararlaştırılmıştır.</w:t>
      </w:r>
    </w:p>
    <w:p w14:paraId="4127046C" w14:textId="77777777" w:rsidR="0011336E" w:rsidRPr="00ED09BF" w:rsidRDefault="0011336E" w:rsidP="0011336E">
      <w:pPr>
        <w:pStyle w:val="GvdeMetni"/>
        <w:rPr>
          <w:rFonts w:ascii="Arial" w:eastAsiaTheme="minorHAnsi" w:hAnsi="Arial" w:cs="Arial"/>
          <w:b w:val="0"/>
          <w:color w:val="000000" w:themeColor="text1"/>
          <w:sz w:val="22"/>
          <w:szCs w:val="22"/>
        </w:rPr>
      </w:pPr>
    </w:p>
    <w:p w14:paraId="11529A28" w14:textId="1A3B0DE5" w:rsidR="00990628" w:rsidRDefault="0011336E" w:rsidP="0011336E">
      <w:pPr>
        <w:pStyle w:val="GvdeMetni"/>
        <w:rPr>
          <w:rFonts w:ascii="Arial" w:eastAsiaTheme="minorHAnsi" w:hAnsi="Arial" w:cs="Arial"/>
          <w:b w:val="0"/>
          <w:color w:val="000000" w:themeColor="text1"/>
          <w:sz w:val="22"/>
          <w:szCs w:val="22"/>
          <w:lang w:eastAsia="en-US"/>
        </w:rPr>
      </w:pPr>
      <w:r w:rsidRPr="0075302D">
        <w:rPr>
          <w:rFonts w:ascii="Arial" w:eastAsiaTheme="minorHAnsi" w:hAnsi="Arial" w:cs="Arial"/>
          <w:b w:val="0"/>
          <w:color w:val="000000" w:themeColor="text1"/>
          <w:sz w:val="22"/>
          <w:szCs w:val="22"/>
          <w:lang w:eastAsia="en-US"/>
        </w:rPr>
        <w:t>Ek-1’de belirtilen malzeme listesindeki birim fiyatlar (P1 fiyatı) sözleşme süresi sona erene kadar; eğer sözleşme süresi işbu Sözleşme’nin 6. maddesinde belirtilen şekilde uzatılır ise, bu süre zarfında da sabittir. Söz konusu birim fiyatlar nakliye masrafları dahil edilmiş kapı teslimi bedeller olarak kararlaştırılmıştır.</w:t>
      </w:r>
    </w:p>
    <w:p w14:paraId="2F97897C" w14:textId="77777777" w:rsidR="0011336E" w:rsidRPr="00ED09BF" w:rsidRDefault="0011336E" w:rsidP="0011336E">
      <w:pPr>
        <w:pStyle w:val="GvdeMetni"/>
        <w:rPr>
          <w:rFonts w:ascii="Arial" w:eastAsiaTheme="minorHAnsi" w:hAnsi="Arial" w:cs="Arial"/>
          <w:b w:val="0"/>
          <w:color w:val="000000" w:themeColor="text1"/>
          <w:sz w:val="22"/>
          <w:szCs w:val="22"/>
        </w:rPr>
      </w:pPr>
    </w:p>
    <w:p w14:paraId="34434230" w14:textId="77777777" w:rsidR="0011336E" w:rsidRDefault="0011336E" w:rsidP="0011336E">
      <w:pPr>
        <w:pStyle w:val="GvdeMetni"/>
        <w:rPr>
          <w:rFonts w:ascii="Arial" w:eastAsiaTheme="minorHAnsi" w:hAnsi="Arial" w:cs="Arial"/>
          <w:b w:val="0"/>
          <w:color w:val="000000" w:themeColor="text1"/>
          <w:sz w:val="22"/>
          <w:szCs w:val="22"/>
        </w:rPr>
      </w:pPr>
      <w:r w:rsidRPr="00ED09BF">
        <w:rPr>
          <w:rFonts w:ascii="Arial" w:eastAsiaTheme="minorHAnsi" w:hAnsi="Arial" w:cs="Arial"/>
          <w:b w:val="0"/>
          <w:color w:val="000000" w:themeColor="text1"/>
          <w:sz w:val="22"/>
          <w:szCs w:val="22"/>
        </w:rPr>
        <w:t xml:space="preserve">Sözleşme konusu iş için, </w:t>
      </w:r>
      <w:proofErr w:type="spellStart"/>
      <w:r w:rsidRPr="00ED09BF">
        <w:rPr>
          <w:rFonts w:ascii="Arial" w:eastAsiaTheme="minorHAnsi" w:hAnsi="Arial" w:cs="Arial"/>
          <w:b w:val="0"/>
          <w:color w:val="000000" w:themeColor="text1"/>
          <w:sz w:val="22"/>
          <w:szCs w:val="22"/>
        </w:rPr>
        <w:t>YÜKLENİCİ’ye</w:t>
      </w:r>
      <w:proofErr w:type="spellEnd"/>
      <w:r w:rsidRPr="00ED09BF">
        <w:rPr>
          <w:rFonts w:ascii="Arial" w:eastAsiaTheme="minorHAnsi" w:hAnsi="Arial" w:cs="Arial"/>
          <w:b w:val="0"/>
          <w:color w:val="000000" w:themeColor="text1"/>
          <w:sz w:val="22"/>
          <w:szCs w:val="22"/>
        </w:rPr>
        <w:t xml:space="preserve"> işe başlamadan önce veya işin herhangi bir aşamasında avans ödemesi yapılmayacaktır.</w:t>
      </w:r>
    </w:p>
    <w:p w14:paraId="10AB3D00" w14:textId="77777777" w:rsidR="00A11472" w:rsidRPr="00517C5D" w:rsidRDefault="00A11472" w:rsidP="000933C4">
      <w:pPr>
        <w:pStyle w:val="ListeParagraf"/>
        <w:spacing w:after="120" w:line="360" w:lineRule="auto"/>
        <w:ind w:left="0"/>
        <w:jc w:val="both"/>
        <w:rPr>
          <w:rFonts w:ascii="Arial" w:hAnsi="Arial" w:cs="Arial"/>
        </w:rPr>
      </w:pPr>
    </w:p>
    <w:p w14:paraId="144FE8EB" w14:textId="62D101C9" w:rsidR="00594B9F" w:rsidRPr="00517C5D" w:rsidRDefault="00594B9F" w:rsidP="000933C4">
      <w:pPr>
        <w:pStyle w:val="ListeParagraf"/>
        <w:numPr>
          <w:ilvl w:val="2"/>
          <w:numId w:val="2"/>
        </w:numPr>
        <w:spacing w:after="120" w:line="360" w:lineRule="auto"/>
        <w:ind w:left="0" w:firstLine="0"/>
        <w:jc w:val="both"/>
        <w:rPr>
          <w:rFonts w:ascii="Arial" w:hAnsi="Arial" w:cs="Arial"/>
        </w:rPr>
      </w:pPr>
      <w:r w:rsidRPr="00517C5D">
        <w:rPr>
          <w:rFonts w:ascii="Arial" w:hAnsi="Arial" w:cs="Arial"/>
        </w:rPr>
        <w:t xml:space="preserve">Sözleşme süresince uygulanması öngörülen hizmetler için Birim Fiyatların Hesaplanması: </w:t>
      </w:r>
    </w:p>
    <w:p w14:paraId="6FCAC2A9" w14:textId="2A6A7A4A" w:rsidR="00DF36FB" w:rsidRPr="00517C5D" w:rsidRDefault="00DF36FB" w:rsidP="00316A4E">
      <w:pPr>
        <w:pStyle w:val="ListeParagraf"/>
        <w:numPr>
          <w:ilvl w:val="0"/>
          <w:numId w:val="5"/>
        </w:numPr>
        <w:spacing w:after="120" w:line="360" w:lineRule="auto"/>
        <w:ind w:left="0" w:firstLine="0"/>
        <w:jc w:val="both"/>
        <w:rPr>
          <w:rFonts w:ascii="Arial" w:hAnsi="Arial" w:cs="Arial"/>
        </w:rPr>
      </w:pPr>
      <w:r w:rsidRPr="00517C5D">
        <w:rPr>
          <w:rFonts w:ascii="Arial" w:hAnsi="Arial" w:cs="Arial"/>
        </w:rPr>
        <w:t>Elektrik sayaçlarının sökülmesi ve/veya takılması işi için ödenecek bedeller Madde 7.1.1 de yer alan Tablo 1: Birim Fiyat Tablosunda belirtilmektedir.</w:t>
      </w:r>
      <w:r w:rsidR="00EA3E34" w:rsidRPr="00517C5D">
        <w:rPr>
          <w:rFonts w:ascii="Arial" w:hAnsi="Arial" w:cs="Arial"/>
        </w:rPr>
        <w:t xml:space="preserve"> Sökme takma işlemleri kapsamında yapılan mühürleme işlemleri bu bedele dahildir.</w:t>
      </w:r>
    </w:p>
    <w:p w14:paraId="51A9B617" w14:textId="77777777" w:rsidR="00DF36FB" w:rsidRPr="00517C5D" w:rsidRDefault="00DF36FB" w:rsidP="00316A4E">
      <w:pPr>
        <w:pStyle w:val="ListeParagraf"/>
        <w:spacing w:after="120" w:line="360" w:lineRule="auto"/>
        <w:ind w:left="0"/>
        <w:jc w:val="both"/>
        <w:rPr>
          <w:rFonts w:ascii="Arial" w:hAnsi="Arial" w:cs="Arial"/>
        </w:rPr>
      </w:pPr>
    </w:p>
    <w:p w14:paraId="5FC80B8D" w14:textId="5444B064" w:rsidR="00594B9F" w:rsidRPr="00517C5D" w:rsidRDefault="00594B9F" w:rsidP="00076282">
      <w:pPr>
        <w:pStyle w:val="ListeParagraf"/>
        <w:numPr>
          <w:ilvl w:val="0"/>
          <w:numId w:val="47"/>
        </w:numPr>
        <w:spacing w:after="120" w:line="360" w:lineRule="auto"/>
        <w:ind w:left="0" w:hanging="11"/>
        <w:jc w:val="both"/>
        <w:rPr>
          <w:rFonts w:ascii="Arial" w:hAnsi="Arial" w:cs="Arial"/>
        </w:rPr>
      </w:pPr>
      <w:r w:rsidRPr="00517C5D">
        <w:rPr>
          <w:rFonts w:ascii="Arial" w:hAnsi="Arial" w:cs="Arial"/>
        </w:rPr>
        <w:t xml:space="preserve">Sayaç Uygunsuzluk Tespit ve İhbar Tutanağı tanzimi = AHB’ </w:t>
      </w:r>
      <w:proofErr w:type="spellStart"/>
      <w:r w:rsidRPr="00517C5D">
        <w:rPr>
          <w:rFonts w:ascii="Arial" w:hAnsi="Arial" w:cs="Arial"/>
        </w:rPr>
        <w:t>nin</w:t>
      </w:r>
      <w:proofErr w:type="spellEnd"/>
      <w:r w:rsidRPr="00517C5D">
        <w:rPr>
          <w:rFonts w:ascii="Arial" w:hAnsi="Arial" w:cs="Arial"/>
        </w:rPr>
        <w:t xml:space="preserve"> </w:t>
      </w:r>
      <w:proofErr w:type="gramStart"/>
      <w:r w:rsidRPr="00517C5D">
        <w:rPr>
          <w:rFonts w:ascii="Arial" w:hAnsi="Arial" w:cs="Arial"/>
        </w:rPr>
        <w:t>%5</w:t>
      </w:r>
      <w:proofErr w:type="gramEnd"/>
      <w:r w:rsidRPr="00517C5D">
        <w:rPr>
          <w:rFonts w:ascii="Arial" w:hAnsi="Arial" w:cs="Arial"/>
        </w:rPr>
        <w:t>’ i</w:t>
      </w:r>
    </w:p>
    <w:p w14:paraId="171A364B" w14:textId="77777777" w:rsidR="00076282" w:rsidRPr="00517C5D" w:rsidRDefault="00076282" w:rsidP="00076282">
      <w:pPr>
        <w:pStyle w:val="ListeParagraf"/>
        <w:spacing w:after="120" w:line="360" w:lineRule="auto"/>
        <w:ind w:left="0"/>
        <w:jc w:val="both"/>
        <w:rPr>
          <w:rFonts w:ascii="Arial" w:hAnsi="Arial" w:cs="Arial"/>
        </w:rPr>
      </w:pPr>
    </w:p>
    <w:p w14:paraId="0CD92483" w14:textId="1EA4E70B" w:rsidR="00976566" w:rsidRPr="00517C5D" w:rsidRDefault="00E80FC0" w:rsidP="00E950E9">
      <w:pPr>
        <w:pStyle w:val="ListeParagraf"/>
        <w:spacing w:after="120" w:line="360" w:lineRule="auto"/>
        <w:ind w:left="0"/>
        <w:jc w:val="both"/>
        <w:rPr>
          <w:rFonts w:ascii="Arial" w:hAnsi="Arial" w:cs="Arial"/>
          <w:b/>
        </w:rPr>
      </w:pPr>
      <w:r w:rsidRPr="00517C5D">
        <w:rPr>
          <w:rFonts w:ascii="Arial" w:hAnsi="Arial" w:cs="Arial"/>
          <w:b/>
        </w:rPr>
        <w:t xml:space="preserve">b. </w:t>
      </w:r>
      <w:r w:rsidR="008358FD" w:rsidRPr="00517C5D">
        <w:rPr>
          <w:rFonts w:ascii="Arial" w:hAnsi="Arial" w:cs="Arial"/>
          <w:b/>
        </w:rPr>
        <w:t>Tali Hizmetler:</w:t>
      </w:r>
    </w:p>
    <w:p w14:paraId="386F4554" w14:textId="6F315BF9" w:rsidR="0010746B" w:rsidRPr="00517C5D" w:rsidRDefault="00976566" w:rsidP="0010746B">
      <w:pPr>
        <w:pStyle w:val="AklamaMetni"/>
        <w:spacing w:after="0"/>
        <w:jc w:val="both"/>
        <w:rPr>
          <w:rFonts w:ascii="Arial" w:hAnsi="Arial" w:cs="Arial"/>
          <w:sz w:val="22"/>
          <w:szCs w:val="22"/>
        </w:rPr>
      </w:pPr>
      <w:r w:rsidRPr="00517C5D">
        <w:rPr>
          <w:rFonts w:ascii="Arial" w:hAnsi="Arial" w:cs="Arial"/>
          <w:sz w:val="22"/>
          <w:szCs w:val="22"/>
        </w:rPr>
        <w:t xml:space="preserve"> </w:t>
      </w:r>
      <w:r w:rsidR="0010746B" w:rsidRPr="0010746B">
        <w:rPr>
          <w:rFonts w:ascii="Arial" w:hAnsi="Arial" w:cs="Arial"/>
          <w:sz w:val="22"/>
          <w:szCs w:val="22"/>
        </w:rPr>
        <w:t xml:space="preserve"> </w:t>
      </w:r>
      <w:r w:rsidR="0010746B" w:rsidRPr="00517C5D">
        <w:rPr>
          <w:rFonts w:ascii="Arial" w:hAnsi="Arial" w:cs="Arial"/>
          <w:sz w:val="22"/>
          <w:szCs w:val="22"/>
        </w:rPr>
        <w:t>Tali hizmetler kapsamında yaptırılacak olan işlemler; mühürleme, kaçak/usulsüz elektrik kullanımının tespit edilmesi durumunun Şirket’e bildirilmesi ve bildirilen bu ihbarın da Şirket görevlilerince</w:t>
      </w:r>
      <w:r w:rsidR="0010746B">
        <w:rPr>
          <w:rFonts w:ascii="Arial" w:hAnsi="Arial" w:cs="Arial"/>
          <w:sz w:val="22"/>
          <w:szCs w:val="22"/>
        </w:rPr>
        <w:t xml:space="preserve"> tutanağa/ tahakkuka bağlanması ve </w:t>
      </w:r>
      <w:r w:rsidR="0010746B" w:rsidRPr="00517C5D">
        <w:rPr>
          <w:rFonts w:ascii="Arial" w:hAnsi="Arial" w:cs="Arial"/>
          <w:sz w:val="22"/>
          <w:szCs w:val="22"/>
        </w:rPr>
        <w:t>sayaç panolarının düzenlenmesi işlemleridir.</w:t>
      </w:r>
    </w:p>
    <w:p w14:paraId="1FC3785E" w14:textId="77777777" w:rsidR="0010746B" w:rsidRPr="00517C5D" w:rsidRDefault="0010746B" w:rsidP="0010746B">
      <w:pPr>
        <w:pStyle w:val="ListeParagraf"/>
        <w:spacing w:after="0" w:line="240" w:lineRule="auto"/>
        <w:ind w:left="0"/>
        <w:jc w:val="both"/>
        <w:rPr>
          <w:rFonts w:ascii="Arial" w:hAnsi="Arial" w:cs="Arial"/>
          <w:b/>
        </w:rPr>
      </w:pPr>
      <w:r w:rsidRPr="00517C5D">
        <w:rPr>
          <w:rFonts w:ascii="Arial" w:hAnsi="Arial" w:cs="Arial"/>
        </w:rPr>
        <w:t>Tali hizmet konusu işler tamamen Şirket in</w:t>
      </w:r>
      <w:r>
        <w:rPr>
          <w:rFonts w:ascii="Arial" w:hAnsi="Arial" w:cs="Arial"/>
        </w:rPr>
        <w:t>i</w:t>
      </w:r>
      <w:r w:rsidRPr="00517C5D">
        <w:rPr>
          <w:rFonts w:ascii="Arial" w:hAnsi="Arial" w:cs="Arial"/>
        </w:rPr>
        <w:t xml:space="preserve">siyatifiyle verilebilecek olup, sözleşme kapsamında Yüklenici’ ye tali hizmet kapsamındaki işlerin verilmediği gerekçesiyle Yüklenici hiçbir hak </w:t>
      </w:r>
      <w:r>
        <w:rPr>
          <w:rFonts w:ascii="Arial" w:hAnsi="Arial" w:cs="Arial"/>
        </w:rPr>
        <w:t xml:space="preserve">ve tazminat </w:t>
      </w:r>
      <w:r w:rsidRPr="00517C5D">
        <w:rPr>
          <w:rFonts w:ascii="Arial" w:hAnsi="Arial" w:cs="Arial"/>
        </w:rPr>
        <w:t>talep edemeyecektir.</w:t>
      </w:r>
    </w:p>
    <w:p w14:paraId="28ED6140"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Tali hizmet bedellerinin ödenmesinde, </w:t>
      </w:r>
      <w:r>
        <w:rPr>
          <w:rFonts w:ascii="Arial" w:hAnsi="Arial" w:cs="Arial"/>
        </w:rPr>
        <w:t>güncel</w:t>
      </w:r>
      <w:r w:rsidRPr="00517C5D">
        <w:rPr>
          <w:rFonts w:ascii="Arial" w:hAnsi="Arial" w:cs="Arial"/>
        </w:rPr>
        <w:t xml:space="preserve"> Ana Hizmet Bedeli esas alınacaktır.</w:t>
      </w:r>
    </w:p>
    <w:p w14:paraId="35B8A972" w14:textId="77777777" w:rsidR="0010746B" w:rsidRPr="00102725" w:rsidRDefault="0010746B" w:rsidP="0010746B">
      <w:pPr>
        <w:spacing w:after="0" w:line="240" w:lineRule="auto"/>
        <w:jc w:val="both"/>
        <w:rPr>
          <w:rFonts w:ascii="Arial" w:hAnsi="Arial" w:cs="Arial"/>
          <w:b/>
          <w:bCs/>
        </w:rPr>
      </w:pPr>
      <w:r w:rsidRPr="00517C5D">
        <w:rPr>
          <w:rFonts w:ascii="Arial" w:hAnsi="Arial" w:cs="Arial"/>
        </w:rPr>
        <w:t xml:space="preserve">Sözleşme süresi içerisinde tali hizmetler için yapılacak toplam ödeme sözleşme bedelinin </w:t>
      </w:r>
      <w:proofErr w:type="gramStart"/>
      <w:r w:rsidRPr="00517C5D">
        <w:rPr>
          <w:rFonts w:ascii="Arial" w:hAnsi="Arial" w:cs="Arial"/>
        </w:rPr>
        <w:t>% 25</w:t>
      </w:r>
      <w:proofErr w:type="gramEnd"/>
      <w:r w:rsidRPr="00517C5D">
        <w:rPr>
          <w:rFonts w:ascii="Arial" w:hAnsi="Arial" w:cs="Arial"/>
        </w:rPr>
        <w:t xml:space="preserve">’ini geçemez. </w:t>
      </w:r>
      <w:r w:rsidRPr="00102725">
        <w:rPr>
          <w:rFonts w:ascii="Arial" w:hAnsi="Arial" w:cs="Arial"/>
          <w:b/>
          <w:bCs/>
        </w:rPr>
        <w:t>Sözleşme süresinin uzatılması durumunda bu koşul geçerli değildir.</w:t>
      </w:r>
    </w:p>
    <w:p w14:paraId="0849420D" w14:textId="77777777" w:rsidR="0010746B" w:rsidRPr="00517C5D" w:rsidRDefault="0010746B" w:rsidP="0010746B">
      <w:pPr>
        <w:spacing w:after="0" w:line="240" w:lineRule="auto"/>
        <w:jc w:val="both"/>
        <w:rPr>
          <w:rFonts w:ascii="Arial" w:hAnsi="Arial" w:cs="Arial"/>
        </w:rPr>
      </w:pPr>
      <w:proofErr w:type="spellStart"/>
      <w:r w:rsidRPr="00517C5D">
        <w:rPr>
          <w:rFonts w:ascii="Arial" w:hAnsi="Arial" w:cs="Arial"/>
        </w:rPr>
        <w:lastRenderedPageBreak/>
        <w:t>ŞİRKET’in</w:t>
      </w:r>
      <w:proofErr w:type="spellEnd"/>
      <w:r w:rsidRPr="00517C5D">
        <w:rPr>
          <w:rFonts w:ascii="Arial" w:hAnsi="Arial" w:cs="Arial"/>
        </w:rPr>
        <w:t xml:space="preserve"> ihtiyaç duyması halinde ŞİRKET tarafından verilecek olan iş emirleri doğrultusunda </w:t>
      </w:r>
      <w:proofErr w:type="spellStart"/>
      <w:r w:rsidRPr="00517C5D">
        <w:rPr>
          <w:rFonts w:ascii="Arial" w:hAnsi="Arial" w:cs="Arial"/>
        </w:rPr>
        <w:t>ŞİRKET’in</w:t>
      </w:r>
      <w:proofErr w:type="spellEnd"/>
      <w:r w:rsidRPr="00517C5D">
        <w:rPr>
          <w:rFonts w:ascii="Arial" w:hAnsi="Arial" w:cs="Arial"/>
        </w:rPr>
        <w:t xml:space="preserve"> talimatı ile yaptırılacak olan;</w:t>
      </w:r>
    </w:p>
    <w:p w14:paraId="7D7792B5" w14:textId="77777777" w:rsidR="0010746B" w:rsidRPr="00517C5D" w:rsidRDefault="0010746B" w:rsidP="0010746B">
      <w:pPr>
        <w:pStyle w:val="ListeParagraf"/>
        <w:spacing w:after="0" w:line="240" w:lineRule="auto"/>
        <w:ind w:left="0"/>
        <w:jc w:val="both"/>
        <w:rPr>
          <w:rFonts w:ascii="Arial" w:hAnsi="Arial" w:cs="Arial"/>
        </w:rPr>
      </w:pPr>
      <w:r w:rsidRPr="00517C5D">
        <w:rPr>
          <w:rFonts w:ascii="Arial" w:hAnsi="Arial" w:cs="Arial"/>
          <w:b/>
        </w:rPr>
        <w:t>b.1</w:t>
      </w:r>
      <w:r w:rsidRPr="00517C5D">
        <w:rPr>
          <w:rFonts w:ascii="Arial" w:hAnsi="Arial" w:cs="Arial"/>
        </w:rPr>
        <w:t xml:space="preserve"> </w:t>
      </w:r>
      <w:r w:rsidRPr="001D0FDB">
        <w:rPr>
          <w:rFonts w:ascii="Arial" w:hAnsi="Arial" w:cs="Arial"/>
          <w:b/>
          <w:bCs/>
        </w:rPr>
        <w:t>Tali Hizmet Bedeli-1</w:t>
      </w:r>
      <w:r w:rsidRPr="00517C5D">
        <w:rPr>
          <w:rFonts w:ascii="Arial" w:hAnsi="Arial" w:cs="Arial"/>
        </w:rPr>
        <w:t xml:space="preserve"> (THB-1), ŞİRKET tarafından sadece mühürleme yapılması için iş emri verilen sayaçların mühürlenmesi,</w:t>
      </w:r>
    </w:p>
    <w:p w14:paraId="6F442D7A" w14:textId="77777777" w:rsidR="0010746B" w:rsidRPr="00517C5D" w:rsidRDefault="0010746B" w:rsidP="0010746B">
      <w:pPr>
        <w:pStyle w:val="ListeParagraf"/>
        <w:spacing w:after="0" w:line="240" w:lineRule="auto"/>
        <w:ind w:left="851" w:hanging="851"/>
        <w:jc w:val="both"/>
        <w:rPr>
          <w:rFonts w:ascii="Arial" w:hAnsi="Arial" w:cs="Arial"/>
        </w:rPr>
      </w:pPr>
    </w:p>
    <w:p w14:paraId="259187C0" w14:textId="77777777" w:rsidR="0010746B" w:rsidRPr="00517C5D" w:rsidRDefault="0010746B" w:rsidP="0010746B">
      <w:pPr>
        <w:pStyle w:val="ListeParagraf"/>
        <w:spacing w:after="0" w:line="240" w:lineRule="auto"/>
        <w:ind w:left="851" w:hanging="851"/>
        <w:jc w:val="both"/>
        <w:rPr>
          <w:rFonts w:ascii="Arial" w:hAnsi="Arial" w:cs="Arial"/>
        </w:rPr>
      </w:pPr>
      <w:r w:rsidRPr="001D0FDB">
        <w:rPr>
          <w:rFonts w:ascii="Arial" w:hAnsi="Arial" w:cs="Arial"/>
        </w:rPr>
        <w:t>Tali Hizmet Bedeli-1</w:t>
      </w:r>
      <w:r w:rsidRPr="00517C5D">
        <w:rPr>
          <w:rFonts w:ascii="Arial" w:hAnsi="Arial" w:cs="Arial"/>
        </w:rPr>
        <w:t xml:space="preserve"> (adet/TL) = </w:t>
      </w:r>
      <w:proofErr w:type="spellStart"/>
      <w:r w:rsidRPr="00517C5D">
        <w:rPr>
          <w:rFonts w:ascii="Arial" w:hAnsi="Arial" w:cs="Arial"/>
        </w:rPr>
        <w:t>AHB’nin</w:t>
      </w:r>
      <w:proofErr w:type="spellEnd"/>
      <w:r w:rsidRPr="00517C5D">
        <w:rPr>
          <w:rFonts w:ascii="Arial" w:hAnsi="Arial" w:cs="Arial"/>
        </w:rPr>
        <w:t xml:space="preserve">  </w:t>
      </w:r>
      <w:proofErr w:type="gramStart"/>
      <w:r w:rsidRPr="00517C5D">
        <w:rPr>
          <w:rFonts w:ascii="Arial" w:hAnsi="Arial" w:cs="Arial"/>
        </w:rPr>
        <w:t>%5</w:t>
      </w:r>
      <w:proofErr w:type="gramEnd"/>
      <w:r w:rsidRPr="00517C5D">
        <w:rPr>
          <w:rFonts w:ascii="Arial" w:hAnsi="Arial" w:cs="Arial"/>
        </w:rPr>
        <w:t>’idir.</w:t>
      </w:r>
    </w:p>
    <w:p w14:paraId="5B118FEA" w14:textId="77777777" w:rsidR="0010746B" w:rsidRPr="00517C5D" w:rsidRDefault="0010746B" w:rsidP="0010746B">
      <w:pPr>
        <w:pStyle w:val="ListeParagraf"/>
        <w:spacing w:after="0" w:line="240" w:lineRule="auto"/>
        <w:ind w:left="851" w:hanging="851"/>
        <w:jc w:val="both"/>
        <w:rPr>
          <w:rFonts w:ascii="Arial" w:hAnsi="Arial" w:cs="Arial"/>
        </w:rPr>
      </w:pPr>
    </w:p>
    <w:p w14:paraId="4BCAE291" w14:textId="77777777" w:rsidR="0010746B" w:rsidRPr="00517C5D" w:rsidRDefault="0010746B" w:rsidP="0010746B">
      <w:pPr>
        <w:pStyle w:val="ListeParagraf"/>
        <w:spacing w:after="0" w:line="240" w:lineRule="auto"/>
        <w:ind w:left="0"/>
        <w:jc w:val="both"/>
        <w:rPr>
          <w:rFonts w:ascii="Arial" w:hAnsi="Arial" w:cs="Arial"/>
        </w:rPr>
      </w:pPr>
      <w:r w:rsidRPr="00517C5D">
        <w:rPr>
          <w:rFonts w:ascii="Arial" w:hAnsi="Arial" w:cs="Arial"/>
        </w:rPr>
        <w:t>Sadece ŞİRKET tarafından verilen mühürleme iş emirleri doğrultusunda ödeme yapılacak olup, diğer ana ve tali hizmetler kapsamında yapılan mühürleme işlemleri için bu kapsamda mühürleme bedeli ayrıca ödenmeyecektir.</w:t>
      </w:r>
    </w:p>
    <w:p w14:paraId="4162B75B" w14:textId="77777777" w:rsidR="0010746B" w:rsidRPr="00517C5D" w:rsidRDefault="0010746B" w:rsidP="0010746B">
      <w:pPr>
        <w:pStyle w:val="ListeParagraf"/>
        <w:spacing w:after="0" w:line="240" w:lineRule="auto"/>
        <w:ind w:left="851" w:hanging="851"/>
        <w:jc w:val="both"/>
        <w:rPr>
          <w:rFonts w:ascii="Arial" w:hAnsi="Arial" w:cs="Arial"/>
        </w:rPr>
      </w:pPr>
    </w:p>
    <w:p w14:paraId="0321005E" w14:textId="77777777" w:rsidR="0010746B" w:rsidRPr="00517C5D" w:rsidRDefault="0010746B" w:rsidP="0010746B">
      <w:pPr>
        <w:pStyle w:val="ListeParagraf"/>
        <w:spacing w:after="0" w:line="240" w:lineRule="auto"/>
        <w:ind w:left="0"/>
        <w:jc w:val="both"/>
        <w:rPr>
          <w:rFonts w:ascii="Arial" w:hAnsi="Arial" w:cs="Arial"/>
        </w:rPr>
      </w:pPr>
      <w:r w:rsidRPr="00517C5D">
        <w:rPr>
          <w:rFonts w:ascii="Arial" w:hAnsi="Arial" w:cs="Arial"/>
          <w:b/>
        </w:rPr>
        <w:t>b.2</w:t>
      </w:r>
      <w:r w:rsidRPr="00517C5D">
        <w:rPr>
          <w:rFonts w:ascii="Arial" w:hAnsi="Arial" w:cs="Arial"/>
        </w:rPr>
        <w:t xml:space="preserve"> </w:t>
      </w:r>
      <w:r w:rsidRPr="001D0FDB">
        <w:rPr>
          <w:rFonts w:ascii="Arial" w:hAnsi="Arial" w:cs="Arial"/>
          <w:b/>
          <w:bCs/>
        </w:rPr>
        <w:t>Tali Hizmet Bedeli-2</w:t>
      </w:r>
      <w:r w:rsidRPr="00517C5D">
        <w:rPr>
          <w:rFonts w:ascii="Arial" w:hAnsi="Arial" w:cs="Arial"/>
        </w:rPr>
        <w:t xml:space="preserve"> (THB-2), Çalışma yapılan mahalde </w:t>
      </w:r>
      <w:proofErr w:type="spellStart"/>
      <w:r w:rsidRPr="00517C5D">
        <w:rPr>
          <w:rFonts w:ascii="Arial" w:hAnsi="Arial" w:cs="Arial"/>
        </w:rPr>
        <w:t>ŞİRKET’in</w:t>
      </w:r>
      <w:proofErr w:type="spellEnd"/>
      <w:r w:rsidRPr="00517C5D">
        <w:rPr>
          <w:rFonts w:ascii="Arial" w:hAnsi="Arial" w:cs="Arial"/>
        </w:rPr>
        <w:t xml:space="preserve"> bilgisi dışında kaçak/usulsüz elektrik kullanımının tespit edilmesi durumunun Şirket’e bildirilmesi, bildirilen bu ihbarın da Şirket görevlilerince tutanağa ve tahakkuka bağlanması durumunda ödenecek bedeldir.</w:t>
      </w:r>
    </w:p>
    <w:p w14:paraId="2417D59D" w14:textId="77777777" w:rsidR="0010746B" w:rsidRPr="00517C5D" w:rsidRDefault="0010746B" w:rsidP="0010746B">
      <w:pPr>
        <w:pStyle w:val="ListeParagraf"/>
        <w:spacing w:after="0" w:line="240" w:lineRule="auto"/>
        <w:ind w:left="851" w:hanging="851"/>
        <w:jc w:val="both"/>
        <w:rPr>
          <w:rFonts w:ascii="Arial" w:hAnsi="Arial" w:cs="Arial"/>
        </w:rPr>
      </w:pPr>
    </w:p>
    <w:p w14:paraId="416ABC1B" w14:textId="77777777" w:rsidR="0010746B" w:rsidRPr="00517C5D" w:rsidRDefault="0010746B" w:rsidP="0010746B">
      <w:pPr>
        <w:pStyle w:val="ListeParagraf"/>
        <w:spacing w:after="0" w:line="240" w:lineRule="auto"/>
        <w:ind w:left="851" w:hanging="851"/>
        <w:jc w:val="both"/>
        <w:rPr>
          <w:rFonts w:ascii="Arial" w:hAnsi="Arial" w:cs="Arial"/>
        </w:rPr>
      </w:pPr>
      <w:r w:rsidRPr="00517C5D">
        <w:rPr>
          <w:rFonts w:ascii="Arial" w:hAnsi="Arial" w:cs="Arial"/>
        </w:rPr>
        <w:t xml:space="preserve">Tali Hizmet Bedeli-2 (adet/TL) = </w:t>
      </w:r>
      <w:proofErr w:type="spellStart"/>
      <w:r w:rsidRPr="00517C5D">
        <w:rPr>
          <w:rFonts w:ascii="Arial" w:hAnsi="Arial" w:cs="Arial"/>
        </w:rPr>
        <w:t>AHB’nin</w:t>
      </w:r>
      <w:proofErr w:type="spellEnd"/>
      <w:r w:rsidRPr="00517C5D">
        <w:rPr>
          <w:rFonts w:ascii="Arial" w:hAnsi="Arial" w:cs="Arial"/>
        </w:rPr>
        <w:t xml:space="preserve">  </w:t>
      </w:r>
      <w:proofErr w:type="gramStart"/>
      <w:r w:rsidRPr="00517C5D">
        <w:rPr>
          <w:rFonts w:ascii="Arial" w:hAnsi="Arial" w:cs="Arial"/>
        </w:rPr>
        <w:t>%50</w:t>
      </w:r>
      <w:proofErr w:type="gramEnd"/>
      <w:r w:rsidRPr="00517C5D">
        <w:rPr>
          <w:rFonts w:ascii="Arial" w:hAnsi="Arial" w:cs="Arial"/>
        </w:rPr>
        <w:t>’sidir.</w:t>
      </w:r>
    </w:p>
    <w:p w14:paraId="36BF4102" w14:textId="77777777" w:rsidR="0010746B" w:rsidRPr="00517C5D" w:rsidRDefault="0010746B" w:rsidP="0010746B">
      <w:pPr>
        <w:pStyle w:val="ListeParagraf"/>
        <w:spacing w:after="0" w:line="240" w:lineRule="auto"/>
        <w:ind w:left="851" w:hanging="851"/>
        <w:jc w:val="both"/>
        <w:rPr>
          <w:rFonts w:ascii="Arial" w:hAnsi="Arial" w:cs="Arial"/>
        </w:rPr>
      </w:pPr>
    </w:p>
    <w:p w14:paraId="622DC477" w14:textId="77777777" w:rsidR="0010746B" w:rsidRPr="00517C5D" w:rsidRDefault="0010746B" w:rsidP="0010746B">
      <w:pPr>
        <w:pStyle w:val="ListeParagraf"/>
        <w:spacing w:after="0" w:line="240" w:lineRule="auto"/>
        <w:ind w:left="0"/>
        <w:jc w:val="both"/>
        <w:rPr>
          <w:rFonts w:ascii="Arial" w:hAnsi="Arial" w:cs="Arial"/>
        </w:rPr>
      </w:pPr>
      <w:r w:rsidRPr="00517C5D">
        <w:rPr>
          <w:rFonts w:ascii="Arial" w:hAnsi="Arial" w:cs="Arial"/>
          <w:b/>
        </w:rPr>
        <w:t xml:space="preserve">b.3 Tali Hizmet Bedeli-3 (THB-3), </w:t>
      </w:r>
      <w:r w:rsidRPr="00517C5D">
        <w:rPr>
          <w:rFonts w:ascii="Arial" w:hAnsi="Arial" w:cs="Arial"/>
        </w:rPr>
        <w:t xml:space="preserve">ŞİRKET tarafından verilecek iş emirleri doğrultusunda yapılacak sayaç panolarının düzenlenmesi </w:t>
      </w:r>
    </w:p>
    <w:p w14:paraId="10D6E1CD" w14:textId="77777777" w:rsidR="0010746B" w:rsidRPr="00517C5D" w:rsidRDefault="0010746B" w:rsidP="0010746B">
      <w:pPr>
        <w:pStyle w:val="ListeParagraf"/>
        <w:spacing w:after="0" w:line="240" w:lineRule="auto"/>
        <w:ind w:left="851" w:hanging="851"/>
        <w:jc w:val="both"/>
        <w:rPr>
          <w:rFonts w:ascii="Arial" w:hAnsi="Arial" w:cs="Arial"/>
        </w:rPr>
      </w:pPr>
    </w:p>
    <w:p w14:paraId="31761895" w14:textId="7FF8D2EA" w:rsidR="00076282" w:rsidRDefault="0010746B" w:rsidP="009330CE">
      <w:pPr>
        <w:pStyle w:val="ListeParagraf"/>
        <w:spacing w:after="0" w:line="240" w:lineRule="auto"/>
        <w:ind w:left="851" w:hanging="851"/>
        <w:jc w:val="both"/>
        <w:rPr>
          <w:rFonts w:ascii="Arial" w:hAnsi="Arial" w:cs="Arial"/>
        </w:rPr>
      </w:pPr>
      <w:r w:rsidRPr="00517C5D">
        <w:rPr>
          <w:rFonts w:ascii="Arial" w:hAnsi="Arial" w:cs="Arial"/>
        </w:rPr>
        <w:t xml:space="preserve">Tali Hizmet Bedeli-3 (adet/TL) = </w:t>
      </w:r>
      <w:proofErr w:type="spellStart"/>
      <w:r w:rsidRPr="00517C5D">
        <w:rPr>
          <w:rFonts w:ascii="Arial" w:hAnsi="Arial" w:cs="Arial"/>
        </w:rPr>
        <w:t>AHB’nin</w:t>
      </w:r>
      <w:proofErr w:type="spellEnd"/>
      <w:r w:rsidRPr="00517C5D">
        <w:rPr>
          <w:rFonts w:ascii="Arial" w:hAnsi="Arial" w:cs="Arial"/>
        </w:rPr>
        <w:t xml:space="preserve">  </w:t>
      </w:r>
      <w:proofErr w:type="gramStart"/>
      <w:r w:rsidRPr="00517C5D">
        <w:rPr>
          <w:rFonts w:ascii="Arial" w:hAnsi="Arial" w:cs="Arial"/>
        </w:rPr>
        <w:t>%5</w:t>
      </w:r>
      <w:proofErr w:type="gramEnd"/>
      <w:r w:rsidRPr="00517C5D">
        <w:rPr>
          <w:rFonts w:ascii="Arial" w:hAnsi="Arial" w:cs="Arial"/>
        </w:rPr>
        <w:t>’idir.</w:t>
      </w:r>
    </w:p>
    <w:p w14:paraId="2E3E2B74" w14:textId="77777777" w:rsidR="009330CE" w:rsidRPr="009330CE" w:rsidRDefault="009330CE" w:rsidP="009330CE">
      <w:pPr>
        <w:pStyle w:val="ListeParagraf"/>
        <w:spacing w:after="0" w:line="240" w:lineRule="auto"/>
        <w:ind w:left="851" w:hanging="851"/>
        <w:jc w:val="both"/>
        <w:rPr>
          <w:rFonts w:ascii="Arial" w:hAnsi="Arial" w:cs="Arial"/>
        </w:rPr>
      </w:pPr>
    </w:p>
    <w:p w14:paraId="67A1DFFA" w14:textId="77777777" w:rsidR="00594B9F" w:rsidRPr="00517C5D" w:rsidRDefault="00594B9F" w:rsidP="000933C4">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 xml:space="preserve">Sözleşme Bedeline Dahil Olan / Olmayan Giderler </w:t>
      </w:r>
    </w:p>
    <w:p w14:paraId="71867152" w14:textId="77777777" w:rsidR="00BF71CD" w:rsidRDefault="0010746B" w:rsidP="0010746B">
      <w:pPr>
        <w:pStyle w:val="ListeParagraf"/>
        <w:spacing w:after="0" w:line="240" w:lineRule="auto"/>
        <w:ind w:left="0"/>
        <w:jc w:val="both"/>
        <w:rPr>
          <w:rFonts w:ascii="Arial" w:hAnsi="Arial" w:cs="Arial"/>
        </w:rPr>
      </w:pPr>
      <w:r w:rsidRPr="00517C5D">
        <w:rPr>
          <w:rFonts w:ascii="Arial" w:hAnsi="Arial" w:cs="Arial"/>
        </w:rPr>
        <w:t xml:space="preserve">İlgili mevzuat uyarınca hesaplanacak katma değer vergisi, sözleşme bedeline dâhil olmayıp ŞİRKET tarafından YÜKLENİCİ ’ye ödenir. </w:t>
      </w:r>
    </w:p>
    <w:p w14:paraId="7CA2E3E3" w14:textId="77777777" w:rsidR="00BF71CD" w:rsidRDefault="00BF71CD" w:rsidP="0010746B">
      <w:pPr>
        <w:pStyle w:val="ListeParagraf"/>
        <w:spacing w:after="0" w:line="240" w:lineRule="auto"/>
        <w:ind w:left="0"/>
        <w:jc w:val="both"/>
        <w:rPr>
          <w:rFonts w:ascii="Arial" w:hAnsi="Arial" w:cs="Arial"/>
        </w:rPr>
      </w:pPr>
    </w:p>
    <w:p w14:paraId="4E4EA521" w14:textId="0E62BABF" w:rsidR="0010746B" w:rsidRDefault="0010746B" w:rsidP="0010746B">
      <w:pPr>
        <w:pStyle w:val="ListeParagraf"/>
        <w:spacing w:after="0" w:line="240" w:lineRule="auto"/>
        <w:ind w:left="0"/>
        <w:jc w:val="both"/>
        <w:rPr>
          <w:rFonts w:ascii="Arial" w:hAnsi="Arial" w:cs="Arial"/>
          <w:color w:val="000000" w:themeColor="text1"/>
        </w:rPr>
      </w:pPr>
      <w:r w:rsidRPr="00403353">
        <w:rPr>
          <w:rFonts w:ascii="Arial" w:hAnsi="Arial" w:cs="Arial"/>
          <w:color w:val="000000" w:themeColor="text1"/>
        </w:rPr>
        <w:t>Sözleşmeden kaynaklanan damga vergisini ödeme yükümlülüğü </w:t>
      </w:r>
      <w:proofErr w:type="spellStart"/>
      <w:r w:rsidRPr="00403353">
        <w:rPr>
          <w:rFonts w:ascii="Arial" w:hAnsi="Arial" w:cs="Arial"/>
          <w:color w:val="000000" w:themeColor="text1"/>
        </w:rPr>
        <w:t>ŞİRKET’</w:t>
      </w:r>
      <w:r>
        <w:rPr>
          <w:rFonts w:ascii="Arial" w:hAnsi="Arial" w:cs="Arial"/>
          <w:color w:val="000000" w:themeColor="text1"/>
        </w:rPr>
        <w:t>e</w:t>
      </w:r>
      <w:proofErr w:type="spellEnd"/>
      <w:r>
        <w:rPr>
          <w:rFonts w:ascii="Arial" w:hAnsi="Arial" w:cs="Arial"/>
          <w:color w:val="000000" w:themeColor="text1"/>
        </w:rPr>
        <w:t xml:space="preserve"> aittir.</w:t>
      </w:r>
    </w:p>
    <w:p w14:paraId="588F0FC5" w14:textId="77777777" w:rsidR="00BF71CD" w:rsidRDefault="00BF71CD" w:rsidP="0010746B">
      <w:pPr>
        <w:pStyle w:val="ListeParagraf"/>
        <w:spacing w:after="0" w:line="240" w:lineRule="auto"/>
        <w:ind w:left="0"/>
        <w:jc w:val="both"/>
        <w:rPr>
          <w:rFonts w:ascii="Arial" w:hAnsi="Arial" w:cs="Arial"/>
          <w:color w:val="000000" w:themeColor="text1"/>
        </w:rPr>
      </w:pPr>
    </w:p>
    <w:p w14:paraId="3A21D2DB" w14:textId="29392201" w:rsidR="0010746B" w:rsidRPr="001D0FDB" w:rsidRDefault="0010746B" w:rsidP="0010746B">
      <w:pPr>
        <w:pStyle w:val="ListeParagraf"/>
        <w:spacing w:after="0" w:line="240" w:lineRule="auto"/>
        <w:ind w:left="0"/>
        <w:jc w:val="both"/>
        <w:rPr>
          <w:rFonts w:ascii="Arial" w:hAnsi="Arial" w:cs="Arial"/>
          <w:b/>
          <w:bCs/>
        </w:rPr>
      </w:pPr>
      <w:r w:rsidRPr="001D0FDB">
        <w:rPr>
          <w:rFonts w:ascii="Arial" w:hAnsi="Arial" w:cs="Arial"/>
          <w:b/>
          <w:bCs/>
        </w:rPr>
        <w:t xml:space="preserve">Taahhüdün yerine getirilmesine ilişkin tüm giderler, sözleşme bedeline dâhildir ve YÜKLENİCİ tarafından ayrıca talep edilemez. </w:t>
      </w:r>
      <w:r w:rsidR="00D14B71">
        <w:rPr>
          <w:rFonts w:ascii="Arial" w:hAnsi="Arial" w:cs="Arial"/>
          <w:b/>
          <w:bCs/>
        </w:rPr>
        <w:t xml:space="preserve">İşbu Sözleşme kapsamındaki </w:t>
      </w:r>
      <w:r w:rsidR="00884089">
        <w:rPr>
          <w:rFonts w:ascii="Arial" w:hAnsi="Arial" w:cs="Arial"/>
          <w:b/>
          <w:bCs/>
        </w:rPr>
        <w:t xml:space="preserve">Hizmetin </w:t>
      </w:r>
      <w:r w:rsidRPr="001D0FDB">
        <w:rPr>
          <w:rFonts w:ascii="Arial" w:hAnsi="Arial" w:cs="Arial"/>
          <w:b/>
          <w:bCs/>
        </w:rPr>
        <w:t xml:space="preserve"> yürütülmesi kapsamında kullanılacak tüm yazılım programlarının lisanslı olması zorunludur. YÜKLENİCİ tarafından temin edilecek yazılımlara ait lisans bedelleri YÜKLENİCİ sorumluluğunda olup, sözleşme bedeline dahildir ve YÜKLENİCİ tarafından bu kapsamda ayrıca bir bedel talep </w:t>
      </w:r>
      <w:r>
        <w:rPr>
          <w:rFonts w:ascii="Arial" w:hAnsi="Arial" w:cs="Arial"/>
          <w:b/>
          <w:bCs/>
        </w:rPr>
        <w:t xml:space="preserve">ve tahsil </w:t>
      </w:r>
      <w:r w:rsidRPr="001D0FDB">
        <w:rPr>
          <w:rFonts w:ascii="Arial" w:hAnsi="Arial" w:cs="Arial"/>
          <w:b/>
          <w:bCs/>
        </w:rPr>
        <w:t>edilemez.</w:t>
      </w:r>
    </w:p>
    <w:p w14:paraId="1C6EFACE" w14:textId="77777777" w:rsidR="0010746B" w:rsidRPr="00517C5D" w:rsidRDefault="0010746B" w:rsidP="000933C4">
      <w:pPr>
        <w:spacing w:after="120" w:line="360" w:lineRule="auto"/>
        <w:jc w:val="both"/>
        <w:rPr>
          <w:rFonts w:ascii="Arial" w:hAnsi="Arial" w:cs="Arial"/>
        </w:rPr>
      </w:pPr>
    </w:p>
    <w:p w14:paraId="36BAF29F" w14:textId="77777777" w:rsidR="00594B9F" w:rsidRPr="00517C5D" w:rsidRDefault="00594B9F" w:rsidP="000933C4">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Faturalandırma</w:t>
      </w:r>
    </w:p>
    <w:p w14:paraId="3370ABD0" w14:textId="30E39B3C" w:rsidR="006465E8" w:rsidRDefault="0010746B" w:rsidP="0010746B">
      <w:pPr>
        <w:spacing w:after="0" w:line="240" w:lineRule="auto"/>
        <w:jc w:val="both"/>
        <w:rPr>
          <w:rFonts w:ascii="Arial" w:hAnsi="Arial" w:cs="Arial"/>
        </w:rPr>
      </w:pPr>
      <w:r w:rsidRPr="00517C5D">
        <w:rPr>
          <w:rFonts w:ascii="Arial" w:hAnsi="Arial" w:cs="Arial"/>
        </w:rPr>
        <w:t>Fatura</w:t>
      </w:r>
      <w:r w:rsidR="006465E8">
        <w:rPr>
          <w:rFonts w:ascii="Arial" w:hAnsi="Arial" w:cs="Arial"/>
        </w:rPr>
        <w:t>lar</w:t>
      </w:r>
      <w:r w:rsidRPr="00517C5D">
        <w:rPr>
          <w:rFonts w:ascii="Arial" w:hAnsi="Arial" w:cs="Arial"/>
        </w:rPr>
        <w:t xml:space="preserve">, </w:t>
      </w:r>
      <w:r w:rsidR="006465E8">
        <w:rPr>
          <w:rFonts w:ascii="Arial" w:hAnsi="Arial" w:cs="Arial"/>
        </w:rPr>
        <w:t xml:space="preserve">Hizmet alımında aylık </w:t>
      </w:r>
      <w:proofErr w:type="spellStart"/>
      <w:r w:rsidR="006465E8">
        <w:rPr>
          <w:rFonts w:ascii="Arial" w:hAnsi="Arial" w:cs="Arial"/>
        </w:rPr>
        <w:t>hakedişlere</w:t>
      </w:r>
      <w:proofErr w:type="spellEnd"/>
      <w:r w:rsidR="006465E8">
        <w:rPr>
          <w:rFonts w:ascii="Arial" w:hAnsi="Arial" w:cs="Arial"/>
        </w:rPr>
        <w:t xml:space="preserve"> istinaden, Malzeme alımlarında ise </w:t>
      </w:r>
      <w:proofErr w:type="spellStart"/>
      <w:r w:rsidR="00D14B71">
        <w:rPr>
          <w:rFonts w:ascii="Arial" w:hAnsi="Arial" w:cs="Arial"/>
        </w:rPr>
        <w:t>ŞİRKET’in</w:t>
      </w:r>
      <w:proofErr w:type="spellEnd"/>
      <w:r w:rsidR="00D14B71">
        <w:rPr>
          <w:rFonts w:ascii="Arial" w:hAnsi="Arial" w:cs="Arial"/>
        </w:rPr>
        <w:t xml:space="preserve"> yazılı</w:t>
      </w:r>
      <w:r w:rsidR="00337F22">
        <w:rPr>
          <w:rFonts w:ascii="Arial" w:hAnsi="Arial" w:cs="Arial"/>
        </w:rPr>
        <w:t xml:space="preserve"> veya e- mail yolu ile </w:t>
      </w:r>
      <w:r w:rsidR="00D14B71">
        <w:rPr>
          <w:rFonts w:ascii="Arial" w:hAnsi="Arial" w:cs="Arial"/>
        </w:rPr>
        <w:t xml:space="preserve"> </w:t>
      </w:r>
      <w:r w:rsidR="006465E8" w:rsidRPr="00ED09BF">
        <w:rPr>
          <w:rFonts w:ascii="Arial" w:hAnsi="Arial" w:cs="Arial"/>
          <w:color w:val="000000"/>
        </w:rPr>
        <w:t>münferit siparişler</w:t>
      </w:r>
      <w:r w:rsidR="00D14B71">
        <w:rPr>
          <w:rFonts w:ascii="Arial" w:hAnsi="Arial" w:cs="Arial"/>
          <w:color w:val="000000"/>
        </w:rPr>
        <w:t>in</w:t>
      </w:r>
      <w:r w:rsidR="006465E8" w:rsidRPr="00ED09BF">
        <w:rPr>
          <w:rFonts w:ascii="Arial" w:hAnsi="Arial" w:cs="Arial"/>
          <w:color w:val="000000"/>
        </w:rPr>
        <w:t>e istinaden yapılacak teslimatlar</w:t>
      </w:r>
      <w:r w:rsidR="009330CE">
        <w:rPr>
          <w:rFonts w:ascii="Arial" w:hAnsi="Arial" w:cs="Arial"/>
          <w:color w:val="000000"/>
        </w:rPr>
        <w:t xml:space="preserve">a istinaden </w:t>
      </w:r>
      <w:proofErr w:type="spellStart"/>
      <w:r w:rsidR="006465E8" w:rsidRPr="00ED09BF">
        <w:rPr>
          <w:rFonts w:ascii="Arial" w:hAnsi="Arial" w:cs="Arial"/>
          <w:color w:val="000000"/>
        </w:rPr>
        <w:t>istinaden</w:t>
      </w:r>
      <w:proofErr w:type="spellEnd"/>
      <w:r w:rsidR="006465E8" w:rsidRPr="00ED09BF">
        <w:rPr>
          <w:rFonts w:ascii="Arial" w:hAnsi="Arial" w:cs="Arial"/>
          <w:color w:val="000000"/>
        </w:rPr>
        <w:t xml:space="preserve">, </w:t>
      </w:r>
      <w:r w:rsidR="006465E8">
        <w:rPr>
          <w:rFonts w:ascii="Arial" w:hAnsi="Arial" w:cs="Arial"/>
        </w:rPr>
        <w:t xml:space="preserve"> </w:t>
      </w:r>
      <w:r w:rsidRPr="00517C5D">
        <w:rPr>
          <w:rFonts w:ascii="Arial" w:hAnsi="Arial" w:cs="Arial"/>
        </w:rPr>
        <w:t xml:space="preserve">Türk </w:t>
      </w:r>
      <w:proofErr w:type="gramStart"/>
      <w:r w:rsidRPr="00517C5D">
        <w:rPr>
          <w:rFonts w:ascii="Arial" w:hAnsi="Arial" w:cs="Arial"/>
        </w:rPr>
        <w:t>Lirası</w:t>
      </w:r>
      <w:proofErr w:type="gramEnd"/>
      <w:r w:rsidRPr="00517C5D">
        <w:rPr>
          <w:rFonts w:ascii="Arial" w:hAnsi="Arial" w:cs="Arial"/>
        </w:rPr>
        <w:t xml:space="preserve"> üzerinden ŞİRKET’</w:t>
      </w:r>
      <w:r>
        <w:rPr>
          <w:rFonts w:ascii="Arial" w:hAnsi="Arial" w:cs="Arial"/>
        </w:rPr>
        <w:t xml:space="preserve"> </w:t>
      </w:r>
      <w:r w:rsidRPr="00517C5D">
        <w:rPr>
          <w:rFonts w:ascii="Arial" w:hAnsi="Arial" w:cs="Arial"/>
        </w:rPr>
        <w:t xml:space="preserve">in aşağıdaki fatura adresine </w:t>
      </w:r>
      <w:r w:rsidR="00D14B71">
        <w:rPr>
          <w:rFonts w:ascii="Arial" w:hAnsi="Arial" w:cs="Arial"/>
        </w:rPr>
        <w:t xml:space="preserve">YÜKLENİCİ tarafından </w:t>
      </w:r>
      <w:r w:rsidRPr="00517C5D">
        <w:rPr>
          <w:rFonts w:ascii="Arial" w:hAnsi="Arial" w:cs="Arial"/>
        </w:rPr>
        <w:t xml:space="preserve">düzenlenecektir. </w:t>
      </w:r>
    </w:p>
    <w:p w14:paraId="45477B96" w14:textId="77777777" w:rsidR="006465E8" w:rsidRDefault="006465E8" w:rsidP="0010746B">
      <w:pPr>
        <w:spacing w:after="0" w:line="240" w:lineRule="auto"/>
        <w:jc w:val="both"/>
        <w:rPr>
          <w:rFonts w:ascii="Arial" w:hAnsi="Arial" w:cs="Arial"/>
        </w:rPr>
      </w:pPr>
    </w:p>
    <w:p w14:paraId="3B744027" w14:textId="698C4532" w:rsidR="0010746B" w:rsidRPr="00517C5D" w:rsidRDefault="0010746B" w:rsidP="0010746B">
      <w:pPr>
        <w:spacing w:after="0" w:line="240" w:lineRule="auto"/>
        <w:jc w:val="both"/>
        <w:rPr>
          <w:rFonts w:ascii="Arial" w:hAnsi="Arial" w:cs="Arial"/>
        </w:rPr>
      </w:pPr>
      <w:r w:rsidRPr="00517C5D">
        <w:rPr>
          <w:rFonts w:ascii="Arial" w:hAnsi="Arial" w:cs="Arial"/>
        </w:rPr>
        <w:t xml:space="preserve">Şirketimiz , E-Fatura Kayıtlı Kullanıcısıdır ve E Fatura Kullanıcısı </w:t>
      </w:r>
      <w:proofErr w:type="spellStart"/>
      <w:r w:rsidRPr="00517C5D">
        <w:rPr>
          <w:rFonts w:ascii="Arial" w:hAnsi="Arial" w:cs="Arial"/>
        </w:rPr>
        <w:t>YÜKLENİCİ</w:t>
      </w:r>
      <w:r>
        <w:rPr>
          <w:rFonts w:ascii="Arial" w:hAnsi="Arial" w:cs="Arial"/>
        </w:rPr>
        <w:t>’</w:t>
      </w:r>
      <w:r w:rsidRPr="00517C5D">
        <w:rPr>
          <w:rFonts w:ascii="Arial" w:hAnsi="Arial" w:cs="Arial"/>
        </w:rPr>
        <w:t>den</w:t>
      </w:r>
      <w:proofErr w:type="spellEnd"/>
      <w:r w:rsidRPr="00517C5D">
        <w:rPr>
          <w:rFonts w:ascii="Arial" w:hAnsi="Arial" w:cs="Arial"/>
        </w:rPr>
        <w:t xml:space="preserve"> sadece E-Fatura kabul etmek zorundadır.</w:t>
      </w:r>
    </w:p>
    <w:p w14:paraId="430111F6" w14:textId="77777777" w:rsidR="006465E8" w:rsidRPr="00ED09BF" w:rsidRDefault="006465E8" w:rsidP="006465E8">
      <w:pPr>
        <w:pStyle w:val="Default"/>
        <w:jc w:val="both"/>
        <w:rPr>
          <w:sz w:val="22"/>
          <w:szCs w:val="22"/>
        </w:rPr>
      </w:pPr>
      <w:r w:rsidRPr="00ED09BF">
        <w:rPr>
          <w:sz w:val="22"/>
          <w:szCs w:val="22"/>
        </w:rPr>
        <w:t xml:space="preserve">E-Fatura Kayıtlı Kullanıcısı olmayan YÜKLENİCİ, e-arşiv faturasını öncelikle PDF ve UBL olmak üzere her iki formatta e-posta yoluyla  </w:t>
      </w:r>
      <w:hyperlink r:id="rId14" w:history="1">
        <w:r w:rsidRPr="00ED09BF">
          <w:rPr>
            <w:rStyle w:val="Kpr"/>
            <w:sz w:val="22"/>
            <w:szCs w:val="22"/>
          </w:rPr>
          <w:t>earsiv.fatura@sedas.com</w:t>
        </w:r>
      </w:hyperlink>
      <w:r w:rsidRPr="00ED09BF">
        <w:rPr>
          <w:sz w:val="22"/>
          <w:szCs w:val="22"/>
        </w:rPr>
        <w:t xml:space="preserve"> adresimize göndermelidir. </w:t>
      </w:r>
    </w:p>
    <w:p w14:paraId="1B1AE016" w14:textId="77777777" w:rsidR="006465E8" w:rsidRPr="00ED09BF" w:rsidRDefault="006465E8" w:rsidP="006465E8">
      <w:pPr>
        <w:pStyle w:val="Default"/>
        <w:jc w:val="both"/>
        <w:rPr>
          <w:sz w:val="22"/>
          <w:szCs w:val="22"/>
        </w:rPr>
      </w:pPr>
    </w:p>
    <w:p w14:paraId="71137E09" w14:textId="77777777" w:rsidR="006465E8" w:rsidRPr="00ED09BF" w:rsidRDefault="006465E8" w:rsidP="006465E8">
      <w:pPr>
        <w:pStyle w:val="Default"/>
        <w:jc w:val="both"/>
        <w:rPr>
          <w:sz w:val="22"/>
          <w:szCs w:val="22"/>
        </w:rPr>
      </w:pPr>
      <w:r w:rsidRPr="00ED09BF">
        <w:rPr>
          <w:sz w:val="22"/>
          <w:szCs w:val="22"/>
        </w:rPr>
        <w:t xml:space="preserve">Aksi taktirde </w:t>
      </w:r>
      <w:proofErr w:type="spellStart"/>
      <w:r w:rsidRPr="00ED09BF">
        <w:rPr>
          <w:sz w:val="22"/>
          <w:szCs w:val="22"/>
        </w:rPr>
        <w:t>ŞİRKET’in</w:t>
      </w:r>
      <w:proofErr w:type="spellEnd"/>
      <w:r w:rsidRPr="00ED09BF">
        <w:rPr>
          <w:sz w:val="22"/>
          <w:szCs w:val="22"/>
        </w:rPr>
        <w:t xml:space="preserve"> aşağıda belirtilen fatura adresine hitaben düzenlenmiş basılı kağıt ya da basılı e-arşiv faturasını kaşe ve ıslak imza ekleyerek, </w:t>
      </w:r>
      <w:proofErr w:type="spellStart"/>
      <w:r w:rsidRPr="00ED09BF">
        <w:rPr>
          <w:sz w:val="22"/>
          <w:szCs w:val="22"/>
        </w:rPr>
        <w:t>ŞİRKET’in</w:t>
      </w:r>
      <w:proofErr w:type="spellEnd"/>
      <w:r w:rsidRPr="00ED09BF">
        <w:rPr>
          <w:sz w:val="22"/>
          <w:szCs w:val="22"/>
        </w:rPr>
        <w:t xml:space="preserve"> Evrak Kayıt Birimi’ne teslim edecektir. </w:t>
      </w:r>
    </w:p>
    <w:p w14:paraId="13D71B81" w14:textId="77777777" w:rsidR="006465E8" w:rsidRPr="00ED09BF" w:rsidRDefault="006465E8" w:rsidP="006465E8">
      <w:pPr>
        <w:pStyle w:val="Default"/>
        <w:rPr>
          <w:color w:val="000000" w:themeColor="text1"/>
          <w:sz w:val="22"/>
          <w:szCs w:val="22"/>
        </w:rPr>
      </w:pPr>
      <w:proofErr w:type="spellStart"/>
      <w:r w:rsidRPr="00ED09BF">
        <w:rPr>
          <w:sz w:val="22"/>
          <w:szCs w:val="22"/>
        </w:rPr>
        <w:t>Iş</w:t>
      </w:r>
      <w:proofErr w:type="spellEnd"/>
      <w:r w:rsidRPr="00ED09BF">
        <w:rPr>
          <w:sz w:val="22"/>
          <w:szCs w:val="22"/>
        </w:rPr>
        <w:t xml:space="preserve"> bu Sözleşme ile ilişkili sipariş numarası mutlaka yazılacaktır. </w:t>
      </w:r>
    </w:p>
    <w:p w14:paraId="3E46DDA2" w14:textId="77777777" w:rsidR="006465E8" w:rsidRPr="00ED09BF" w:rsidRDefault="006465E8" w:rsidP="006465E8">
      <w:pPr>
        <w:spacing w:after="0"/>
        <w:jc w:val="both"/>
        <w:rPr>
          <w:rFonts w:ascii="Arial" w:hAnsi="Arial" w:cs="Arial"/>
          <w:color w:val="000000" w:themeColor="text1"/>
        </w:rPr>
      </w:pPr>
    </w:p>
    <w:p w14:paraId="3FB16B6A" w14:textId="77777777" w:rsidR="006465E8" w:rsidRPr="00ED09BF" w:rsidRDefault="006465E8" w:rsidP="006465E8">
      <w:pPr>
        <w:spacing w:after="0"/>
        <w:jc w:val="both"/>
        <w:rPr>
          <w:rFonts w:ascii="Arial" w:hAnsi="Arial" w:cs="Arial"/>
          <w:color w:val="000000" w:themeColor="text1"/>
        </w:rPr>
      </w:pPr>
      <w:r w:rsidRPr="00ED09BF">
        <w:rPr>
          <w:rFonts w:ascii="Arial" w:hAnsi="Arial" w:cs="Arial"/>
          <w:color w:val="000000" w:themeColor="text1"/>
        </w:rPr>
        <w:lastRenderedPageBreak/>
        <w:t>SEDAŞ, Sakarya Elektrik Dağıtım A.Ş.</w:t>
      </w:r>
    </w:p>
    <w:p w14:paraId="14729A00" w14:textId="77777777" w:rsidR="006465E8" w:rsidRPr="00ED09BF" w:rsidRDefault="006465E8" w:rsidP="006465E8">
      <w:pPr>
        <w:pStyle w:val="Default"/>
        <w:jc w:val="both"/>
        <w:rPr>
          <w:color w:val="000000" w:themeColor="text1"/>
          <w:sz w:val="22"/>
          <w:szCs w:val="22"/>
        </w:rPr>
      </w:pPr>
      <w:r w:rsidRPr="00ED09BF">
        <w:rPr>
          <w:color w:val="000000" w:themeColor="text1"/>
          <w:sz w:val="22"/>
          <w:szCs w:val="22"/>
        </w:rPr>
        <w:t>Maltepe Mah. Orhangazi Cad.</w:t>
      </w:r>
      <w:r>
        <w:rPr>
          <w:color w:val="000000" w:themeColor="text1"/>
          <w:sz w:val="22"/>
          <w:szCs w:val="22"/>
        </w:rPr>
        <w:t xml:space="preserve"> No:258</w:t>
      </w:r>
      <w:r w:rsidRPr="00ED09BF">
        <w:rPr>
          <w:color w:val="000000" w:themeColor="text1"/>
          <w:sz w:val="22"/>
          <w:szCs w:val="22"/>
        </w:rPr>
        <w:t xml:space="preserve"> Trafo Tesisleri 54100 Sakarya </w:t>
      </w:r>
    </w:p>
    <w:p w14:paraId="0B8AB956" w14:textId="77777777" w:rsidR="006465E8" w:rsidRPr="00ED09BF" w:rsidRDefault="006465E8" w:rsidP="006465E8">
      <w:pPr>
        <w:pStyle w:val="Default"/>
        <w:jc w:val="both"/>
        <w:rPr>
          <w:color w:val="000000" w:themeColor="text1"/>
          <w:sz w:val="22"/>
          <w:szCs w:val="22"/>
        </w:rPr>
      </w:pPr>
      <w:proofErr w:type="spellStart"/>
      <w:r w:rsidRPr="00ED09BF">
        <w:rPr>
          <w:color w:val="000000" w:themeColor="text1"/>
          <w:sz w:val="22"/>
          <w:szCs w:val="22"/>
        </w:rPr>
        <w:t>Gümrükönü</w:t>
      </w:r>
      <w:proofErr w:type="spellEnd"/>
      <w:r w:rsidRPr="00ED09BF">
        <w:rPr>
          <w:color w:val="000000" w:themeColor="text1"/>
          <w:sz w:val="22"/>
          <w:szCs w:val="22"/>
        </w:rPr>
        <w:t xml:space="preserve"> V.D. 7400043797 </w:t>
      </w:r>
    </w:p>
    <w:p w14:paraId="178048E5" w14:textId="613A1E55" w:rsidR="0010746B" w:rsidRPr="00517C5D" w:rsidRDefault="0010746B" w:rsidP="0010746B">
      <w:pPr>
        <w:spacing w:after="0" w:line="240" w:lineRule="auto"/>
        <w:jc w:val="both"/>
        <w:rPr>
          <w:rFonts w:ascii="Arial" w:hAnsi="Arial" w:cs="Arial"/>
        </w:rPr>
      </w:pPr>
      <w:proofErr w:type="spellStart"/>
      <w:r w:rsidRPr="00517C5D">
        <w:rPr>
          <w:rFonts w:ascii="Arial" w:hAnsi="Arial" w:cs="Arial"/>
        </w:rPr>
        <w:t>Hakediş</w:t>
      </w:r>
      <w:proofErr w:type="spellEnd"/>
      <w:r w:rsidRPr="00517C5D">
        <w:rPr>
          <w:rFonts w:ascii="Arial" w:hAnsi="Arial" w:cs="Arial"/>
        </w:rPr>
        <w:t xml:space="preserve"> dönemlerinde düzenlenecek faturalar, fatura düzenlenme tarihinden makul bir süre önce Şirket’in bildirdiği şekilde ve </w:t>
      </w:r>
      <w:proofErr w:type="spellStart"/>
      <w:r w:rsidRPr="00517C5D">
        <w:rPr>
          <w:rFonts w:ascii="Arial" w:hAnsi="Arial" w:cs="Arial"/>
        </w:rPr>
        <w:t>ŞİRKET’in</w:t>
      </w:r>
      <w:proofErr w:type="spellEnd"/>
      <w:r w:rsidRPr="00517C5D">
        <w:rPr>
          <w:rFonts w:ascii="Arial" w:hAnsi="Arial" w:cs="Arial"/>
        </w:rPr>
        <w:t xml:space="preserve"> onayı ile düzenlenecektir.</w:t>
      </w:r>
    </w:p>
    <w:p w14:paraId="2F792567" w14:textId="77777777" w:rsidR="0010746B" w:rsidRDefault="0010746B" w:rsidP="0010746B">
      <w:pPr>
        <w:spacing w:after="0" w:line="240" w:lineRule="auto"/>
        <w:jc w:val="both"/>
        <w:rPr>
          <w:rFonts w:ascii="Arial" w:hAnsi="Arial" w:cs="Arial"/>
        </w:rPr>
      </w:pPr>
      <w:r w:rsidRPr="00517C5D">
        <w:rPr>
          <w:rFonts w:ascii="Arial" w:hAnsi="Arial" w:cs="Arial"/>
        </w:rPr>
        <w:t xml:space="preserve">YÜKLENİCİ ara </w:t>
      </w:r>
      <w:proofErr w:type="spellStart"/>
      <w:r w:rsidRPr="00517C5D">
        <w:rPr>
          <w:rFonts w:ascii="Arial" w:hAnsi="Arial" w:cs="Arial"/>
        </w:rPr>
        <w:t>hakediş</w:t>
      </w:r>
      <w:proofErr w:type="spellEnd"/>
      <w:r w:rsidRPr="00517C5D">
        <w:rPr>
          <w:rFonts w:ascii="Arial" w:hAnsi="Arial" w:cs="Arial"/>
        </w:rPr>
        <w:t xml:space="preserve"> raporlarının ŞİRKET tarafından onaylanması sonrası fatura düzenleyecektir. </w:t>
      </w:r>
    </w:p>
    <w:p w14:paraId="2F370218" w14:textId="77777777" w:rsidR="006465E8" w:rsidRDefault="006465E8" w:rsidP="0010746B">
      <w:pPr>
        <w:spacing w:after="0" w:line="240" w:lineRule="auto"/>
        <w:jc w:val="both"/>
        <w:rPr>
          <w:rFonts w:ascii="Arial" w:hAnsi="Arial" w:cs="Arial"/>
        </w:rPr>
      </w:pPr>
    </w:p>
    <w:p w14:paraId="2A886FEF" w14:textId="77777777" w:rsidR="006465E8" w:rsidRDefault="006465E8" w:rsidP="006465E8">
      <w:pPr>
        <w:pStyle w:val="Default"/>
        <w:jc w:val="both"/>
        <w:rPr>
          <w:color w:val="000000" w:themeColor="text1"/>
          <w:sz w:val="22"/>
          <w:szCs w:val="22"/>
        </w:rPr>
      </w:pPr>
      <w:r w:rsidRPr="00ED09BF">
        <w:rPr>
          <w:color w:val="000000" w:themeColor="text1"/>
          <w:sz w:val="22"/>
          <w:szCs w:val="22"/>
        </w:rPr>
        <w:t>(Yurtiçindeki müşterilere hitaben düzenlenen faturalarda TL karşılıklarının fatura üzerinde bulunması VUK gereği zorunlu olduğundan; faturaların TL tutarları fatura düzenleme tarihindeki Türkiye Cumhuriyet Merkez Bankası (TCMB) döviz alış kuru esas alınarak hesaplanmalıdır).</w:t>
      </w:r>
    </w:p>
    <w:p w14:paraId="5EC922F8" w14:textId="77777777" w:rsidR="006465E8" w:rsidRDefault="006465E8" w:rsidP="006465E8">
      <w:pPr>
        <w:pStyle w:val="Default"/>
        <w:jc w:val="both"/>
        <w:rPr>
          <w:color w:val="000000" w:themeColor="text1"/>
          <w:sz w:val="22"/>
          <w:szCs w:val="22"/>
        </w:rPr>
      </w:pPr>
    </w:p>
    <w:p w14:paraId="6684E204" w14:textId="77777777" w:rsidR="006465E8" w:rsidRPr="00ED09BF" w:rsidRDefault="006465E8" w:rsidP="006465E8">
      <w:pPr>
        <w:pStyle w:val="Default"/>
        <w:jc w:val="both"/>
        <w:rPr>
          <w:color w:val="000000" w:themeColor="text1"/>
          <w:sz w:val="22"/>
          <w:szCs w:val="22"/>
        </w:rPr>
      </w:pPr>
      <w:r w:rsidRPr="00ED09BF">
        <w:rPr>
          <w:color w:val="000000" w:themeColor="text1"/>
          <w:sz w:val="22"/>
          <w:szCs w:val="22"/>
        </w:rPr>
        <w:t xml:space="preserve">Tüm faturalara işbu Sözleşme ile ilişkili sipariş numarası mutlaka yazılacaktır. </w:t>
      </w:r>
    </w:p>
    <w:p w14:paraId="2E7F5148" w14:textId="77777777" w:rsidR="006465E8" w:rsidRPr="00ED09BF" w:rsidRDefault="006465E8" w:rsidP="006465E8">
      <w:pPr>
        <w:pStyle w:val="Default"/>
        <w:jc w:val="both"/>
        <w:rPr>
          <w:color w:val="000000" w:themeColor="text1"/>
          <w:sz w:val="22"/>
          <w:szCs w:val="22"/>
        </w:rPr>
      </w:pPr>
    </w:p>
    <w:p w14:paraId="21E4481C" w14:textId="77777777" w:rsidR="006465E8" w:rsidRDefault="006465E8" w:rsidP="0010746B">
      <w:pPr>
        <w:spacing w:after="0" w:line="240" w:lineRule="auto"/>
        <w:jc w:val="both"/>
        <w:rPr>
          <w:rFonts w:ascii="Arial" w:hAnsi="Arial" w:cs="Arial"/>
        </w:rPr>
      </w:pPr>
    </w:p>
    <w:p w14:paraId="559C9A56" w14:textId="77777777" w:rsidR="0010746B" w:rsidRDefault="0010746B" w:rsidP="0010746B">
      <w:pPr>
        <w:spacing w:after="0" w:line="240" w:lineRule="auto"/>
        <w:jc w:val="both"/>
        <w:rPr>
          <w:rFonts w:ascii="Arial" w:hAnsi="Arial" w:cs="Arial"/>
        </w:rPr>
      </w:pPr>
      <w:r w:rsidRPr="00517C5D">
        <w:rPr>
          <w:rFonts w:ascii="Arial" w:hAnsi="Arial" w:cs="Arial"/>
        </w:rPr>
        <w:t xml:space="preserve">YÜKLENİCİ,  faturayı ilgili ayın son gününde düzenlerse, düzenlenme tarihinden itibaren en geç 7 (yedi) gün içerisinde </w:t>
      </w:r>
      <w:proofErr w:type="spellStart"/>
      <w:r w:rsidRPr="00517C5D">
        <w:rPr>
          <w:rFonts w:ascii="Arial" w:hAnsi="Arial" w:cs="Arial"/>
        </w:rPr>
        <w:t>ŞİRKET’e</w:t>
      </w:r>
      <w:proofErr w:type="spellEnd"/>
      <w:r w:rsidRPr="00517C5D">
        <w:rPr>
          <w:rFonts w:ascii="Arial" w:hAnsi="Arial" w:cs="Arial"/>
        </w:rPr>
        <w:t xml:space="preserve"> teslim eder. Faturanın 7 (yedi) günden daha geç bir sürede </w:t>
      </w:r>
      <w:proofErr w:type="spellStart"/>
      <w:r w:rsidRPr="00517C5D">
        <w:rPr>
          <w:rFonts w:ascii="Arial" w:hAnsi="Arial" w:cs="Arial"/>
        </w:rPr>
        <w:t>ŞİRKET’e</w:t>
      </w:r>
      <w:proofErr w:type="spellEnd"/>
      <w:r w:rsidRPr="00517C5D">
        <w:rPr>
          <w:rFonts w:ascii="Arial" w:hAnsi="Arial" w:cs="Arial"/>
        </w:rPr>
        <w:t xml:space="preserve"> teslim edilmesi halinde YÜKLENİCİ, ŞİRKET’ in işbu sözleşmede öngörülen ödeme tarihinden daha sonraki bir tarihte ödeme yapma hakkın</w:t>
      </w:r>
      <w:r>
        <w:rPr>
          <w:rFonts w:ascii="Arial" w:hAnsi="Arial" w:cs="Arial"/>
        </w:rPr>
        <w:t>ı</w:t>
      </w:r>
      <w:r w:rsidRPr="00517C5D">
        <w:rPr>
          <w:rFonts w:ascii="Arial" w:hAnsi="Arial" w:cs="Arial"/>
        </w:rPr>
        <w:t xml:space="preserve"> haiz olduğunu peşinen kabul eder.</w:t>
      </w:r>
    </w:p>
    <w:p w14:paraId="73D9BEBD" w14:textId="63D2A8D6" w:rsidR="0010746B" w:rsidRPr="009938FE" w:rsidRDefault="0010746B" w:rsidP="0010746B">
      <w:pPr>
        <w:pStyle w:val="Default"/>
        <w:jc w:val="both"/>
        <w:rPr>
          <w:color w:val="000000" w:themeColor="text1"/>
          <w:sz w:val="22"/>
          <w:szCs w:val="22"/>
        </w:rPr>
      </w:pPr>
      <w:r w:rsidRPr="009938FE">
        <w:rPr>
          <w:color w:val="000000" w:themeColor="text1"/>
          <w:sz w:val="22"/>
          <w:szCs w:val="22"/>
        </w:rPr>
        <w:t>Şirketin Muhasebe departmanı ile</w:t>
      </w:r>
      <w:r>
        <w:rPr>
          <w:color w:val="000000" w:themeColor="text1"/>
          <w:sz w:val="22"/>
          <w:szCs w:val="22"/>
        </w:rPr>
        <w:t xml:space="preserve"> </w:t>
      </w:r>
      <w:hyperlink r:id="rId15" w:history="1">
        <w:r w:rsidR="004B0FAF" w:rsidRPr="004B0FAF">
          <w:rPr>
            <w:rStyle w:val="Kpr"/>
            <w:sz w:val="22"/>
            <w:szCs w:val="22"/>
          </w:rPr>
          <w:t>cari.mutabakat@sedas.com</w:t>
        </w:r>
      </w:hyperlink>
      <w:r w:rsidRPr="009938FE">
        <w:rPr>
          <w:color w:val="000000" w:themeColor="text1"/>
          <w:sz w:val="22"/>
          <w:szCs w:val="22"/>
        </w:rPr>
        <w:t xml:space="preserve"> </w:t>
      </w:r>
      <w:r>
        <w:rPr>
          <w:color w:val="000000" w:themeColor="text1"/>
          <w:sz w:val="22"/>
          <w:szCs w:val="22"/>
        </w:rPr>
        <w:t xml:space="preserve">üzerinde </w:t>
      </w:r>
      <w:r w:rsidRPr="009938FE">
        <w:rPr>
          <w:color w:val="000000" w:themeColor="text1"/>
          <w:sz w:val="22"/>
          <w:szCs w:val="22"/>
        </w:rPr>
        <w:t>iletişime geçilerek geçici vergi öncesi 3 (üç) ayda bir yazılı mutabakat yapılır.</w:t>
      </w:r>
    </w:p>
    <w:p w14:paraId="7EDFC200" w14:textId="77777777" w:rsidR="0010746B" w:rsidRPr="00517C5D" w:rsidRDefault="0010746B" w:rsidP="000933C4">
      <w:pPr>
        <w:spacing w:after="120" w:line="360" w:lineRule="auto"/>
        <w:jc w:val="both"/>
        <w:rPr>
          <w:rFonts w:ascii="Arial" w:hAnsi="Arial" w:cs="Arial"/>
        </w:rPr>
      </w:pPr>
    </w:p>
    <w:p w14:paraId="6BA1D077" w14:textId="77777777" w:rsidR="00594B9F" w:rsidRPr="00517C5D" w:rsidRDefault="00594B9F" w:rsidP="000933C4">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Ödeme</w:t>
      </w:r>
    </w:p>
    <w:p w14:paraId="1A9AD1A2" w14:textId="4076010B" w:rsidR="0010746B" w:rsidRDefault="00097958" w:rsidP="00886986">
      <w:pPr>
        <w:spacing w:after="0" w:line="240" w:lineRule="auto"/>
        <w:jc w:val="both"/>
        <w:rPr>
          <w:rFonts w:ascii="Arial" w:hAnsi="Arial" w:cs="Arial"/>
        </w:rPr>
      </w:pPr>
      <w:r>
        <w:rPr>
          <w:rFonts w:ascii="Arial" w:hAnsi="Arial" w:cs="Arial"/>
        </w:rPr>
        <w:t xml:space="preserve">Hizmet alımlarında; </w:t>
      </w:r>
      <w:proofErr w:type="spellStart"/>
      <w:r w:rsidR="0010746B" w:rsidRPr="00517C5D">
        <w:rPr>
          <w:rFonts w:ascii="Arial" w:hAnsi="Arial" w:cs="Arial"/>
        </w:rPr>
        <w:t>Hakedişin</w:t>
      </w:r>
      <w:proofErr w:type="spellEnd"/>
      <w:r w:rsidR="0010746B" w:rsidRPr="00517C5D">
        <w:rPr>
          <w:rFonts w:ascii="Arial" w:hAnsi="Arial" w:cs="Arial"/>
        </w:rPr>
        <w:t xml:space="preserve"> Şirket tarafından onaylanmasını müteakip ödeme işlemleri Şirket ödeme planına</w:t>
      </w:r>
      <w:r w:rsidR="0010746B">
        <w:rPr>
          <w:rFonts w:ascii="Arial" w:hAnsi="Arial" w:cs="Arial"/>
        </w:rPr>
        <w:t xml:space="preserve"> </w:t>
      </w:r>
      <w:r w:rsidR="0010746B" w:rsidRPr="00517C5D">
        <w:rPr>
          <w:rFonts w:ascii="Arial" w:hAnsi="Arial" w:cs="Arial"/>
        </w:rPr>
        <w:t xml:space="preserve">göre (esasen ayın son </w:t>
      </w:r>
      <w:proofErr w:type="gramStart"/>
      <w:r w:rsidR="0010746B" w:rsidRPr="00517C5D">
        <w:rPr>
          <w:rFonts w:ascii="Arial" w:hAnsi="Arial" w:cs="Arial"/>
        </w:rPr>
        <w:t>Perşembe</w:t>
      </w:r>
      <w:proofErr w:type="gramEnd"/>
      <w:r w:rsidR="0010746B" w:rsidRPr="00517C5D">
        <w:rPr>
          <w:rFonts w:ascii="Arial" w:hAnsi="Arial" w:cs="Arial"/>
        </w:rPr>
        <w:t xml:space="preserve"> günü) yapılır.</w:t>
      </w:r>
      <w:r w:rsidR="0012458B">
        <w:rPr>
          <w:rFonts w:ascii="Arial" w:hAnsi="Arial" w:cs="Arial"/>
        </w:rPr>
        <w:t xml:space="preserve"> Fatura</w:t>
      </w:r>
      <w:r w:rsidR="00337F22">
        <w:rPr>
          <w:rFonts w:ascii="Arial" w:hAnsi="Arial" w:cs="Arial"/>
        </w:rPr>
        <w:t xml:space="preserve"> düzenleme</w:t>
      </w:r>
      <w:r w:rsidR="0012458B">
        <w:rPr>
          <w:rFonts w:ascii="Arial" w:hAnsi="Arial" w:cs="Arial"/>
        </w:rPr>
        <w:t xml:space="preserve"> tarihi itibari ile maksimum 45 gün içerisinde tamamlanır. </w:t>
      </w:r>
      <w:r w:rsidR="0010746B" w:rsidRPr="00517C5D">
        <w:rPr>
          <w:rFonts w:ascii="Arial" w:hAnsi="Arial" w:cs="Arial"/>
        </w:rPr>
        <w:t xml:space="preserve"> </w:t>
      </w:r>
    </w:p>
    <w:p w14:paraId="3D601E11" w14:textId="5481404C" w:rsidR="0012458B" w:rsidRPr="00517C5D" w:rsidRDefault="0012458B" w:rsidP="00886986">
      <w:pPr>
        <w:spacing w:after="0" w:line="240" w:lineRule="auto"/>
        <w:jc w:val="both"/>
        <w:rPr>
          <w:rFonts w:ascii="Arial" w:hAnsi="Arial" w:cs="Arial"/>
        </w:rPr>
      </w:pPr>
      <w:r>
        <w:rPr>
          <w:rFonts w:ascii="Arial" w:hAnsi="Arial" w:cs="Arial"/>
        </w:rPr>
        <w:t>Malzeme alımlarında, fatura bedeli itibari ile</w:t>
      </w:r>
      <w:r w:rsidR="004F34E2">
        <w:rPr>
          <w:rFonts w:ascii="Arial" w:hAnsi="Arial" w:cs="Arial"/>
        </w:rPr>
        <w:t xml:space="preserve"> maksimum </w:t>
      </w:r>
      <w:r w:rsidR="00337F22">
        <w:rPr>
          <w:rFonts w:ascii="Arial" w:hAnsi="Arial" w:cs="Arial"/>
        </w:rPr>
        <w:t>45</w:t>
      </w:r>
      <w:r w:rsidR="004F34E2">
        <w:rPr>
          <w:rFonts w:ascii="Arial" w:hAnsi="Arial" w:cs="Arial"/>
        </w:rPr>
        <w:t xml:space="preserve"> gün içerisinde ödemeler tamamlanır. </w:t>
      </w:r>
    </w:p>
    <w:p w14:paraId="4068FB69" w14:textId="77777777" w:rsidR="0010746B" w:rsidRDefault="0010746B" w:rsidP="0010746B">
      <w:pPr>
        <w:spacing w:after="0" w:line="240" w:lineRule="auto"/>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herhangi bir </w:t>
      </w:r>
      <w:proofErr w:type="spellStart"/>
      <w:r w:rsidRPr="00517C5D">
        <w:rPr>
          <w:rFonts w:ascii="Arial" w:hAnsi="Arial" w:cs="Arial"/>
        </w:rPr>
        <w:t>ihtirazi</w:t>
      </w:r>
      <w:proofErr w:type="spellEnd"/>
      <w:r w:rsidRPr="00517C5D">
        <w:rPr>
          <w:rFonts w:ascii="Arial" w:hAnsi="Arial" w:cs="Arial"/>
        </w:rPr>
        <w:t xml:space="preserve"> kayıt ileri sürmeden </w:t>
      </w:r>
      <w:proofErr w:type="spellStart"/>
      <w:r w:rsidRPr="00517C5D">
        <w:rPr>
          <w:rFonts w:ascii="Arial" w:hAnsi="Arial" w:cs="Arial"/>
        </w:rPr>
        <w:t>YÜKLENİCİ’ye</w:t>
      </w:r>
      <w:proofErr w:type="spellEnd"/>
      <w:r w:rsidRPr="00517C5D">
        <w:rPr>
          <w:rFonts w:ascii="Arial" w:hAnsi="Arial" w:cs="Arial"/>
        </w:rPr>
        <w:t xml:space="preserve"> ödemede bulunması, herhangi bir uyuşmazlık halinde YÜKLENİCİ tarafından</w:t>
      </w:r>
      <w:r w:rsidRPr="008E0C0B">
        <w:rPr>
          <w:rFonts w:ascii="Arial" w:eastAsia="Calibri" w:hAnsi="Arial" w:cs="Arial"/>
        </w:rPr>
        <w:t xml:space="preserve"> </w:t>
      </w:r>
      <w:proofErr w:type="spellStart"/>
      <w:r w:rsidRPr="008E0C0B">
        <w:rPr>
          <w:rFonts w:ascii="Arial" w:eastAsia="Calibri" w:hAnsi="Arial" w:cs="Arial"/>
        </w:rPr>
        <w:t>ŞİRKET’in</w:t>
      </w:r>
      <w:proofErr w:type="spellEnd"/>
      <w:r w:rsidRPr="008E0C0B">
        <w:rPr>
          <w:rFonts w:ascii="Arial" w:eastAsia="Calibri" w:hAnsi="Arial" w:cs="Arial"/>
        </w:rPr>
        <w:t xml:space="preserve"> yasal haklarını saklı tutmadığı anlamında yorumlanamayacak;</w:t>
      </w:r>
      <w:r w:rsidRPr="00517C5D">
        <w:rPr>
          <w:rFonts w:ascii="Arial" w:hAnsi="Arial" w:cs="Arial"/>
        </w:rPr>
        <w:t xml:space="preserve"> bir itiraz veya def’i olarak ileri sürülemeyecektir.</w:t>
      </w:r>
    </w:p>
    <w:p w14:paraId="3EE21F1C" w14:textId="77777777" w:rsidR="004F34E2" w:rsidRPr="00517C5D" w:rsidRDefault="004F34E2" w:rsidP="0010746B">
      <w:pPr>
        <w:spacing w:after="0" w:line="240" w:lineRule="auto"/>
        <w:jc w:val="both"/>
        <w:rPr>
          <w:rFonts w:ascii="Arial" w:hAnsi="Arial" w:cs="Arial"/>
        </w:rPr>
      </w:pPr>
    </w:p>
    <w:p w14:paraId="1681B088" w14:textId="77777777" w:rsidR="0010746B" w:rsidRPr="00517C5D" w:rsidRDefault="0010746B" w:rsidP="0010746B">
      <w:pPr>
        <w:spacing w:after="0" w:line="240" w:lineRule="auto"/>
        <w:jc w:val="both"/>
        <w:rPr>
          <w:rFonts w:ascii="Arial" w:hAnsi="Arial" w:cs="Arial"/>
        </w:rPr>
      </w:pPr>
      <w:proofErr w:type="spellStart"/>
      <w:r w:rsidRPr="00517C5D">
        <w:rPr>
          <w:rFonts w:ascii="Arial" w:hAnsi="Arial" w:cs="Arial"/>
        </w:rPr>
        <w:t>YÜKLENİCİ’ye</w:t>
      </w:r>
      <w:proofErr w:type="spellEnd"/>
      <w:r w:rsidRPr="00517C5D">
        <w:rPr>
          <w:rFonts w:ascii="Arial" w:hAnsi="Arial" w:cs="Arial"/>
        </w:rPr>
        <w:t xml:space="preserve"> yapılacak ödemeler düzenlenecek ara </w:t>
      </w:r>
      <w:proofErr w:type="spellStart"/>
      <w:r w:rsidRPr="00517C5D">
        <w:rPr>
          <w:rFonts w:ascii="Arial" w:hAnsi="Arial" w:cs="Arial"/>
        </w:rPr>
        <w:t>hakediş</w:t>
      </w:r>
      <w:proofErr w:type="spellEnd"/>
      <w:r w:rsidRPr="00517C5D">
        <w:rPr>
          <w:rFonts w:ascii="Arial" w:hAnsi="Arial" w:cs="Arial"/>
        </w:rPr>
        <w:t xml:space="preserve"> raporları ile fatura karşılığı ödenir. YÜKLENİCİ tarafından hazırlanan </w:t>
      </w:r>
      <w:proofErr w:type="spellStart"/>
      <w:r w:rsidRPr="00517C5D">
        <w:rPr>
          <w:rFonts w:ascii="Arial" w:hAnsi="Arial" w:cs="Arial"/>
        </w:rPr>
        <w:t>hakedişlerdeki</w:t>
      </w:r>
      <w:proofErr w:type="spellEnd"/>
      <w:r w:rsidRPr="00517C5D">
        <w:rPr>
          <w:rFonts w:ascii="Arial" w:hAnsi="Arial" w:cs="Arial"/>
        </w:rPr>
        <w:t xml:space="preserve"> bir kalem veya kısım üzerinde ihtilaf olduğu veya ŞİRKET tarafından anlaşılmayan bir husus bulunduğu takdirde hak edişin ihtilaflı veya anlaşılmayan kısmı dışında kalan kalemler ödenir. Hak edişin tutulan kısmı, ihtilafın ortadan kalkmasını takiben ödenir. YÜKLENİCİ, tutulan kısım için hiçbir faiz, zarar ve ziyan talebinde bulunamaz.</w:t>
      </w:r>
    </w:p>
    <w:p w14:paraId="085E0C87" w14:textId="77777777" w:rsidR="0010746B" w:rsidRDefault="0010746B" w:rsidP="0010746B">
      <w:pPr>
        <w:spacing w:after="0" w:line="240" w:lineRule="auto"/>
        <w:jc w:val="both"/>
        <w:rPr>
          <w:rFonts w:ascii="Arial" w:hAnsi="Arial" w:cs="Arial"/>
        </w:rPr>
      </w:pPr>
      <w:r w:rsidRPr="00517C5D">
        <w:rPr>
          <w:rFonts w:ascii="Arial" w:hAnsi="Arial" w:cs="Arial"/>
        </w:rPr>
        <w:t xml:space="preserve">Yapılacak ödemelerde YÜKLENİCİ, </w:t>
      </w:r>
      <w:proofErr w:type="spellStart"/>
      <w:r w:rsidRPr="00517C5D">
        <w:rPr>
          <w:rFonts w:ascii="Arial" w:hAnsi="Arial" w:cs="Arial"/>
        </w:rPr>
        <w:t>ŞİRKET’in</w:t>
      </w:r>
      <w:proofErr w:type="spellEnd"/>
      <w:r w:rsidRPr="00517C5D">
        <w:rPr>
          <w:rFonts w:ascii="Arial" w:hAnsi="Arial" w:cs="Arial"/>
        </w:rPr>
        <w:t xml:space="preserve"> ödeme planına uymayı önceden kabul eder. ŞİRKET tarafından yapılacak ödemelerde bir gecikme olursa; bu gecikme nedeniyle YÜKLENİCİ,  faiz, gecikme cezası vb. talebinde bulunamaz.</w:t>
      </w:r>
    </w:p>
    <w:p w14:paraId="09A33347" w14:textId="77777777" w:rsidR="004F34E2" w:rsidRPr="00517C5D" w:rsidRDefault="004F34E2" w:rsidP="0010746B">
      <w:pPr>
        <w:spacing w:after="0" w:line="240" w:lineRule="auto"/>
        <w:jc w:val="both"/>
        <w:rPr>
          <w:rFonts w:ascii="Arial" w:hAnsi="Arial" w:cs="Arial"/>
        </w:rPr>
      </w:pPr>
    </w:p>
    <w:p w14:paraId="1B135696"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YÜKLENİCİ, aylık olarak </w:t>
      </w:r>
      <w:proofErr w:type="spellStart"/>
      <w:r w:rsidRPr="00517C5D">
        <w:rPr>
          <w:rFonts w:ascii="Arial" w:hAnsi="Arial" w:cs="Arial"/>
        </w:rPr>
        <w:t>hakediş</w:t>
      </w:r>
      <w:proofErr w:type="spellEnd"/>
      <w:r w:rsidRPr="00517C5D">
        <w:rPr>
          <w:rFonts w:ascii="Arial" w:hAnsi="Arial" w:cs="Arial"/>
        </w:rPr>
        <w:t xml:space="preserve"> yapacaktır. </w:t>
      </w:r>
      <w:proofErr w:type="spellStart"/>
      <w:r w:rsidRPr="00517C5D">
        <w:rPr>
          <w:rFonts w:ascii="Arial" w:hAnsi="Arial" w:cs="Arial"/>
        </w:rPr>
        <w:t>Hakediş</w:t>
      </w:r>
      <w:proofErr w:type="spellEnd"/>
      <w:r w:rsidRPr="00517C5D">
        <w:rPr>
          <w:rFonts w:ascii="Arial" w:hAnsi="Arial" w:cs="Arial"/>
        </w:rPr>
        <w:t xml:space="preserve"> dosyaları </w:t>
      </w:r>
      <w:r>
        <w:rPr>
          <w:rFonts w:ascii="Arial" w:hAnsi="Arial" w:cs="Arial"/>
        </w:rPr>
        <w:t>3</w:t>
      </w:r>
      <w:r w:rsidRPr="00517C5D">
        <w:rPr>
          <w:rFonts w:ascii="Arial" w:hAnsi="Arial" w:cs="Arial"/>
        </w:rPr>
        <w:t xml:space="preserve"> (</w:t>
      </w:r>
      <w:r>
        <w:rPr>
          <w:rFonts w:ascii="Arial" w:hAnsi="Arial" w:cs="Arial"/>
        </w:rPr>
        <w:t>üç</w:t>
      </w:r>
      <w:r w:rsidRPr="00517C5D">
        <w:rPr>
          <w:rFonts w:ascii="Arial" w:hAnsi="Arial" w:cs="Arial"/>
        </w:rPr>
        <w:t>) nüsha olarak hazırlanacaktır. Hak ediş raporunda</w:t>
      </w:r>
      <w:r>
        <w:rPr>
          <w:rFonts w:ascii="Arial" w:hAnsi="Arial" w:cs="Arial"/>
        </w:rPr>
        <w:t xml:space="preserve"> aşağıda yer alan belgeler bulunmalıdır. İlgili belgelere ait içerik, format ve dönem bilgileri ŞİRKET tarafından belirlenecektir.</w:t>
      </w:r>
    </w:p>
    <w:p w14:paraId="4FED6D2B" w14:textId="77777777" w:rsidR="0010746B" w:rsidRPr="00517C5D" w:rsidRDefault="0010746B" w:rsidP="0010746B">
      <w:pPr>
        <w:pStyle w:val="ListeParagraf"/>
        <w:numPr>
          <w:ilvl w:val="0"/>
          <w:numId w:val="10"/>
        </w:numPr>
        <w:spacing w:after="0" w:line="240" w:lineRule="auto"/>
        <w:ind w:left="0" w:firstLine="0"/>
        <w:jc w:val="both"/>
        <w:rPr>
          <w:rFonts w:ascii="Arial" w:hAnsi="Arial" w:cs="Arial"/>
        </w:rPr>
      </w:pPr>
      <w:r w:rsidRPr="00517C5D">
        <w:rPr>
          <w:rFonts w:ascii="Arial" w:hAnsi="Arial" w:cs="Arial"/>
        </w:rPr>
        <w:t>ŞİRKET tarafından belirlenecek formatta hakkediş raporu dosyası hazırlanacak ve ŞİRKET ile YÜKLENİCİ tarafından karşılıklı imza altına alınacaktır.</w:t>
      </w:r>
    </w:p>
    <w:p w14:paraId="6281D8B2" w14:textId="77777777" w:rsidR="0010746B" w:rsidRPr="00517C5D" w:rsidRDefault="0010746B" w:rsidP="0010746B">
      <w:pPr>
        <w:pStyle w:val="ListeParagraf"/>
        <w:numPr>
          <w:ilvl w:val="0"/>
          <w:numId w:val="10"/>
        </w:numPr>
        <w:spacing w:after="0" w:line="240" w:lineRule="auto"/>
        <w:ind w:left="0" w:firstLine="0"/>
        <w:jc w:val="both"/>
        <w:rPr>
          <w:rFonts w:ascii="Arial" w:hAnsi="Arial" w:cs="Arial"/>
        </w:rPr>
      </w:pPr>
      <w:r w:rsidRPr="00517C5D">
        <w:rPr>
          <w:rFonts w:ascii="Arial" w:hAnsi="Arial" w:cs="Arial"/>
        </w:rPr>
        <w:t xml:space="preserve">Yüklenici sözleşmeden ve sözleşme ile ilgili mevzuattan kaynaklı tüm yükümlülüklerini yerine getirdiğine dair belgeleri şirketin talebi üzerine, kendisine verilen süre içerisinde sunmakla yükümlüdür. Şirket tarafından belirlenecek ve talep edilecek söz konusu belgeler hak edişe eklenmeden ödeme yapılmaz. Yüklenici tüm yükümlülüklerini yerine getirdiğine dair belgeleri sunmazsa bu durum Şirket tarafından ilgili yükümlülüklerin yerine getirilmediği </w:t>
      </w:r>
      <w:r w:rsidRPr="00517C5D">
        <w:rPr>
          <w:rFonts w:ascii="Arial" w:hAnsi="Arial" w:cs="Arial"/>
        </w:rPr>
        <w:lastRenderedPageBreak/>
        <w:t>şeklinde yorumlanacaktır. Bu halde Şirket söz konusu yükümlülükleri Yüklenici adına yerine getirebilir ve gerekli kesintiyi yüklenicinin hak edişinden yapar. Bununla birlikte ilk hak ediş döneminden sonraki hak ediş dönemlerinden herhangi birinde söz konusu belgeler Şirkete ibraz edilmezse ayrıca protesto çekmeye veya hüküm almaya gerek kalmaksızın, Şirket diğer akdi ve hukuki haklarının yanı sıra sözleşmeden doğan fesih hakkını kullanabilir.</w:t>
      </w:r>
    </w:p>
    <w:p w14:paraId="2A6308D8" w14:textId="77777777" w:rsidR="0010746B" w:rsidRPr="00517C5D" w:rsidRDefault="0010746B" w:rsidP="0010746B">
      <w:pPr>
        <w:pStyle w:val="ListeParagraf"/>
        <w:numPr>
          <w:ilvl w:val="0"/>
          <w:numId w:val="10"/>
        </w:numPr>
        <w:spacing w:after="0" w:line="240" w:lineRule="auto"/>
        <w:ind w:left="0" w:firstLine="0"/>
        <w:jc w:val="both"/>
        <w:rPr>
          <w:rFonts w:ascii="Arial" w:hAnsi="Arial" w:cs="Arial"/>
        </w:rPr>
      </w:pPr>
      <w:r w:rsidRPr="00517C5D">
        <w:rPr>
          <w:rFonts w:ascii="Arial" w:hAnsi="Arial" w:cs="Arial"/>
        </w:rPr>
        <w:t>YÜKLENİCİ, bu işle ilgili çalıştırdığı personellerin sözleşme konusu işte çalıştığı döneme ait</w:t>
      </w:r>
      <w:r>
        <w:rPr>
          <w:rFonts w:ascii="Arial" w:hAnsi="Arial" w:cs="Arial"/>
        </w:rPr>
        <w:t xml:space="preserve"> maaş hesaplama çizelgesi, aylık çalışma puantaj tablosu, ilgili aya ait muhtasar prim hizmet beyannamesi ve maaş</w:t>
      </w:r>
      <w:r w:rsidRPr="00517C5D">
        <w:rPr>
          <w:rFonts w:ascii="Arial" w:hAnsi="Arial" w:cs="Arial"/>
        </w:rPr>
        <w:t xml:space="preserve"> ücretlerinin her ay düzenli ve tam ödendiğini gösterir belgeleri (banka tarafından onaylanan personel isim ve ödemeye esas kesintisiz net ücretlerinin yer aldığı liste veya banka ekstresi ve banka dekontu ile belgelendirilmesi) hak edişle birlikte ibraz etmek zorundadır</w:t>
      </w:r>
      <w:r>
        <w:rPr>
          <w:rFonts w:ascii="Arial" w:hAnsi="Arial" w:cs="Arial"/>
        </w:rPr>
        <w:t>.</w:t>
      </w:r>
      <w:r w:rsidRPr="00517C5D">
        <w:rPr>
          <w:rFonts w:ascii="Arial" w:hAnsi="Arial" w:cs="Arial"/>
          <w:highlight w:val="yellow"/>
        </w:rPr>
        <w:t xml:space="preserve"> </w:t>
      </w:r>
    </w:p>
    <w:p w14:paraId="34571AB0" w14:textId="77777777" w:rsidR="0010746B" w:rsidRPr="00517C5D" w:rsidRDefault="0010746B" w:rsidP="0010746B">
      <w:pPr>
        <w:pStyle w:val="ListeParagraf"/>
        <w:numPr>
          <w:ilvl w:val="0"/>
          <w:numId w:val="10"/>
        </w:numPr>
        <w:spacing w:after="0" w:line="240" w:lineRule="auto"/>
        <w:ind w:left="0" w:firstLine="0"/>
        <w:jc w:val="both"/>
        <w:rPr>
          <w:rFonts w:ascii="Arial" w:hAnsi="Arial" w:cs="Arial"/>
        </w:rPr>
      </w:pPr>
      <w:r>
        <w:rPr>
          <w:rFonts w:ascii="Arial" w:hAnsi="Arial" w:cs="Arial"/>
        </w:rPr>
        <w:t xml:space="preserve">Maaş ödemesinde kesinti yapılan çalışanlara ait kesintiye ilişkin personel tarafından imzalanmış belgeler hakkedişle birlikte ibraz edilecektir. </w:t>
      </w:r>
      <w:proofErr w:type="spellStart"/>
      <w:r w:rsidRPr="00517C5D">
        <w:rPr>
          <w:rFonts w:ascii="Arial" w:hAnsi="Arial" w:cs="Arial"/>
        </w:rPr>
        <w:t>YÜKLENİCİ’nin</w:t>
      </w:r>
      <w:proofErr w:type="spellEnd"/>
      <w:r w:rsidRPr="00517C5D">
        <w:rPr>
          <w:rFonts w:ascii="Arial" w:hAnsi="Arial" w:cs="Arial"/>
        </w:rPr>
        <w:t xml:space="preserve">, bu işle ilgili çalıştırdığı personellerin, bir önceki hak ediş dönemine ait ücretlerini ödemediğinin veya eksik ödediğinin tespiti halinde, bu borç tutarı </w:t>
      </w:r>
      <w:proofErr w:type="spellStart"/>
      <w:r w:rsidRPr="00517C5D">
        <w:rPr>
          <w:rFonts w:ascii="Arial" w:hAnsi="Arial" w:cs="Arial"/>
        </w:rPr>
        <w:t>hakedişten</w:t>
      </w:r>
      <w:proofErr w:type="spellEnd"/>
      <w:r w:rsidRPr="00517C5D">
        <w:rPr>
          <w:rFonts w:ascii="Arial" w:hAnsi="Arial" w:cs="Arial"/>
        </w:rPr>
        <w:t xml:space="preserve"> kesilerek YÜKLENİCİ adına ilgili personele ŞİRKET tarafından öden</w:t>
      </w:r>
      <w:r>
        <w:rPr>
          <w:rFonts w:ascii="Arial" w:hAnsi="Arial" w:cs="Arial"/>
        </w:rPr>
        <w:t>ebilir</w:t>
      </w:r>
      <w:r w:rsidRPr="00517C5D">
        <w:rPr>
          <w:rFonts w:ascii="Arial" w:hAnsi="Arial" w:cs="Arial"/>
        </w:rPr>
        <w:t xml:space="preserve">. Aynı anda, </w:t>
      </w:r>
      <w:proofErr w:type="spellStart"/>
      <w:r w:rsidRPr="00517C5D">
        <w:rPr>
          <w:rFonts w:ascii="Arial" w:hAnsi="Arial" w:cs="Arial"/>
        </w:rPr>
        <w:t>YÜKLENİCİ’ye</w:t>
      </w:r>
      <w:proofErr w:type="spellEnd"/>
      <w:r w:rsidRPr="00517C5D">
        <w:rPr>
          <w:rFonts w:ascii="Arial" w:hAnsi="Arial" w:cs="Arial"/>
        </w:rPr>
        <w:t xml:space="preserve">, bir sonraki </w:t>
      </w:r>
      <w:proofErr w:type="spellStart"/>
      <w:r w:rsidRPr="00517C5D">
        <w:rPr>
          <w:rFonts w:ascii="Arial" w:hAnsi="Arial" w:cs="Arial"/>
        </w:rPr>
        <w:t>hakediş</w:t>
      </w:r>
      <w:proofErr w:type="spellEnd"/>
      <w:r w:rsidRPr="00517C5D">
        <w:rPr>
          <w:rFonts w:ascii="Arial" w:hAnsi="Arial" w:cs="Arial"/>
        </w:rPr>
        <w:t xml:space="preserve"> döneminde bu durumun tekerrürü halinde ŞİRKET, diğer akdi ve hukuki haklarının yanı sıra, sözleşmeden doğan fesih hakkını kullanacağı hususunu ihtar eder. YÜKLENİCİ, bir sonraki </w:t>
      </w:r>
      <w:proofErr w:type="spellStart"/>
      <w:r w:rsidRPr="00517C5D">
        <w:rPr>
          <w:rFonts w:ascii="Arial" w:hAnsi="Arial" w:cs="Arial"/>
        </w:rPr>
        <w:t>hakediş</w:t>
      </w:r>
      <w:proofErr w:type="spellEnd"/>
      <w:r w:rsidRPr="00517C5D">
        <w:rPr>
          <w:rFonts w:ascii="Arial" w:hAnsi="Arial" w:cs="Arial"/>
        </w:rPr>
        <w:t xml:space="preserve"> döneminde de, çalıştırdığı personelin ücretlerini ödemez veya eksik öder ise, ayrıca protesto çekmeye veya hüküm almaya gerek kalmaksızın, ŞİRKET diğer akdi ve hukuki haklarının yanı sıra, sözleşmeden doğan fesih hakkını kullanabilir.  </w:t>
      </w:r>
    </w:p>
    <w:p w14:paraId="0CA7B213" w14:textId="77777777" w:rsidR="0010746B" w:rsidRPr="00517C5D" w:rsidRDefault="0010746B" w:rsidP="0010746B">
      <w:pPr>
        <w:pStyle w:val="ListeParagraf"/>
        <w:numPr>
          <w:ilvl w:val="0"/>
          <w:numId w:val="45"/>
        </w:numPr>
        <w:spacing w:after="0" w:line="240" w:lineRule="auto"/>
        <w:ind w:left="0" w:firstLine="0"/>
        <w:jc w:val="both"/>
        <w:rPr>
          <w:rFonts w:ascii="Arial" w:hAnsi="Arial" w:cs="Arial"/>
        </w:rPr>
      </w:pPr>
      <w:r w:rsidRPr="00517C5D">
        <w:rPr>
          <w:rFonts w:ascii="Arial" w:hAnsi="Arial" w:cs="Arial"/>
        </w:rPr>
        <w:t xml:space="preserve">YÜKLENİCİ tarafından, SGK’dan alınan </w:t>
      </w:r>
      <w:proofErr w:type="spellStart"/>
      <w:r w:rsidRPr="00517C5D">
        <w:rPr>
          <w:rFonts w:ascii="Arial" w:hAnsi="Arial" w:cs="Arial"/>
        </w:rPr>
        <w:t>YÜKLENİCİ’nin</w:t>
      </w:r>
      <w:proofErr w:type="spellEnd"/>
      <w:r w:rsidRPr="00517C5D">
        <w:rPr>
          <w:rFonts w:ascii="Arial" w:hAnsi="Arial" w:cs="Arial"/>
        </w:rPr>
        <w:t xml:space="preserve"> borç bilgilerini içeren orijinal yazı bulunacaktır. </w:t>
      </w:r>
      <w:proofErr w:type="spellStart"/>
      <w:r w:rsidRPr="00517C5D">
        <w:rPr>
          <w:rFonts w:ascii="Arial" w:hAnsi="Arial" w:cs="Arial"/>
        </w:rPr>
        <w:t>YÜKLENİCİ’nin</w:t>
      </w:r>
      <w:proofErr w:type="spellEnd"/>
      <w:r w:rsidRPr="00517C5D">
        <w:rPr>
          <w:rFonts w:ascii="Arial" w:hAnsi="Arial" w:cs="Arial"/>
        </w:rPr>
        <w:t xml:space="preserve"> SGK borcu olması durumunda, bir defaya mahsus olmak üzere, bu borç tutarı </w:t>
      </w:r>
      <w:proofErr w:type="spellStart"/>
      <w:r w:rsidRPr="00517C5D">
        <w:rPr>
          <w:rFonts w:ascii="Arial" w:hAnsi="Arial" w:cs="Arial"/>
        </w:rPr>
        <w:t>hakedişten</w:t>
      </w:r>
      <w:proofErr w:type="spellEnd"/>
      <w:r w:rsidRPr="00517C5D">
        <w:rPr>
          <w:rFonts w:ascii="Arial" w:hAnsi="Arial" w:cs="Arial"/>
        </w:rPr>
        <w:t xml:space="preserve"> kesilerek YÜKLENİCİ adına ilgili kuruma yatırılır. </w:t>
      </w:r>
      <w:proofErr w:type="spellStart"/>
      <w:r w:rsidRPr="00517C5D">
        <w:rPr>
          <w:rFonts w:ascii="Arial" w:hAnsi="Arial" w:cs="Arial"/>
        </w:rPr>
        <w:t>Hakediş</w:t>
      </w:r>
      <w:proofErr w:type="spellEnd"/>
      <w:r w:rsidRPr="00517C5D">
        <w:rPr>
          <w:rFonts w:ascii="Arial" w:hAnsi="Arial" w:cs="Arial"/>
        </w:rPr>
        <w:t xml:space="preserve"> ilgili borcu kapatmaya yetmemesi halinde, ŞİRKET, </w:t>
      </w:r>
      <w:proofErr w:type="spellStart"/>
      <w:r w:rsidRPr="00517C5D">
        <w:rPr>
          <w:rFonts w:ascii="Arial" w:hAnsi="Arial" w:cs="Arial"/>
        </w:rPr>
        <w:t>YÜKLENİCİ’den</w:t>
      </w:r>
      <w:proofErr w:type="spellEnd"/>
      <w:r w:rsidRPr="00517C5D">
        <w:rPr>
          <w:rFonts w:ascii="Arial" w:hAnsi="Arial" w:cs="Arial"/>
        </w:rPr>
        <w:t xml:space="preserve"> kalan borcunu, (10) gün içerisinde kapatması hususunda yazılı ihtarda bulunur. YÜKLENİCİ ilgili borcunu, ihtarın tebliğinden itibaren 10 gün içerisinde kapatmaz veya kapatsa bile bir sonraki </w:t>
      </w:r>
      <w:proofErr w:type="spellStart"/>
      <w:r w:rsidRPr="00517C5D">
        <w:rPr>
          <w:rFonts w:ascii="Arial" w:hAnsi="Arial" w:cs="Arial"/>
        </w:rPr>
        <w:t>hakediş</w:t>
      </w:r>
      <w:proofErr w:type="spellEnd"/>
      <w:r w:rsidRPr="00517C5D">
        <w:rPr>
          <w:rFonts w:ascii="Arial" w:hAnsi="Arial" w:cs="Arial"/>
        </w:rPr>
        <w:t xml:space="preserve"> döneminde aynı durumun tekerrürü ve SGK prim borcunun YÜKLENİCİ tarafından taksitlendirilmesi halinde, ŞİRKET diğer akdi ve hukuki haklarının yanı sıra, sözleşmeden doğan fesih hakkını kullanabilir. </w:t>
      </w:r>
    </w:p>
    <w:p w14:paraId="1867381B" w14:textId="77777777" w:rsidR="0010746B" w:rsidRDefault="0010746B" w:rsidP="0010746B">
      <w:pPr>
        <w:pStyle w:val="ListeParagraf"/>
        <w:spacing w:after="0" w:line="240" w:lineRule="auto"/>
        <w:ind w:left="0"/>
        <w:jc w:val="both"/>
        <w:rPr>
          <w:rFonts w:ascii="Arial" w:hAnsi="Arial" w:cs="Arial"/>
        </w:rPr>
      </w:pPr>
      <w:r>
        <w:rPr>
          <w:rFonts w:ascii="Arial" w:hAnsi="Arial" w:cs="Arial"/>
        </w:rPr>
        <w:t>e. Yüklenicinin vergi borcu bulunmadığına dair güncel belge</w:t>
      </w:r>
      <w:r w:rsidRPr="00DF7819">
        <w:rPr>
          <w:rFonts w:ascii="Arial" w:hAnsi="Arial" w:cs="Arial"/>
        </w:rPr>
        <w:t xml:space="preserve"> </w:t>
      </w:r>
      <w:r>
        <w:rPr>
          <w:rFonts w:ascii="Arial" w:hAnsi="Arial" w:cs="Arial"/>
        </w:rPr>
        <w:t>ibraz edilecektir.</w:t>
      </w:r>
    </w:p>
    <w:p w14:paraId="4AE015EF" w14:textId="77777777" w:rsidR="0010746B" w:rsidRDefault="0010746B" w:rsidP="0010746B">
      <w:pPr>
        <w:pStyle w:val="ListeParagraf"/>
        <w:spacing w:after="0" w:line="240" w:lineRule="auto"/>
        <w:ind w:left="0"/>
        <w:jc w:val="both"/>
        <w:rPr>
          <w:rFonts w:ascii="Arial" w:hAnsi="Arial" w:cs="Arial"/>
        </w:rPr>
      </w:pPr>
      <w:r>
        <w:rPr>
          <w:rFonts w:ascii="Arial" w:hAnsi="Arial" w:cs="Arial"/>
        </w:rPr>
        <w:t xml:space="preserve">f. </w:t>
      </w:r>
      <w:proofErr w:type="spellStart"/>
      <w:r w:rsidRPr="00DF7819">
        <w:rPr>
          <w:rFonts w:ascii="Arial" w:hAnsi="Arial" w:cs="Arial"/>
        </w:rPr>
        <w:t>Hakediş</w:t>
      </w:r>
      <w:proofErr w:type="spellEnd"/>
      <w:r w:rsidRPr="00DF7819">
        <w:rPr>
          <w:rFonts w:ascii="Arial" w:hAnsi="Arial" w:cs="Arial"/>
        </w:rPr>
        <w:t xml:space="preserve"> dosyasını imzalayacak kişilerin firma adına imza yetkisi bulunduğuna dair belge</w:t>
      </w:r>
      <w:r>
        <w:rPr>
          <w:rFonts w:ascii="Arial" w:hAnsi="Arial" w:cs="Arial"/>
        </w:rPr>
        <w:t xml:space="preserve"> ibraz edilecektir.</w:t>
      </w:r>
    </w:p>
    <w:p w14:paraId="11B65F86" w14:textId="77777777" w:rsidR="0010746B" w:rsidRDefault="0010746B" w:rsidP="0010746B">
      <w:pPr>
        <w:pStyle w:val="ListeParagraf"/>
        <w:spacing w:after="0" w:line="240" w:lineRule="auto"/>
        <w:ind w:left="0"/>
        <w:jc w:val="both"/>
        <w:rPr>
          <w:rFonts w:ascii="Arial" w:hAnsi="Arial" w:cs="Arial"/>
        </w:rPr>
      </w:pPr>
      <w:r>
        <w:rPr>
          <w:rFonts w:ascii="Arial" w:hAnsi="Arial" w:cs="Arial"/>
        </w:rPr>
        <w:t>g. Sahada kullanılan araç listesi ibraz edilecektir.</w:t>
      </w:r>
    </w:p>
    <w:p w14:paraId="1C7B4829" w14:textId="77777777" w:rsidR="0010746B" w:rsidRDefault="0010746B" w:rsidP="0010746B">
      <w:pPr>
        <w:pStyle w:val="ListeParagraf"/>
        <w:spacing w:after="0" w:line="240" w:lineRule="auto"/>
        <w:ind w:left="0"/>
        <w:jc w:val="both"/>
        <w:rPr>
          <w:rFonts w:ascii="Arial" w:hAnsi="Arial" w:cs="Arial"/>
        </w:rPr>
      </w:pPr>
      <w:r>
        <w:rPr>
          <w:rFonts w:ascii="Arial" w:hAnsi="Arial" w:cs="Arial"/>
        </w:rPr>
        <w:t xml:space="preserve">h. </w:t>
      </w:r>
      <w:proofErr w:type="spellStart"/>
      <w:r>
        <w:rPr>
          <w:rFonts w:ascii="Arial" w:hAnsi="Arial" w:cs="Arial"/>
        </w:rPr>
        <w:t>Hakedişe</w:t>
      </w:r>
      <w:proofErr w:type="spellEnd"/>
      <w:r>
        <w:rPr>
          <w:rFonts w:ascii="Arial" w:hAnsi="Arial" w:cs="Arial"/>
        </w:rPr>
        <w:t xml:space="preserve"> ait düzenlenen faturalar ibraz edilecektir.</w:t>
      </w:r>
    </w:p>
    <w:p w14:paraId="408C1460" w14:textId="77777777" w:rsidR="0010746B" w:rsidRDefault="0010746B" w:rsidP="0010746B">
      <w:pPr>
        <w:pStyle w:val="ListeParagraf"/>
        <w:spacing w:after="0" w:line="240" w:lineRule="auto"/>
        <w:ind w:left="0"/>
        <w:jc w:val="both"/>
        <w:rPr>
          <w:rFonts w:ascii="Arial" w:hAnsi="Arial" w:cs="Arial"/>
        </w:rPr>
      </w:pPr>
      <w:r>
        <w:rPr>
          <w:rFonts w:ascii="Arial" w:hAnsi="Arial" w:cs="Arial"/>
        </w:rPr>
        <w:t>ı. Çalışan personellere ait sigortalı hizmet listeleri ibraz edilecektir.</w:t>
      </w:r>
    </w:p>
    <w:p w14:paraId="58F68BA7" w14:textId="77777777" w:rsidR="0010746B" w:rsidRDefault="0010746B" w:rsidP="0010746B">
      <w:pPr>
        <w:pStyle w:val="ListeParagraf"/>
        <w:spacing w:after="0" w:line="240" w:lineRule="auto"/>
        <w:ind w:left="0"/>
        <w:jc w:val="both"/>
        <w:rPr>
          <w:rFonts w:ascii="Arial" w:hAnsi="Arial" w:cs="Arial"/>
        </w:rPr>
      </w:pPr>
      <w:r>
        <w:rPr>
          <w:rFonts w:ascii="Arial" w:hAnsi="Arial" w:cs="Arial"/>
        </w:rPr>
        <w:t>i. İşten ayrılan personellere ait istifa dilekçeleri ve/veya YÜKLENİCİ tarafından düzenlenen tutanaklar ibraz edilecektir.</w:t>
      </w:r>
    </w:p>
    <w:p w14:paraId="05586B46" w14:textId="77777777" w:rsidR="0010746B" w:rsidRPr="00517C5D" w:rsidRDefault="0010746B" w:rsidP="0010746B">
      <w:pPr>
        <w:pStyle w:val="ListeParagraf"/>
        <w:spacing w:after="0" w:line="240" w:lineRule="auto"/>
        <w:ind w:left="0"/>
        <w:jc w:val="both"/>
        <w:rPr>
          <w:rFonts w:ascii="Arial" w:hAnsi="Arial" w:cs="Arial"/>
        </w:rPr>
      </w:pPr>
      <w:r>
        <w:rPr>
          <w:rFonts w:ascii="Arial" w:hAnsi="Arial" w:cs="Arial"/>
        </w:rPr>
        <w:t xml:space="preserve">j. Şirket tarafından talep edilmesi halinde ihtiyaç duyulacak ilave bilgi ve belgeler ibraz </w:t>
      </w:r>
      <w:proofErr w:type="spellStart"/>
      <w:r>
        <w:rPr>
          <w:rFonts w:ascii="Arial" w:hAnsi="Arial" w:cs="Arial"/>
        </w:rPr>
        <w:t>edilecektir.</w:t>
      </w:r>
      <w:r w:rsidRPr="00517C5D">
        <w:rPr>
          <w:rFonts w:ascii="Arial" w:hAnsi="Arial" w:cs="Arial"/>
        </w:rPr>
        <w:t>YÜKLENİCİ’nin</w:t>
      </w:r>
      <w:proofErr w:type="spellEnd"/>
      <w:r w:rsidRPr="00517C5D">
        <w:rPr>
          <w:rFonts w:ascii="Arial" w:hAnsi="Arial" w:cs="Arial"/>
        </w:rPr>
        <w:t xml:space="preserve"> icra dairesine veya kamu idaresine borcunun bulunması </w:t>
      </w:r>
      <w:proofErr w:type="spellStart"/>
      <w:r w:rsidRPr="00517C5D">
        <w:rPr>
          <w:rFonts w:ascii="Arial" w:hAnsi="Arial" w:cs="Arial"/>
        </w:rPr>
        <w:t>durumunda:ŞİRKET</w:t>
      </w:r>
      <w:proofErr w:type="spellEnd"/>
      <w:r w:rsidRPr="00517C5D">
        <w:rPr>
          <w:rFonts w:ascii="Arial" w:hAnsi="Arial" w:cs="Arial"/>
        </w:rPr>
        <w:t xml:space="preserve"> kendisine tebliğ edilen haciz ihbarnamesi nedeniyle, </w:t>
      </w:r>
      <w:proofErr w:type="spellStart"/>
      <w:r w:rsidRPr="00517C5D">
        <w:rPr>
          <w:rFonts w:ascii="Arial" w:hAnsi="Arial" w:cs="Arial"/>
        </w:rPr>
        <w:t>YÜKLENİCİ’nin</w:t>
      </w:r>
      <w:proofErr w:type="spellEnd"/>
      <w:r w:rsidRPr="00517C5D">
        <w:rPr>
          <w:rFonts w:ascii="Arial" w:hAnsi="Arial" w:cs="Arial"/>
        </w:rPr>
        <w:t xml:space="preserve"> </w:t>
      </w:r>
      <w:proofErr w:type="spellStart"/>
      <w:r w:rsidRPr="00517C5D">
        <w:rPr>
          <w:rFonts w:ascii="Arial" w:hAnsi="Arial" w:cs="Arial"/>
        </w:rPr>
        <w:t>hakedişi</w:t>
      </w:r>
      <w:proofErr w:type="spellEnd"/>
      <w:r w:rsidRPr="00517C5D">
        <w:rPr>
          <w:rFonts w:ascii="Arial" w:hAnsi="Arial" w:cs="Arial"/>
        </w:rPr>
        <w:t xml:space="preserve"> var ise, borca yeter kısmı ilgili icra dosyasına gönderilir. </w:t>
      </w:r>
    </w:p>
    <w:p w14:paraId="2C181B99"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ŞİRKET, </w:t>
      </w:r>
      <w:proofErr w:type="spellStart"/>
      <w:r w:rsidRPr="00517C5D">
        <w:rPr>
          <w:rFonts w:ascii="Arial" w:hAnsi="Arial" w:cs="Arial"/>
        </w:rPr>
        <w:t>YÜKLENİCİ’ye</w:t>
      </w:r>
      <w:proofErr w:type="spellEnd"/>
      <w:r w:rsidRPr="00517C5D">
        <w:rPr>
          <w:rFonts w:ascii="Arial" w:hAnsi="Arial" w:cs="Arial"/>
        </w:rPr>
        <w:t xml:space="preserve"> icra takibine ilişkin haczin kaldırılmasını ihtar eder. YÜKLENİCİ ihtarnamenin kendisine tebliğinden itibaren 30 </w:t>
      </w:r>
      <w:r>
        <w:rPr>
          <w:rFonts w:ascii="Arial" w:hAnsi="Arial" w:cs="Arial"/>
        </w:rPr>
        <w:t xml:space="preserve">(otuz) </w:t>
      </w:r>
      <w:r w:rsidRPr="00517C5D">
        <w:rPr>
          <w:rFonts w:ascii="Arial" w:hAnsi="Arial" w:cs="Arial"/>
        </w:rPr>
        <w:t xml:space="preserve">gün içerisinde haczi kaldırmaz veya aynı durumun tekerrürü halinde, ayrıca protesto çekmeye veya hüküm almaya gerek kalmaksızın ŞİRKET diğer akdi ve hukuki haklarının yanı sıra sözleşmeden doğan fesih hakkını kullanabilir. Bu nedenle ŞİRKET zarara uğradığı takdirde, </w:t>
      </w:r>
      <w:proofErr w:type="spellStart"/>
      <w:r w:rsidRPr="00517C5D">
        <w:rPr>
          <w:rFonts w:ascii="Arial" w:hAnsi="Arial" w:cs="Arial"/>
        </w:rPr>
        <w:t>YÜKLENİCİ’nin</w:t>
      </w:r>
      <w:proofErr w:type="spellEnd"/>
      <w:r w:rsidRPr="00517C5D">
        <w:rPr>
          <w:rFonts w:ascii="Arial" w:hAnsi="Arial" w:cs="Arial"/>
        </w:rPr>
        <w:t xml:space="preserve"> ŞİRKET nezdinde bulunan hak, </w:t>
      </w:r>
      <w:proofErr w:type="spellStart"/>
      <w:r w:rsidRPr="00517C5D">
        <w:rPr>
          <w:rFonts w:ascii="Arial" w:hAnsi="Arial" w:cs="Arial"/>
        </w:rPr>
        <w:t>hakediş</w:t>
      </w:r>
      <w:proofErr w:type="spellEnd"/>
      <w:r w:rsidRPr="00517C5D">
        <w:rPr>
          <w:rFonts w:ascii="Arial" w:hAnsi="Arial" w:cs="Arial"/>
        </w:rPr>
        <w:t>, teminat ve diğer alacaklarından tahsil etme hakkına sahiptir. Hak, alacak ve teminatların zararı karşılamaya yetmemesi halinde, ŞİRKET genel hükümlere göre alacağını tahsil hakkını saklı tutar.</w:t>
      </w:r>
    </w:p>
    <w:p w14:paraId="33E774C8"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Ayrıca Sözleşmenin gereği gibi yerine getirilmesini sağlayacak araç, gereç, donanım, alet ve takımlar üzerinde hak, mülkiyet fayda ya da sözleşme başında özel olarak </w:t>
      </w:r>
      <w:proofErr w:type="spellStart"/>
      <w:r w:rsidRPr="00517C5D">
        <w:rPr>
          <w:rFonts w:ascii="Arial" w:hAnsi="Arial" w:cs="Arial"/>
        </w:rPr>
        <w:t>ŞİRKET’e</w:t>
      </w:r>
      <w:proofErr w:type="spellEnd"/>
      <w:r w:rsidRPr="00517C5D">
        <w:rPr>
          <w:rFonts w:ascii="Arial" w:hAnsi="Arial" w:cs="Arial"/>
        </w:rPr>
        <w:t xml:space="preserve"> bildirilmiş ve bildirimin ŞİRKET tarafından kabul edilmiş olması hali dışında herhangi bir ihtiyati haciz, rehin ya da ipotek konulmamış olacaktır. Sözleşmenin devamı süresince de sözleşme hizmetlerinin tatmin edici bir şekilde uygulanması için gerekli olan araç, gereç, donanım, alet ve takımlar üzerinde başka hiçbir ihtiyati haciz rehin ya da ipotek olmayacaktır.</w:t>
      </w:r>
    </w:p>
    <w:p w14:paraId="5177D8F9" w14:textId="77777777" w:rsidR="0010746B" w:rsidRPr="00517C5D" w:rsidRDefault="0010746B" w:rsidP="0010746B">
      <w:pPr>
        <w:spacing w:after="0" w:line="240" w:lineRule="auto"/>
        <w:jc w:val="both"/>
        <w:rPr>
          <w:rFonts w:ascii="Arial" w:hAnsi="Arial" w:cs="Arial"/>
        </w:rPr>
      </w:pPr>
      <w:proofErr w:type="spellStart"/>
      <w:r w:rsidRPr="00517C5D">
        <w:rPr>
          <w:rFonts w:ascii="Arial" w:hAnsi="Arial" w:cs="Arial"/>
        </w:rPr>
        <w:lastRenderedPageBreak/>
        <w:t>ŞİRKET’in</w:t>
      </w:r>
      <w:proofErr w:type="spellEnd"/>
      <w:r w:rsidRPr="00517C5D">
        <w:rPr>
          <w:rFonts w:ascii="Arial" w:hAnsi="Arial" w:cs="Arial"/>
        </w:rPr>
        <w:t xml:space="preserve"> bilgisi, izni ve iş programı dışında </w:t>
      </w:r>
      <w:proofErr w:type="spellStart"/>
      <w:r w:rsidRPr="00517C5D">
        <w:rPr>
          <w:rFonts w:ascii="Arial" w:hAnsi="Arial" w:cs="Arial"/>
        </w:rPr>
        <w:t>YÜKLENİCİ’nin</w:t>
      </w:r>
      <w:proofErr w:type="spellEnd"/>
      <w:r w:rsidRPr="00517C5D">
        <w:rPr>
          <w:rFonts w:ascii="Arial" w:hAnsi="Arial" w:cs="Arial"/>
        </w:rPr>
        <w:t xml:space="preserve"> fazla iş yaptığı tespit edilirse, </w:t>
      </w:r>
      <w:proofErr w:type="spellStart"/>
      <w:r w:rsidRPr="00517C5D">
        <w:rPr>
          <w:rFonts w:ascii="Arial" w:hAnsi="Arial" w:cs="Arial"/>
        </w:rPr>
        <w:t>YÜKLENİCİ’ye</w:t>
      </w:r>
      <w:proofErr w:type="spellEnd"/>
      <w:r w:rsidRPr="00517C5D">
        <w:rPr>
          <w:rFonts w:ascii="Arial" w:hAnsi="Arial" w:cs="Arial"/>
        </w:rPr>
        <w:t xml:space="preserve"> fazladan yaptığı bu işler için ödeme yapılmaz.</w:t>
      </w:r>
      <w:r>
        <w:rPr>
          <w:rFonts w:ascii="Arial" w:hAnsi="Arial" w:cs="Arial"/>
        </w:rPr>
        <w:t xml:space="preserve"> YÜKLENİCİ, fazla iş yaptığına dayanarak herhangi bir ad ve nam altında tazminat talebinde bulunmayacaktır.</w:t>
      </w:r>
    </w:p>
    <w:p w14:paraId="7DCBAAC2"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Hak ediş raporları ile yapılan bütün ödemeler geçici nitelikte olup, hak ediş raporu ile fazla ödeme yapıldığının anlaşılması hallerinde, YÜKLENİCİ, fazla ödemeyi ayrıca uyarı ve hüküm almaya gerek kalmadan, bildirim tarihinden itibaren 15 </w:t>
      </w:r>
      <w:r>
        <w:rPr>
          <w:rFonts w:ascii="Arial" w:hAnsi="Arial" w:cs="Arial"/>
        </w:rPr>
        <w:t xml:space="preserve">(on beş) </w:t>
      </w:r>
      <w:r w:rsidRPr="00517C5D">
        <w:rPr>
          <w:rFonts w:ascii="Arial" w:hAnsi="Arial" w:cs="Arial"/>
        </w:rPr>
        <w:t xml:space="preserve">takvim günü içinde </w:t>
      </w:r>
      <w:proofErr w:type="spellStart"/>
      <w:r w:rsidRPr="00517C5D">
        <w:rPr>
          <w:rFonts w:ascii="Arial" w:hAnsi="Arial" w:cs="Arial"/>
        </w:rPr>
        <w:t>ŞİRKET’e</w:t>
      </w:r>
      <w:proofErr w:type="spellEnd"/>
      <w:r w:rsidRPr="00517C5D">
        <w:rPr>
          <w:rFonts w:ascii="Arial" w:hAnsi="Arial" w:cs="Arial"/>
        </w:rPr>
        <w:t xml:space="preserve"> iade etmek zorundadır. Aksi halde bu sürenin sona erdiği tarihten itibaren T.C. Merkez Bankasınca belirlenen avans faizi uygulanmak suretiyle </w:t>
      </w:r>
      <w:proofErr w:type="spellStart"/>
      <w:r w:rsidRPr="00517C5D">
        <w:rPr>
          <w:rFonts w:ascii="Arial" w:hAnsi="Arial" w:cs="Arial"/>
        </w:rPr>
        <w:t>ŞİRKET’in</w:t>
      </w:r>
      <w:proofErr w:type="spellEnd"/>
      <w:r w:rsidRPr="00517C5D">
        <w:rPr>
          <w:rFonts w:ascii="Arial" w:hAnsi="Arial" w:cs="Arial"/>
        </w:rPr>
        <w:t xml:space="preserve"> her türlü alacağı hesap edilerek, </w:t>
      </w:r>
      <w:proofErr w:type="spellStart"/>
      <w:r w:rsidRPr="00517C5D">
        <w:rPr>
          <w:rFonts w:ascii="Arial" w:hAnsi="Arial" w:cs="Arial"/>
        </w:rPr>
        <w:t>YÜKLENİCİ’nin</w:t>
      </w:r>
      <w:proofErr w:type="spellEnd"/>
      <w:r w:rsidRPr="00517C5D">
        <w:rPr>
          <w:rFonts w:ascii="Arial" w:hAnsi="Arial" w:cs="Arial"/>
        </w:rPr>
        <w:t xml:space="preserve"> ŞİRKET nezdinde bulunan her türlü hak, alacak ve teminatlarından tahsil edilir.</w:t>
      </w:r>
    </w:p>
    <w:p w14:paraId="0962E0AC" w14:textId="77777777" w:rsidR="0010746B" w:rsidRPr="00517C5D" w:rsidRDefault="0010746B" w:rsidP="0010746B">
      <w:pPr>
        <w:spacing w:after="0" w:line="240" w:lineRule="auto"/>
        <w:jc w:val="both"/>
        <w:rPr>
          <w:rFonts w:ascii="Arial" w:hAnsi="Arial" w:cs="Arial"/>
        </w:rPr>
      </w:pPr>
      <w:r w:rsidRPr="00517C5D">
        <w:rPr>
          <w:rFonts w:ascii="Arial" w:hAnsi="Arial" w:cs="Arial"/>
        </w:rPr>
        <w:t xml:space="preserve">Bu iş için </w:t>
      </w:r>
      <w:proofErr w:type="spellStart"/>
      <w:r w:rsidRPr="00517C5D">
        <w:rPr>
          <w:rFonts w:ascii="Arial" w:hAnsi="Arial" w:cs="Arial"/>
        </w:rPr>
        <w:t>Yüklenici’ye</w:t>
      </w:r>
      <w:proofErr w:type="spellEnd"/>
      <w:r w:rsidRPr="00517C5D">
        <w:rPr>
          <w:rFonts w:ascii="Arial" w:hAnsi="Arial" w:cs="Arial"/>
        </w:rPr>
        <w:t xml:space="preserve"> işe başlamadan önce veya işin herhangi bir aşamasında avans ödemesi yapılmayacaktır.</w:t>
      </w:r>
    </w:p>
    <w:p w14:paraId="7FA574EF" w14:textId="77777777" w:rsidR="0010746B" w:rsidRDefault="0010746B" w:rsidP="000933C4">
      <w:pPr>
        <w:spacing w:after="120" w:line="360" w:lineRule="auto"/>
        <w:jc w:val="both"/>
        <w:rPr>
          <w:rFonts w:ascii="Arial" w:hAnsi="Arial" w:cs="Arial"/>
        </w:rPr>
      </w:pPr>
    </w:p>
    <w:p w14:paraId="52D041CF" w14:textId="6529F8F7" w:rsidR="00CF6D00" w:rsidRDefault="00CF6D00" w:rsidP="00CF6D00">
      <w:pPr>
        <w:spacing w:after="0"/>
        <w:jc w:val="both"/>
        <w:rPr>
          <w:rFonts w:ascii="Arial" w:hAnsi="Arial" w:cs="Arial"/>
          <w:b/>
          <w:color w:val="000000" w:themeColor="text1"/>
        </w:rPr>
      </w:pPr>
      <w:r w:rsidRPr="00ED09BF">
        <w:rPr>
          <w:rFonts w:ascii="Arial" w:hAnsi="Arial" w:cs="Arial"/>
          <w:b/>
          <w:color w:val="000000" w:themeColor="text1"/>
        </w:rPr>
        <w:t xml:space="preserve">7.5. </w:t>
      </w:r>
      <w:r>
        <w:rPr>
          <w:rFonts w:ascii="Arial" w:hAnsi="Arial" w:cs="Arial"/>
          <w:b/>
          <w:color w:val="000000" w:themeColor="text1"/>
        </w:rPr>
        <w:t xml:space="preserve">Malzemelerin </w:t>
      </w:r>
      <w:r w:rsidRPr="00ED09BF">
        <w:rPr>
          <w:rFonts w:ascii="Arial" w:hAnsi="Arial" w:cs="Arial"/>
          <w:b/>
          <w:color w:val="000000" w:themeColor="text1"/>
        </w:rPr>
        <w:t>Teslim Süresi, Teslimat Koşulları ve Ambalaj</w:t>
      </w:r>
    </w:p>
    <w:p w14:paraId="1A797FDD" w14:textId="77777777" w:rsidR="00CF6D00" w:rsidRPr="00ED09BF" w:rsidRDefault="00CF6D00" w:rsidP="00CF6D00">
      <w:pPr>
        <w:spacing w:after="0"/>
        <w:jc w:val="both"/>
        <w:rPr>
          <w:rFonts w:ascii="Arial" w:hAnsi="Arial" w:cs="Arial"/>
          <w:b/>
          <w:color w:val="000000" w:themeColor="text1"/>
        </w:rPr>
      </w:pPr>
    </w:p>
    <w:p w14:paraId="422AF6B6" w14:textId="77777777" w:rsidR="00CF6D00" w:rsidRPr="00ED09BF" w:rsidRDefault="00CF6D00" w:rsidP="00CF6D00">
      <w:pPr>
        <w:pStyle w:val="GvdeMetni"/>
        <w:rPr>
          <w:rFonts w:ascii="Arial" w:hAnsi="Arial" w:cs="Arial"/>
          <w:color w:val="000000" w:themeColor="text1"/>
          <w:sz w:val="22"/>
          <w:szCs w:val="22"/>
        </w:rPr>
      </w:pPr>
      <w:r w:rsidRPr="00ED09BF">
        <w:rPr>
          <w:rFonts w:ascii="Arial" w:hAnsi="Arial" w:cs="Arial"/>
          <w:color w:val="000000" w:themeColor="text1"/>
          <w:sz w:val="22"/>
          <w:szCs w:val="22"/>
        </w:rPr>
        <w:t xml:space="preserve">7.5.1 </w:t>
      </w:r>
      <w:r w:rsidRPr="00ED09BF">
        <w:rPr>
          <w:rFonts w:ascii="Arial" w:hAnsi="Arial" w:cs="Arial"/>
          <w:b w:val="0"/>
          <w:color w:val="000000" w:themeColor="text1"/>
          <w:sz w:val="22"/>
          <w:szCs w:val="22"/>
        </w:rPr>
        <w:t xml:space="preserve">ŞİRKET tarafından siparişi verilen malzemeler, siparişte belirtilen süre içerisinde; eğer siparişte teslim tarihine ilişkin bir ibare bulunmuyorsa en geç sözleşme ekinde yer alan Birim Fiyat Teklif </w:t>
      </w:r>
      <w:proofErr w:type="spellStart"/>
      <w:r w:rsidRPr="00ED09BF">
        <w:rPr>
          <w:rFonts w:ascii="Arial" w:hAnsi="Arial" w:cs="Arial"/>
          <w:b w:val="0"/>
          <w:color w:val="000000" w:themeColor="text1"/>
          <w:sz w:val="22"/>
          <w:szCs w:val="22"/>
        </w:rPr>
        <w:t>Cetveli’nde</w:t>
      </w:r>
      <w:proofErr w:type="spellEnd"/>
      <w:r w:rsidRPr="00ED09BF">
        <w:rPr>
          <w:rFonts w:ascii="Arial" w:hAnsi="Arial" w:cs="Arial"/>
          <w:b w:val="0"/>
          <w:color w:val="000000" w:themeColor="text1"/>
          <w:sz w:val="22"/>
          <w:szCs w:val="22"/>
        </w:rPr>
        <w:t xml:space="preserve"> (EK-1) belirlenen termin süreleri içerisinde YÜKLENİCİ tarafından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teslim edilecektir. YÜKLENİCİ malzemelerin teslimatını irsaliye tarihi, fiili sevk tarihi ve fatura tarihi aynı ay içerisinde olacak şekilde yapacaktır. Acil durumlarda miktara bakılmaksızın ŞİRKET, malzemenin derhal teslimini talep edebilir ve YÜKLENİCİ bu teslimatı,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talebinden sonra en acil şekilde şartnamesine</w:t>
      </w:r>
      <w:r>
        <w:rPr>
          <w:rFonts w:ascii="Arial" w:hAnsi="Arial" w:cs="Arial"/>
          <w:b w:val="0"/>
          <w:color w:val="000000" w:themeColor="text1"/>
          <w:sz w:val="22"/>
          <w:szCs w:val="22"/>
        </w:rPr>
        <w:t xml:space="preserve">, </w:t>
      </w:r>
      <w:r w:rsidRPr="004E76A1">
        <w:rPr>
          <w:rFonts w:ascii="Arial" w:hAnsi="Arial" w:cs="Arial"/>
          <w:b w:val="0"/>
          <w:color w:val="000000" w:themeColor="text1"/>
          <w:sz w:val="22"/>
          <w:szCs w:val="22"/>
        </w:rPr>
        <w:t xml:space="preserve">şartnamesi bulunmuyorsa </w:t>
      </w:r>
      <w:proofErr w:type="spellStart"/>
      <w:r w:rsidRPr="004E76A1">
        <w:rPr>
          <w:rFonts w:ascii="Arial" w:hAnsi="Arial" w:cs="Arial"/>
          <w:b w:val="0"/>
          <w:color w:val="000000" w:themeColor="text1"/>
          <w:sz w:val="22"/>
          <w:szCs w:val="22"/>
        </w:rPr>
        <w:t>ŞİRKET’ce</w:t>
      </w:r>
      <w:proofErr w:type="spellEnd"/>
      <w:r w:rsidRPr="004E76A1">
        <w:rPr>
          <w:rFonts w:ascii="Arial" w:hAnsi="Arial" w:cs="Arial"/>
          <w:b w:val="0"/>
          <w:color w:val="000000" w:themeColor="text1"/>
          <w:sz w:val="22"/>
          <w:szCs w:val="22"/>
        </w:rPr>
        <w:t xml:space="preserve"> talep edilen teknik özelliklere uygun</w:t>
      </w:r>
      <w:r w:rsidRPr="00ED09BF">
        <w:rPr>
          <w:rFonts w:ascii="Arial" w:hAnsi="Arial" w:cs="Arial"/>
          <w:b w:val="0"/>
          <w:color w:val="000000" w:themeColor="text1"/>
          <w:sz w:val="22"/>
          <w:szCs w:val="22"/>
        </w:rPr>
        <w:t xml:space="preserve"> malzeme olarak temin ve teslim etmeyi kabul, beyan ve taahhüt eder.</w:t>
      </w:r>
    </w:p>
    <w:p w14:paraId="05476B27" w14:textId="77777777" w:rsidR="00CF6D00" w:rsidRPr="00ED09BF" w:rsidRDefault="00CF6D00" w:rsidP="00CF6D00">
      <w:pPr>
        <w:pStyle w:val="GvdeMetni"/>
        <w:rPr>
          <w:rFonts w:ascii="Arial" w:hAnsi="Arial" w:cs="Arial"/>
          <w:b w:val="0"/>
          <w:color w:val="000000" w:themeColor="text1"/>
          <w:sz w:val="22"/>
          <w:szCs w:val="22"/>
        </w:rPr>
      </w:pPr>
    </w:p>
    <w:p w14:paraId="1FE67224" w14:textId="77777777" w:rsidR="00CF6D00"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7.5.2</w:t>
      </w:r>
      <w:r w:rsidRPr="00ED09BF">
        <w:rPr>
          <w:rFonts w:ascii="Arial" w:hAnsi="Arial" w:cs="Arial"/>
          <w:b w:val="0"/>
          <w:color w:val="000000" w:themeColor="text1"/>
          <w:sz w:val="22"/>
          <w:szCs w:val="22"/>
        </w:rPr>
        <w:t xml:space="preserve"> Bu Sözleşme kapsamındaki tüm malzemeler için teslim yeri,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müstakil siparişte belirttiği teslimat adresidir.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müstakil siparişinde belirttiği adreste değişiklik olması durumunda, söz konusu değişiklik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yazılı olarak bildirilir. YÜKLENİCİ, söz konusu değişiklik nedeniyle, ekstra bir bedel ve temin/teslim için ekstra bir süre talep edemez.</w:t>
      </w:r>
    </w:p>
    <w:p w14:paraId="66B580AE" w14:textId="77777777" w:rsidR="00CF6D00" w:rsidRDefault="00CF6D00" w:rsidP="00CF6D00">
      <w:pPr>
        <w:pStyle w:val="GvdeMetni"/>
        <w:rPr>
          <w:rFonts w:ascii="Arial" w:hAnsi="Arial" w:cs="Arial"/>
          <w:b w:val="0"/>
          <w:color w:val="000000" w:themeColor="text1"/>
          <w:sz w:val="22"/>
          <w:szCs w:val="22"/>
        </w:rPr>
      </w:pPr>
    </w:p>
    <w:p w14:paraId="5C16767D" w14:textId="5AAF5228" w:rsidR="00CF6D00" w:rsidRPr="002610A2" w:rsidRDefault="00CF6D00" w:rsidP="00CF6D00">
      <w:pPr>
        <w:pStyle w:val="GvdeMetni"/>
        <w:rPr>
          <w:rFonts w:ascii="Arial" w:hAnsi="Arial" w:cs="Arial"/>
          <w:bCs/>
          <w:color w:val="000000" w:themeColor="text1"/>
          <w:sz w:val="22"/>
          <w:szCs w:val="22"/>
        </w:rPr>
      </w:pPr>
      <w:r w:rsidRPr="002610A2">
        <w:rPr>
          <w:rFonts w:ascii="Arial" w:hAnsi="Arial" w:cs="Arial"/>
          <w:bCs/>
          <w:color w:val="000000" w:themeColor="text1"/>
          <w:sz w:val="22"/>
          <w:szCs w:val="22"/>
        </w:rPr>
        <w:t xml:space="preserve">Şirket tarafından kullanılan SAP ISU sisteminde seri bazlı stok takibinin yapılabilmesi, zimmet işlemlerinin yapılabilmesi, montajı yapılacak sayaç ile ilgili abone yönetim sisteminde tesisat ile ilişkilendirme işlemine ait kayıtların atılabilmesi için tüm sayaçlar ŞİRKET </w:t>
      </w:r>
      <w:r w:rsidR="00F15541">
        <w:rPr>
          <w:rFonts w:ascii="Arial" w:hAnsi="Arial" w:cs="Arial"/>
          <w:bCs/>
          <w:color w:val="000000" w:themeColor="text1"/>
          <w:sz w:val="22"/>
          <w:szCs w:val="22"/>
        </w:rPr>
        <w:t xml:space="preserve">(KOCAELİ ve BOLU ilinde bulunan) </w:t>
      </w:r>
      <w:r w:rsidRPr="002610A2">
        <w:rPr>
          <w:rFonts w:ascii="Arial" w:hAnsi="Arial" w:cs="Arial"/>
          <w:bCs/>
          <w:color w:val="000000" w:themeColor="text1"/>
          <w:sz w:val="22"/>
          <w:szCs w:val="22"/>
        </w:rPr>
        <w:t xml:space="preserve">depolarına teslim edilecektir. Montajı yapılacak sayaçlar ŞİRKET depolarından </w:t>
      </w:r>
      <w:proofErr w:type="spellStart"/>
      <w:r w:rsidRPr="002610A2">
        <w:rPr>
          <w:rFonts w:ascii="Arial" w:hAnsi="Arial" w:cs="Arial"/>
          <w:bCs/>
          <w:color w:val="000000" w:themeColor="text1"/>
          <w:sz w:val="22"/>
          <w:szCs w:val="22"/>
        </w:rPr>
        <w:t>YÜKLENİCİ’ye</w:t>
      </w:r>
      <w:proofErr w:type="spellEnd"/>
      <w:r w:rsidRPr="002610A2">
        <w:rPr>
          <w:rFonts w:ascii="Arial" w:hAnsi="Arial" w:cs="Arial"/>
          <w:bCs/>
          <w:color w:val="000000" w:themeColor="text1"/>
          <w:sz w:val="22"/>
          <w:szCs w:val="22"/>
        </w:rPr>
        <w:t xml:space="preserve"> teslim edilecektir.</w:t>
      </w:r>
    </w:p>
    <w:p w14:paraId="64CC8D19" w14:textId="77777777" w:rsidR="00CF6D00" w:rsidRPr="00ED09BF" w:rsidRDefault="00CF6D00" w:rsidP="00CF6D00">
      <w:pPr>
        <w:pStyle w:val="GvdeMetni"/>
        <w:rPr>
          <w:rFonts w:ascii="Arial" w:hAnsi="Arial" w:cs="Arial"/>
          <w:b w:val="0"/>
          <w:color w:val="000000" w:themeColor="text1"/>
          <w:sz w:val="22"/>
          <w:szCs w:val="22"/>
        </w:rPr>
      </w:pPr>
    </w:p>
    <w:p w14:paraId="164DE34F"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7.5.3.</w:t>
      </w:r>
      <w:r w:rsidRPr="00ED09BF">
        <w:rPr>
          <w:rFonts w:ascii="Arial" w:hAnsi="Arial" w:cs="Arial"/>
          <w:b w:val="0"/>
          <w:color w:val="000000" w:themeColor="text1"/>
          <w:sz w:val="22"/>
          <w:szCs w:val="22"/>
        </w:rPr>
        <w:t xml:space="preserve"> Teslimat sırasında nakliye aracının malzemeleri indirmeye hazır hale getirilmesi için yapılacak faaliyette araç şoförü ve/veya yardımcı diğer çalışanların gerçekleştirdikleri faaliyetlere uygun </w:t>
      </w:r>
      <w:proofErr w:type="spellStart"/>
      <w:r w:rsidRPr="00ED09BF">
        <w:rPr>
          <w:rFonts w:ascii="Arial" w:hAnsi="Arial" w:cs="Arial"/>
          <w:b w:val="0"/>
          <w:color w:val="000000" w:themeColor="text1"/>
          <w:sz w:val="22"/>
          <w:szCs w:val="22"/>
        </w:rPr>
        <w:t>KKD’leri</w:t>
      </w:r>
      <w:proofErr w:type="spellEnd"/>
      <w:r w:rsidRPr="00ED09BF">
        <w:rPr>
          <w:rFonts w:ascii="Arial" w:hAnsi="Arial" w:cs="Arial"/>
          <w:b w:val="0"/>
          <w:color w:val="000000" w:themeColor="text1"/>
          <w:sz w:val="22"/>
          <w:szCs w:val="22"/>
        </w:rPr>
        <w:t xml:space="preserve"> (Kişisel Koruyucu Donanım; baret, iş ayakkabısı, iş eldiveni, koruyucu gözlük vb.) kullanarak çalışmaları esastır. Bu donanımların temini ve kullandırılmasından YÜKLENİCİ sorumludur.</w:t>
      </w:r>
    </w:p>
    <w:p w14:paraId="4515FE67" w14:textId="77777777" w:rsidR="00CF6D00" w:rsidRPr="00ED09BF" w:rsidRDefault="00CF6D00" w:rsidP="00CF6D00">
      <w:pPr>
        <w:pStyle w:val="GvdeMetni"/>
        <w:rPr>
          <w:rFonts w:ascii="Arial" w:hAnsi="Arial" w:cs="Arial"/>
          <w:b w:val="0"/>
          <w:color w:val="000000" w:themeColor="text1"/>
          <w:sz w:val="22"/>
          <w:szCs w:val="22"/>
        </w:rPr>
      </w:pPr>
    </w:p>
    <w:p w14:paraId="77CD91CD"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7.5.4.</w:t>
      </w:r>
      <w:r w:rsidRPr="00ED09BF">
        <w:rPr>
          <w:rFonts w:ascii="Arial" w:hAnsi="Arial" w:cs="Arial"/>
          <w:b w:val="0"/>
          <w:color w:val="000000" w:themeColor="text1"/>
          <w:sz w:val="22"/>
          <w:szCs w:val="22"/>
        </w:rPr>
        <w:t xml:space="preserve"> Taşımayla/sevkiyatlarla ilgili tüm, nakliye bedelleri ve nakliye riski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aittir.</w:t>
      </w:r>
    </w:p>
    <w:p w14:paraId="245F6441" w14:textId="77777777" w:rsidR="00CF6D00" w:rsidRPr="00ED09BF" w:rsidRDefault="00CF6D00" w:rsidP="00CF6D00">
      <w:pPr>
        <w:pStyle w:val="GvdeMetni"/>
        <w:rPr>
          <w:rFonts w:ascii="Arial" w:hAnsi="Arial" w:cs="Arial"/>
          <w:b w:val="0"/>
          <w:color w:val="000000" w:themeColor="text1"/>
          <w:sz w:val="22"/>
          <w:szCs w:val="22"/>
        </w:rPr>
      </w:pPr>
    </w:p>
    <w:p w14:paraId="7A95D1F9"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7.5.5.</w:t>
      </w:r>
      <w:r w:rsidRPr="00ED09BF">
        <w:rPr>
          <w:rFonts w:ascii="Arial" w:hAnsi="Arial" w:cs="Arial"/>
          <w:b w:val="0"/>
          <w:color w:val="000000" w:themeColor="text1"/>
          <w:sz w:val="22"/>
          <w:szCs w:val="22"/>
        </w:rPr>
        <w:t xml:space="preserve"> YÜKLENİCİ,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gönderdiği malzemeler için oluşturacağı irsaliyelere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satın alma sipariş numarasını yazacaktır. Aksi takdirde, sevk irsaliyesindeki malzemenin satın alma siparişine uygunluk tespiti için harcanan zamana ait işçilik bedeli ŞİRKET tarafından,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ayrıca fatura edilir.</w:t>
      </w:r>
    </w:p>
    <w:p w14:paraId="60A53EC8" w14:textId="77777777" w:rsidR="00CF6D00" w:rsidRPr="00ED09BF" w:rsidRDefault="00CF6D00" w:rsidP="00CF6D00">
      <w:pPr>
        <w:pStyle w:val="GvdeMetni"/>
        <w:rPr>
          <w:rFonts w:ascii="Arial" w:hAnsi="Arial" w:cs="Arial"/>
          <w:b w:val="0"/>
          <w:color w:val="000000" w:themeColor="text1"/>
          <w:sz w:val="22"/>
          <w:szCs w:val="22"/>
        </w:rPr>
      </w:pPr>
    </w:p>
    <w:p w14:paraId="3E666C47"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7.5.6.</w:t>
      </w:r>
      <w:r w:rsidRPr="00ED09BF">
        <w:rPr>
          <w:rFonts w:ascii="Arial" w:hAnsi="Arial" w:cs="Arial"/>
          <w:b w:val="0"/>
          <w:color w:val="000000" w:themeColor="text1"/>
          <w:sz w:val="22"/>
          <w:szCs w:val="22"/>
        </w:rPr>
        <w:t xml:space="preserve"> Yüklenici tarafından, teslimatlar </w:t>
      </w:r>
      <w:r w:rsidRPr="00ED09BF">
        <w:rPr>
          <w:rFonts w:ascii="Arial" w:hAnsi="Arial" w:cs="Arial"/>
          <w:b w:val="0"/>
          <w:sz w:val="22"/>
          <w:szCs w:val="22"/>
        </w:rPr>
        <w:t xml:space="preserve">müstakil siparişlerde </w:t>
      </w:r>
      <w:r w:rsidRPr="00ED09BF">
        <w:rPr>
          <w:rFonts w:ascii="Arial" w:hAnsi="Arial" w:cs="Arial"/>
          <w:b w:val="0"/>
          <w:color w:val="000000" w:themeColor="text1"/>
          <w:sz w:val="22"/>
          <w:szCs w:val="22"/>
        </w:rPr>
        <w:t xml:space="preserve">belirtilecek tarihte ve saatler içerisinde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il depolarına ve/veya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göstereceği diğer adreslere nakliye masrafları dahil teslim edilecek ve söz konusu işlemler gerçekleştirilirken araç üzerinde çevresel olumsuz etkilenmelere karşı önlemler ile çalışanlara yönelik iş sağlığı ve güvenliği tedbirleri alınmış olacaktır. Siparişte belirtilen teslimat adresindeki depo sorumlusuna veya il </w:t>
      </w:r>
      <w:r w:rsidRPr="00ED09BF">
        <w:rPr>
          <w:rFonts w:ascii="Arial" w:hAnsi="Arial" w:cs="Arial"/>
          <w:b w:val="0"/>
          <w:color w:val="000000" w:themeColor="text1"/>
          <w:sz w:val="22"/>
          <w:szCs w:val="22"/>
        </w:rPr>
        <w:lastRenderedPageBreak/>
        <w:t xml:space="preserve">depoları dışında bir adres gösterilmişse sipariş anında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belirteceği sorumlu kişiye irsaliye ile teslim edilecektir. Siparişte belirtilen teslimat bilgileri (adres, teslim tarihi vs.) dışında yapılacak olan teslimatlar kabul edilmeyecektir. Siparişte belirtilen teslimat bilgileri dışında yapılan teslimat bulunması, bu teslimat nedeniyle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kar kaybı dahil doğrudan ve/veya dolaylı bir zarara uğraması halinde (ürünün yanlış adrese iletilmesi nedeniyle teslimde gecikme vs.) YÜKLENİCİ,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talebi üzerine bu zararı derhal karşılayacaktır. ŞİRKET, ilgili tutarları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alacaklarından kesmek/mahsup etmek veya teminatını paraya çevirmek suretiyle tahsil etme hakkına da kullanabilecektir.</w:t>
      </w:r>
    </w:p>
    <w:p w14:paraId="7A54AFAA" w14:textId="77777777" w:rsidR="00CF6D00" w:rsidRPr="00ED09BF" w:rsidRDefault="00CF6D00" w:rsidP="00CF6D00">
      <w:pPr>
        <w:pStyle w:val="GvdeMetni"/>
        <w:rPr>
          <w:rFonts w:ascii="Arial" w:hAnsi="Arial" w:cs="Arial"/>
          <w:b w:val="0"/>
          <w:color w:val="000000" w:themeColor="text1"/>
          <w:sz w:val="22"/>
          <w:szCs w:val="22"/>
        </w:rPr>
      </w:pPr>
    </w:p>
    <w:p w14:paraId="1DE3FEBA" w14:textId="167C794C" w:rsidR="00CF6D00"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7.5.7.</w:t>
      </w:r>
      <w:r w:rsidRPr="00ED09BF">
        <w:rPr>
          <w:rFonts w:ascii="Arial" w:hAnsi="Arial" w:cs="Arial"/>
          <w:b w:val="0"/>
          <w:color w:val="000000" w:themeColor="text1"/>
          <w:sz w:val="22"/>
          <w:szCs w:val="22"/>
        </w:rPr>
        <w:t xml:space="preserve"> ŞİRKET, gerekli bulması halinde sipariş konusu malzemeleri imalat aşamasında dilediği zamanlarda denetim hakkına sahiptir. Söz konusu ürünler ithal olması halinde imalata yönelik </w:t>
      </w:r>
      <w:r w:rsidR="00486728">
        <w:rPr>
          <w:rFonts w:ascii="Arial" w:hAnsi="Arial" w:cs="Arial"/>
          <w:b w:val="0"/>
          <w:color w:val="000000" w:themeColor="text1"/>
          <w:sz w:val="22"/>
          <w:szCs w:val="22"/>
        </w:rPr>
        <w:t>,</w:t>
      </w:r>
      <w:r w:rsidRPr="00ED09BF">
        <w:rPr>
          <w:rFonts w:ascii="Arial" w:hAnsi="Arial" w:cs="Arial"/>
          <w:b w:val="0"/>
          <w:color w:val="000000" w:themeColor="text1"/>
          <w:sz w:val="22"/>
          <w:szCs w:val="22"/>
        </w:rPr>
        <w:t>denetim yapılmayacaktır. ŞİRKET, denetimlerinde ilgili TEDAŞ şartnamesinde</w:t>
      </w:r>
      <w:r>
        <w:rPr>
          <w:rFonts w:ascii="Arial" w:hAnsi="Arial" w:cs="Arial"/>
          <w:b w:val="0"/>
          <w:color w:val="000000" w:themeColor="text1"/>
          <w:sz w:val="22"/>
          <w:szCs w:val="22"/>
        </w:rPr>
        <w:t xml:space="preserve"> ve sözleşme eki diğer </w:t>
      </w:r>
      <w:proofErr w:type="spellStart"/>
      <w:r>
        <w:rPr>
          <w:rFonts w:ascii="Arial" w:hAnsi="Arial" w:cs="Arial"/>
          <w:b w:val="0"/>
          <w:color w:val="000000" w:themeColor="text1"/>
          <w:sz w:val="22"/>
          <w:szCs w:val="22"/>
        </w:rPr>
        <w:t>şartnamalerde</w:t>
      </w:r>
      <w:proofErr w:type="spellEnd"/>
      <w:r>
        <w:rPr>
          <w:rFonts w:ascii="Arial" w:hAnsi="Arial" w:cs="Arial"/>
          <w:b w:val="0"/>
          <w:color w:val="000000" w:themeColor="text1"/>
          <w:sz w:val="22"/>
          <w:szCs w:val="22"/>
        </w:rPr>
        <w:t xml:space="preserve"> </w:t>
      </w:r>
      <w:r w:rsidRPr="00ED09BF">
        <w:rPr>
          <w:rFonts w:ascii="Arial" w:hAnsi="Arial" w:cs="Arial"/>
          <w:b w:val="0"/>
          <w:color w:val="000000" w:themeColor="text1"/>
          <w:sz w:val="22"/>
          <w:szCs w:val="22"/>
        </w:rPr>
        <w:t xml:space="preserve">yer alan kabul prosedürleri/ kriterleri geçerli olacaktır. </w:t>
      </w:r>
    </w:p>
    <w:p w14:paraId="4EAFE3AF" w14:textId="77777777" w:rsidR="00CF6D00" w:rsidRPr="00ED09BF" w:rsidRDefault="00CF6D00" w:rsidP="00CF6D00">
      <w:pPr>
        <w:pStyle w:val="GvdeMetni"/>
        <w:rPr>
          <w:rFonts w:ascii="Arial" w:hAnsi="Arial" w:cs="Arial"/>
          <w:b w:val="0"/>
          <w:color w:val="000000" w:themeColor="text1"/>
          <w:sz w:val="22"/>
          <w:szCs w:val="22"/>
        </w:rPr>
      </w:pPr>
    </w:p>
    <w:p w14:paraId="4CBEA0AB"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7.5.8.</w:t>
      </w:r>
      <w:r w:rsidRPr="00ED09BF">
        <w:rPr>
          <w:rFonts w:ascii="Arial" w:hAnsi="Arial" w:cs="Arial"/>
          <w:b w:val="0"/>
          <w:color w:val="000000" w:themeColor="text1"/>
          <w:sz w:val="22"/>
          <w:szCs w:val="22"/>
        </w:rPr>
        <w:t xml:space="preserve"> ŞİRKET, teslime hazır malzemelerin, yerinde ya da uygun göreceği başka bir yerde muayene ve kabulünü yapma veya yaptırma hakkına sahiptir. Bu kapsamda ŞİRKET tarafından ödenen bedeller YÜKLENİCİ’DEN tahsil edilir. Malzemenin muayene ve kabule hazır olacağı, teslimattan en az 7(yedi) gün önce YÜKLENİCİ tarafından e-posta ile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bildirilecektir. ŞİRKET bildirimi izleyen 4 (dört) gün içinde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muayene işlemlerinin nerede ve kim tarafından yapılacağı ile kabul işlemleri için e-posta ile geri bildirimde bulunacaktır.  YÜKLENİCİ, malzemeleri her halükarda TEDAŞ malzeme teknik şartnamelerine uygun test raporları ve/veya ŞİRKET tarafından ilave şartlar istenilmesi halinde, ilave şartlara yönelik uygunluğu teyit edecek ve belgelerle birlikte teslim edecektir. Malzeme hakkında teknik şartname bulunmaması halinde evvelce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teslim edilen ve </w:t>
      </w:r>
      <w:proofErr w:type="spellStart"/>
      <w:r w:rsidRPr="00ED09BF">
        <w:rPr>
          <w:rFonts w:ascii="Arial" w:hAnsi="Arial" w:cs="Arial"/>
          <w:b w:val="0"/>
          <w:color w:val="000000" w:themeColor="text1"/>
          <w:sz w:val="22"/>
          <w:szCs w:val="22"/>
        </w:rPr>
        <w:t>ŞİRKET’çe</w:t>
      </w:r>
      <w:proofErr w:type="spellEnd"/>
      <w:r w:rsidRPr="00ED09BF">
        <w:rPr>
          <w:rFonts w:ascii="Arial" w:hAnsi="Arial" w:cs="Arial"/>
          <w:b w:val="0"/>
          <w:color w:val="000000" w:themeColor="text1"/>
          <w:sz w:val="22"/>
          <w:szCs w:val="22"/>
        </w:rPr>
        <w:t xml:space="preserve"> onaylanmış numunelere uygun olarak teslim edecektir. Muayene ve kabulden doğacak her türlü masraf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aittir.</w:t>
      </w:r>
      <w:r>
        <w:rPr>
          <w:rFonts w:ascii="Arial" w:hAnsi="Arial" w:cs="Arial"/>
          <w:b w:val="0"/>
          <w:color w:val="000000" w:themeColor="text1"/>
          <w:sz w:val="22"/>
          <w:szCs w:val="22"/>
        </w:rPr>
        <w:t xml:space="preserve"> </w:t>
      </w:r>
      <w:proofErr w:type="spellStart"/>
      <w:r>
        <w:rPr>
          <w:rFonts w:ascii="Arial" w:hAnsi="Arial" w:cs="Arial"/>
          <w:color w:val="000000" w:themeColor="text1"/>
        </w:rPr>
        <w:t>YÜKLENİCİ’nin</w:t>
      </w:r>
      <w:proofErr w:type="spellEnd"/>
      <w:r>
        <w:rPr>
          <w:rFonts w:ascii="Arial" w:hAnsi="Arial" w:cs="Arial"/>
          <w:color w:val="000000" w:themeColor="text1"/>
        </w:rPr>
        <w:t xml:space="preserve"> üretici olmaması durumunda, YÜKLENİCİ, ŞİRKET tarafından yapılacak kabul organizasyonlarına eşlik edecek ve kabul evrakları birlikte imza altına alacaktır. </w:t>
      </w:r>
      <w:proofErr w:type="spellStart"/>
      <w:r>
        <w:rPr>
          <w:rFonts w:ascii="Arial" w:hAnsi="Arial" w:cs="Arial"/>
          <w:color w:val="000000" w:themeColor="text1"/>
        </w:rPr>
        <w:t>YÜKLENİCİ’nin</w:t>
      </w:r>
      <w:proofErr w:type="spellEnd"/>
      <w:r>
        <w:rPr>
          <w:rFonts w:ascii="Arial" w:hAnsi="Arial" w:cs="Arial"/>
          <w:color w:val="000000" w:themeColor="text1"/>
        </w:rPr>
        <w:t xml:space="preserve"> eşlik etmemesi durumu kabule mani değildir.  </w:t>
      </w:r>
      <w:r w:rsidRPr="00ED09BF">
        <w:rPr>
          <w:rFonts w:ascii="Arial" w:hAnsi="Arial" w:cs="Arial"/>
          <w:b w:val="0"/>
          <w:color w:val="000000" w:themeColor="text1"/>
          <w:sz w:val="22"/>
          <w:szCs w:val="22"/>
        </w:rPr>
        <w:t xml:space="preserve"> İşbu Sözleşme gereği YÜKLENİCİ tarafından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teslimi gerçekleşen malzemenin ŞİRKET tarafından kabulü gerçekleştirilmiş olsa dahi malzemede, belirli bir süreyle kullanım halinde ortaya çıkacak türde gizli ayıbın mevcut olduğunun ya da hileli bir işlemin varlığının anlaşılması halinde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Türk Borçlar Kanunu’ndan ve ilgili sair mevzuattan doğan hakları saklı kalmak kaydıyla,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karşı sorumluluğu devam edecektir.</w:t>
      </w:r>
      <w:r>
        <w:rPr>
          <w:rFonts w:ascii="Arial" w:hAnsi="Arial" w:cs="Arial"/>
          <w:b w:val="0"/>
          <w:color w:val="000000" w:themeColor="text1"/>
          <w:sz w:val="22"/>
          <w:szCs w:val="22"/>
        </w:rPr>
        <w:t xml:space="preserve"> </w:t>
      </w:r>
    </w:p>
    <w:p w14:paraId="48268FC5" w14:textId="77777777" w:rsidR="00CF6D00" w:rsidRPr="00ED09BF" w:rsidRDefault="00CF6D00" w:rsidP="00CF6D00">
      <w:pPr>
        <w:pStyle w:val="GvdeMetni"/>
        <w:rPr>
          <w:rFonts w:ascii="Arial" w:hAnsi="Arial" w:cs="Arial"/>
          <w:b w:val="0"/>
          <w:color w:val="000000" w:themeColor="text1"/>
          <w:sz w:val="22"/>
          <w:szCs w:val="22"/>
        </w:rPr>
      </w:pPr>
    </w:p>
    <w:p w14:paraId="0A6655A2"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7.5.9.</w:t>
      </w:r>
      <w:r w:rsidRPr="00ED09BF">
        <w:rPr>
          <w:rFonts w:ascii="Arial" w:hAnsi="Arial" w:cs="Arial"/>
          <w:b w:val="0"/>
          <w:color w:val="000000" w:themeColor="text1"/>
          <w:sz w:val="22"/>
          <w:szCs w:val="22"/>
        </w:rPr>
        <w:t xml:space="preserve"> Tedarik edilen tüm malzeme ambalajlı olacaktır. Malzemenin ambalaj özellikleriyle ilgili olarak TEDAŞ malzeme şartnamelerinin ve varsa ŞİRKET tarafından verilen sözleşme eki özel şartnamelerin ilgili hükümleri uygulanır. TEDAŞ malzeme şartnamelerinde ambalaj özellikleri tanımlanmamış malzeme, ŞİRKET tarafından aksi belirtilmedikçe ilgili malzemenin üreticisinin belirlediği orijinal ambalajında olmalıdır.    Malzemenin uygun şekilde ambalajlanmamasından ve/veya uygun nakledilmemesi nedeniyle meydana gelen zayi/hasar/arızadan doğan zarardan tüm sorumluluk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aittir. Teslimat esnasında ambalajla ilgili uygunsuzluk belirlenmesi durumunda, söz konusu durum tutanakla kayıt altına alınır ve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takdirinde olmak üzere malzeme </w:t>
      </w:r>
      <w:proofErr w:type="spellStart"/>
      <w:r w:rsidRPr="00ED09BF">
        <w:rPr>
          <w:rFonts w:ascii="Arial" w:hAnsi="Arial" w:cs="Arial"/>
          <w:b w:val="0"/>
          <w:color w:val="000000" w:themeColor="text1"/>
          <w:sz w:val="22"/>
          <w:szCs w:val="22"/>
        </w:rPr>
        <w:t>Sözleşme’ye</w:t>
      </w:r>
      <w:proofErr w:type="spellEnd"/>
      <w:r w:rsidRPr="00ED09BF">
        <w:rPr>
          <w:rFonts w:ascii="Arial" w:hAnsi="Arial" w:cs="Arial"/>
          <w:b w:val="0"/>
          <w:color w:val="000000" w:themeColor="text1"/>
          <w:sz w:val="22"/>
          <w:szCs w:val="22"/>
        </w:rPr>
        <w:t xml:space="preserve"> uygun tedarik edilmemesi nedeniyle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iade edilebilir. Söz konusu durum gerçekleştiği takdirde,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yapılan bildirimden itibaren iki işgünü içerisinde siparişe uygun olan ürün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teslim edilmek zorundadır. Bu kapsamda gerçekleştirilecek işlemler nedeniyle doğacak her türlü maliyet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aittir.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uygunsuz ambalajlı ürünü kendi takdirine göre teslim almış olması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ilgili ürüne dair sorumluluğunun ortadan kalktığı,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ürünü olduğu haliyle kabul ettiği şeklinde yorumlanmayacak olup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sorumluluğu devam edecektir. YÜKLENİCİ, her sevkiyatta ambalaj üzerinde açıkça görülecek şekilde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sipariş numarası, malzeme tanımı, paketteki malzeme miktarı ve sevkiyat tarihi bilgilerini içeren tanıtım etiketi bulunduracaktır.</w:t>
      </w:r>
    </w:p>
    <w:p w14:paraId="12EFCBE5" w14:textId="77777777" w:rsidR="00CF6D00" w:rsidRPr="00ED09BF" w:rsidRDefault="00CF6D00" w:rsidP="00CF6D00">
      <w:pPr>
        <w:pStyle w:val="GvdeMetni"/>
        <w:rPr>
          <w:rFonts w:ascii="Arial" w:hAnsi="Arial" w:cs="Arial"/>
          <w:b w:val="0"/>
          <w:color w:val="000000" w:themeColor="text1"/>
          <w:sz w:val="22"/>
          <w:szCs w:val="22"/>
        </w:rPr>
      </w:pPr>
    </w:p>
    <w:p w14:paraId="146DD1D5"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lastRenderedPageBreak/>
        <w:t>7.5.10.</w:t>
      </w:r>
      <w:r w:rsidRPr="00ED09BF">
        <w:rPr>
          <w:rFonts w:ascii="Arial" w:hAnsi="Arial" w:cs="Arial"/>
          <w:b w:val="0"/>
          <w:color w:val="000000" w:themeColor="text1"/>
          <w:sz w:val="22"/>
          <w:szCs w:val="22"/>
        </w:rPr>
        <w:t xml:space="preserve"> Malzeme forklift ile indirmeye engel bir durumda teslim yerine getirildiği takdirde malzemenin araçtan indirilmesi YÜKLENİCİ tarafından yapılmak zorundadır.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boşaltım yapmadığı durumda da malzeme teslim alınmayacaktır.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ŞİRKET sahasında yapacağı indirme faaliyetlerinde vinç vb. iş makinalarının kullanılması durumlarında iş makinası yıllık periyodik kontrol raporu ve operatör için operatör belgelerinin faaliyet esnasında bulundurulması esastır.</w:t>
      </w:r>
    </w:p>
    <w:p w14:paraId="54179059" w14:textId="77777777" w:rsidR="00CF6D00" w:rsidRPr="00ED09BF" w:rsidRDefault="00CF6D00" w:rsidP="00CF6D00">
      <w:pPr>
        <w:pStyle w:val="GvdeMetni"/>
        <w:rPr>
          <w:rFonts w:ascii="Arial" w:hAnsi="Arial" w:cs="Arial"/>
          <w:b w:val="0"/>
          <w:color w:val="000000" w:themeColor="text1"/>
          <w:sz w:val="22"/>
          <w:szCs w:val="22"/>
        </w:rPr>
      </w:pPr>
    </w:p>
    <w:p w14:paraId="27099A79"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7.5.11.</w:t>
      </w:r>
      <w:r>
        <w:rPr>
          <w:rFonts w:ascii="Arial" w:hAnsi="Arial" w:cs="Arial"/>
          <w:b w:val="0"/>
          <w:color w:val="000000" w:themeColor="text1"/>
          <w:sz w:val="22"/>
          <w:szCs w:val="22"/>
        </w:rPr>
        <w:t xml:space="preserve"> </w:t>
      </w:r>
      <w:r w:rsidRPr="00ED09BF">
        <w:rPr>
          <w:rFonts w:ascii="Arial" w:hAnsi="Arial" w:cs="Arial"/>
          <w:b w:val="0"/>
          <w:color w:val="000000" w:themeColor="text1"/>
          <w:sz w:val="22"/>
          <w:szCs w:val="22"/>
        </w:rPr>
        <w:t xml:space="preserve">Sözleşme konusu iş kapsamında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yürüttüğü faaliyetler esnasında,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çalışanlarına, temsilcilerine, üçüncü kişilere, çalışan ve temsilcilerine gelebilecek her türlü maddi, manevi zarardan ve ürünlerdeki de dahil olmak üzere oluşabilecek her türlü zarardan YÜKLENİCİ münhasıran sorumlu olacaktır.</w:t>
      </w:r>
    </w:p>
    <w:p w14:paraId="3677DC44" w14:textId="77777777" w:rsidR="00CF6D00" w:rsidRPr="00ED09BF" w:rsidRDefault="00CF6D00" w:rsidP="00CF6D00">
      <w:pPr>
        <w:pStyle w:val="GvdeMetni"/>
        <w:rPr>
          <w:rFonts w:ascii="Arial" w:hAnsi="Arial" w:cs="Arial"/>
          <w:b w:val="0"/>
          <w:color w:val="000000" w:themeColor="text1"/>
          <w:sz w:val="22"/>
          <w:szCs w:val="22"/>
        </w:rPr>
      </w:pPr>
    </w:p>
    <w:p w14:paraId="2F49DB0B"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7.5.12.</w:t>
      </w:r>
      <w:r w:rsidRPr="00ED09BF">
        <w:rPr>
          <w:rFonts w:ascii="Arial" w:hAnsi="Arial" w:cs="Arial"/>
          <w:b w:val="0"/>
          <w:color w:val="000000" w:themeColor="text1"/>
          <w:sz w:val="22"/>
          <w:szCs w:val="22"/>
        </w:rPr>
        <w:t xml:space="preserve"> Ürünlerin standart ambalaj miktarları YÜKLENİCİ tarafından yazılı olarak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bildirilecektir. ŞİRKET, YÜKLENİCİ tarafından yazılı olarak bildirilen standart ambalaj miktarlarının matematiksel katı olacak şekilde siparişte bulunacaktır. Teslimat esnasında ambalajla ilgili uygunsuzluk belirlenmesi durumunda (yırtık, zarar görmüş ambalaj </w:t>
      </w:r>
      <w:proofErr w:type="spellStart"/>
      <w:r w:rsidRPr="00ED09BF">
        <w:rPr>
          <w:rFonts w:ascii="Arial" w:hAnsi="Arial" w:cs="Arial"/>
          <w:b w:val="0"/>
          <w:color w:val="000000" w:themeColor="text1"/>
          <w:sz w:val="22"/>
          <w:szCs w:val="22"/>
        </w:rPr>
        <w:t>vs</w:t>
      </w:r>
      <w:proofErr w:type="spellEnd"/>
      <w:r w:rsidRPr="00ED09BF">
        <w:rPr>
          <w:rFonts w:ascii="Arial" w:hAnsi="Arial" w:cs="Arial"/>
          <w:b w:val="0"/>
          <w:color w:val="000000" w:themeColor="text1"/>
          <w:sz w:val="22"/>
          <w:szCs w:val="22"/>
        </w:rPr>
        <w:t xml:space="preserve">) malzeme,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takdirinde olmak üzere, </w:t>
      </w:r>
      <w:proofErr w:type="spellStart"/>
      <w:r w:rsidRPr="00ED09BF">
        <w:rPr>
          <w:rFonts w:ascii="Arial" w:hAnsi="Arial" w:cs="Arial"/>
          <w:b w:val="0"/>
          <w:color w:val="000000" w:themeColor="text1"/>
          <w:sz w:val="22"/>
          <w:szCs w:val="22"/>
        </w:rPr>
        <w:t>Sözleşme’ye</w:t>
      </w:r>
      <w:proofErr w:type="spellEnd"/>
      <w:r w:rsidRPr="00ED09BF">
        <w:rPr>
          <w:rFonts w:ascii="Arial" w:hAnsi="Arial" w:cs="Arial"/>
          <w:b w:val="0"/>
          <w:color w:val="000000" w:themeColor="text1"/>
          <w:sz w:val="22"/>
          <w:szCs w:val="22"/>
        </w:rPr>
        <w:t xml:space="preserve"> uygun tedarik edilmemesi nedeniyle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iade edilebilir. Bu kapsamda gerçekleştirilecek işlemler nedeniyle doğacak her türlü maliyet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aittir.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uygunsuz ambalajlı ürünü kendi takdirine göre teslim almış olması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ilgili ürüne dair sorumluluğunun ortadan kalktığı,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ürünü olduğu haliyle kabul ettiği şeklinde yorumlanmayacak olup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sorumluluğu devam edecektir. </w:t>
      </w:r>
    </w:p>
    <w:p w14:paraId="3F6513A2" w14:textId="77777777" w:rsidR="00CF6D00" w:rsidRPr="00ED09BF" w:rsidRDefault="00CF6D00" w:rsidP="00CF6D00">
      <w:pPr>
        <w:pStyle w:val="GvdeMetni"/>
        <w:rPr>
          <w:rFonts w:ascii="Arial" w:hAnsi="Arial" w:cs="Arial"/>
          <w:b w:val="0"/>
          <w:color w:val="000000" w:themeColor="text1"/>
          <w:sz w:val="22"/>
          <w:szCs w:val="22"/>
        </w:rPr>
      </w:pPr>
    </w:p>
    <w:p w14:paraId="23AEF124" w14:textId="77777777" w:rsidR="00CF6D00" w:rsidRPr="00ED09BF"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7.5.13.</w:t>
      </w:r>
      <w:r w:rsidRPr="00ED09BF">
        <w:rPr>
          <w:rFonts w:ascii="Arial" w:hAnsi="Arial" w:cs="Arial"/>
          <w:b w:val="0"/>
          <w:color w:val="000000" w:themeColor="text1"/>
          <w:sz w:val="22"/>
          <w:szCs w:val="22"/>
        </w:rPr>
        <w:t xml:space="preserve"> YÜKLENİCİ ürünlerin özelliklerinde herhangi bir bozulma olmaması için tüm önlemleri alacak, ürünlerin kullanımı, nasıl muhafaza edilmesi gerektiği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teslimat öncesinde yazılı olarak bildirilecektir.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bu kapsamda gerekli bilgilendirmeyi yapmaması nedeniyle kullanıcı hatası ya da ihmalinden kaynaklı bir hasar ya da arıza olması halinde, garanti süresi içerisinde veya sonrasında dahi YÜKLENİCİ ilgili ürünün bakım ve onarımını ücretsiz bir şekilde gerçekleştirecek ya da yenisi ile değişimini bedel talep etmeksizin gerçekleştirecektir.</w:t>
      </w:r>
    </w:p>
    <w:p w14:paraId="0965A9E7" w14:textId="77777777" w:rsidR="00CF6D00" w:rsidRPr="00ED09BF" w:rsidRDefault="00CF6D00" w:rsidP="00CF6D00">
      <w:pPr>
        <w:pStyle w:val="GvdeMetni"/>
        <w:rPr>
          <w:rFonts w:ascii="Arial" w:hAnsi="Arial" w:cs="Arial"/>
          <w:b w:val="0"/>
          <w:color w:val="000000" w:themeColor="text1"/>
          <w:sz w:val="22"/>
          <w:szCs w:val="22"/>
        </w:rPr>
      </w:pPr>
    </w:p>
    <w:p w14:paraId="1C33C2C2" w14:textId="77777777" w:rsidR="00CF6D00" w:rsidRDefault="00CF6D00" w:rsidP="00CF6D00">
      <w:pPr>
        <w:pStyle w:val="GvdeMetni"/>
        <w:rPr>
          <w:rFonts w:ascii="Arial" w:hAnsi="Arial" w:cs="Arial"/>
          <w:b w:val="0"/>
          <w:color w:val="000000" w:themeColor="text1"/>
          <w:sz w:val="22"/>
          <w:szCs w:val="22"/>
        </w:rPr>
      </w:pPr>
      <w:r w:rsidRPr="00ED09BF">
        <w:rPr>
          <w:rFonts w:ascii="Arial" w:hAnsi="Arial" w:cs="Arial"/>
          <w:color w:val="000000" w:themeColor="text1"/>
          <w:sz w:val="22"/>
          <w:szCs w:val="22"/>
        </w:rPr>
        <w:t xml:space="preserve">7.5.14.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YÜKLENİCİ tarafından gönderilen herhangi bir dokümanı veya işi gözden geçirmiş ya da onaylamış olması </w:t>
      </w:r>
      <w:proofErr w:type="spellStart"/>
      <w:r w:rsidRPr="00ED09BF">
        <w:rPr>
          <w:rFonts w:ascii="Arial" w:hAnsi="Arial" w:cs="Arial"/>
          <w:b w:val="0"/>
          <w:color w:val="000000" w:themeColor="text1"/>
          <w:sz w:val="22"/>
          <w:szCs w:val="22"/>
        </w:rPr>
        <w:t>YÜKLENİCİ’nin</w:t>
      </w:r>
      <w:proofErr w:type="spellEnd"/>
      <w:r w:rsidRPr="00ED09BF">
        <w:rPr>
          <w:rFonts w:ascii="Arial" w:hAnsi="Arial" w:cs="Arial"/>
          <w:b w:val="0"/>
          <w:color w:val="000000" w:themeColor="text1"/>
          <w:sz w:val="22"/>
          <w:szCs w:val="22"/>
        </w:rPr>
        <w:t xml:space="preserve"> Sözleşme kapsamındaki sorumluluğunu azaltmayacak ve/veya ortadan kaldırmayacaktır.</w:t>
      </w:r>
    </w:p>
    <w:p w14:paraId="0F1CC9E9" w14:textId="77777777" w:rsidR="00051014" w:rsidRDefault="00051014" w:rsidP="00CF6D00">
      <w:pPr>
        <w:pStyle w:val="GvdeMetni"/>
        <w:rPr>
          <w:rFonts w:ascii="Arial" w:hAnsi="Arial" w:cs="Arial"/>
          <w:b w:val="0"/>
          <w:color w:val="000000" w:themeColor="text1"/>
          <w:sz w:val="22"/>
          <w:szCs w:val="22"/>
        </w:rPr>
      </w:pPr>
    </w:p>
    <w:p w14:paraId="58823367" w14:textId="08B9E6CC" w:rsidR="00EE36DB" w:rsidRPr="00294DD3" w:rsidRDefault="00051014" w:rsidP="00294DD3">
      <w:pPr>
        <w:pStyle w:val="ListeParagraf"/>
        <w:spacing w:after="120" w:line="360" w:lineRule="auto"/>
        <w:ind w:left="0"/>
        <w:jc w:val="both"/>
        <w:rPr>
          <w:rFonts w:ascii="Arial" w:hAnsi="Arial" w:cs="Arial"/>
          <w:highlight w:val="yellow"/>
        </w:rPr>
      </w:pPr>
      <w:r>
        <w:rPr>
          <w:rFonts w:ascii="Arial" w:hAnsi="Arial" w:cs="Arial"/>
          <w:b/>
          <w:color w:val="000000" w:themeColor="text1"/>
        </w:rPr>
        <w:t xml:space="preserve">7.5.15. </w:t>
      </w:r>
      <w:r w:rsidRPr="00294DD3">
        <w:rPr>
          <w:rFonts w:ascii="Arial" w:hAnsi="Arial" w:cs="Arial"/>
        </w:rPr>
        <w:t>ŞİRKET tarafından teslim edilen ve YÜKLENİCİ tarafından kullanılmayan</w:t>
      </w:r>
      <w:r w:rsidR="00F15541" w:rsidRPr="00294DD3">
        <w:rPr>
          <w:rFonts w:ascii="Arial" w:hAnsi="Arial" w:cs="Arial"/>
        </w:rPr>
        <w:t xml:space="preserve"> sözleşmeye konu </w:t>
      </w:r>
      <w:r w:rsidRPr="00294DD3">
        <w:rPr>
          <w:rFonts w:ascii="Arial" w:hAnsi="Arial" w:cs="Arial"/>
        </w:rPr>
        <w:t xml:space="preserve"> tüm malzemeler, sözleşme süresinin bitiminde </w:t>
      </w:r>
      <w:proofErr w:type="spellStart"/>
      <w:r w:rsidRPr="00294DD3">
        <w:rPr>
          <w:rFonts w:ascii="Arial" w:hAnsi="Arial" w:cs="Arial"/>
        </w:rPr>
        <w:t>ŞİRKET’e</w:t>
      </w:r>
      <w:proofErr w:type="spellEnd"/>
      <w:r w:rsidRPr="00294DD3">
        <w:rPr>
          <w:rFonts w:ascii="Arial" w:hAnsi="Arial" w:cs="Arial"/>
        </w:rPr>
        <w:t xml:space="preserve"> iade edilecektir. </w:t>
      </w:r>
    </w:p>
    <w:p w14:paraId="4556DD6E"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GARANTİ</w:t>
      </w:r>
    </w:p>
    <w:p w14:paraId="0712E81E" w14:textId="7258D2B7" w:rsidR="00787D20" w:rsidRPr="00787D20" w:rsidRDefault="00787D20" w:rsidP="00787D20">
      <w:pPr>
        <w:spacing w:after="120" w:line="360" w:lineRule="auto"/>
        <w:jc w:val="both"/>
        <w:rPr>
          <w:rFonts w:ascii="Arial" w:hAnsi="Arial" w:cs="Arial"/>
        </w:rPr>
      </w:pPr>
      <w:r w:rsidRPr="00787D20">
        <w:rPr>
          <w:rFonts w:ascii="Arial" w:hAnsi="Arial" w:cs="Arial"/>
        </w:rPr>
        <w:t xml:space="preserve">Malzemenin garanti işlemleri ile ilgili olarak, işbu sözleşme maddesinin yanı sıra TEDAŞ malzeme şartnameleri ve ŞİRKET ek malzeme şartnamelerinin ilgili hükümleri uygulanır. Garanti kapsamında </w:t>
      </w:r>
      <w:proofErr w:type="spellStart"/>
      <w:r w:rsidRPr="00787D20">
        <w:rPr>
          <w:rFonts w:ascii="Arial" w:hAnsi="Arial" w:cs="Arial"/>
        </w:rPr>
        <w:t>YÜKLENİCİ’ye</w:t>
      </w:r>
      <w:proofErr w:type="spellEnd"/>
      <w:r w:rsidRPr="00787D20">
        <w:rPr>
          <w:rFonts w:ascii="Arial" w:hAnsi="Arial" w:cs="Arial"/>
        </w:rPr>
        <w:t xml:space="preserve"> iade edilen malzemenin iade nakliye bedelleri ve riski ile arıza bakım veya ürünün yenisiyle değiştirilmesi sonrası </w:t>
      </w:r>
      <w:proofErr w:type="spellStart"/>
      <w:r w:rsidRPr="00787D20">
        <w:rPr>
          <w:rFonts w:ascii="Arial" w:hAnsi="Arial" w:cs="Arial"/>
        </w:rPr>
        <w:t>ŞİRKET’e</w:t>
      </w:r>
      <w:proofErr w:type="spellEnd"/>
      <w:r w:rsidRPr="00787D20">
        <w:rPr>
          <w:rFonts w:ascii="Arial" w:hAnsi="Arial" w:cs="Arial"/>
        </w:rPr>
        <w:t xml:space="preserve"> tekrar gönderilen malzemenin, nakliye bedelleri ve riski YÜKLENİCİ’ ye aittir.</w:t>
      </w:r>
    </w:p>
    <w:p w14:paraId="1B5EEA19" w14:textId="01AB9BF5" w:rsidR="00787D20" w:rsidRPr="00787D20" w:rsidRDefault="00787D20" w:rsidP="00787D20">
      <w:pPr>
        <w:spacing w:after="120" w:line="360" w:lineRule="auto"/>
        <w:jc w:val="both"/>
        <w:rPr>
          <w:rFonts w:ascii="Arial" w:hAnsi="Arial" w:cs="Arial"/>
        </w:rPr>
      </w:pPr>
      <w:r w:rsidRPr="00787D20">
        <w:rPr>
          <w:rFonts w:ascii="Arial" w:hAnsi="Arial" w:cs="Arial"/>
        </w:rPr>
        <w:t xml:space="preserve">Malzemenin garanti süresi malzemeye ilişkin ilgili şartnamesinde daha uzun bir süre belirtilmemişse, müstakil her siparişe konu malzemenin </w:t>
      </w:r>
      <w:proofErr w:type="spellStart"/>
      <w:r w:rsidRPr="00787D20">
        <w:rPr>
          <w:rFonts w:ascii="Arial" w:hAnsi="Arial" w:cs="Arial"/>
        </w:rPr>
        <w:t>ŞİRKET’e</w:t>
      </w:r>
      <w:proofErr w:type="spellEnd"/>
      <w:r w:rsidRPr="00787D20">
        <w:rPr>
          <w:rFonts w:ascii="Arial" w:hAnsi="Arial" w:cs="Arial"/>
        </w:rPr>
        <w:t xml:space="preserve"> </w:t>
      </w:r>
      <w:r w:rsidR="00486728">
        <w:rPr>
          <w:rFonts w:ascii="Arial" w:hAnsi="Arial" w:cs="Arial"/>
        </w:rPr>
        <w:t xml:space="preserve">işbu Sözleşme şartlarına uygun olarak </w:t>
      </w:r>
      <w:r w:rsidRPr="00787D20">
        <w:rPr>
          <w:rFonts w:ascii="Arial" w:hAnsi="Arial" w:cs="Arial"/>
        </w:rPr>
        <w:t xml:space="preserve">teslim </w:t>
      </w:r>
      <w:r w:rsidR="00486728">
        <w:rPr>
          <w:rFonts w:ascii="Arial" w:hAnsi="Arial" w:cs="Arial"/>
        </w:rPr>
        <w:t xml:space="preserve">edilmesi </w:t>
      </w:r>
      <w:r w:rsidRPr="00787D20">
        <w:rPr>
          <w:rFonts w:ascii="Arial" w:hAnsi="Arial" w:cs="Arial"/>
        </w:rPr>
        <w:t xml:space="preserve">tarihinden itibaren asgari 5 (beş) yıldır. Garanti belgeleri ŞİRKET adına düzenlenecek ve belgelerin orijinal nüshaları </w:t>
      </w:r>
      <w:proofErr w:type="spellStart"/>
      <w:r w:rsidRPr="00787D20">
        <w:rPr>
          <w:rFonts w:ascii="Arial" w:hAnsi="Arial" w:cs="Arial"/>
        </w:rPr>
        <w:t>ŞİRKET’e</w:t>
      </w:r>
      <w:proofErr w:type="spellEnd"/>
      <w:r w:rsidRPr="00787D20">
        <w:rPr>
          <w:rFonts w:ascii="Arial" w:hAnsi="Arial" w:cs="Arial"/>
        </w:rPr>
        <w:t xml:space="preserve"> teslim edilecektir. Teslim edilecek malzemeye ilişkin garanti belgesi düzenlememiş olması yahut </w:t>
      </w:r>
      <w:proofErr w:type="spellStart"/>
      <w:r w:rsidRPr="00787D20">
        <w:rPr>
          <w:rFonts w:ascii="Arial" w:hAnsi="Arial" w:cs="Arial"/>
        </w:rPr>
        <w:t>ŞİRKET’in</w:t>
      </w:r>
      <w:proofErr w:type="spellEnd"/>
      <w:r w:rsidRPr="00787D20">
        <w:rPr>
          <w:rFonts w:ascii="Arial" w:hAnsi="Arial" w:cs="Arial"/>
        </w:rPr>
        <w:t xml:space="preserve"> kendisine </w:t>
      </w:r>
      <w:r w:rsidRPr="00787D20">
        <w:rPr>
          <w:rFonts w:ascii="Arial" w:hAnsi="Arial" w:cs="Arial"/>
        </w:rPr>
        <w:lastRenderedPageBreak/>
        <w:t xml:space="preserve">YÜKLENİCİ tarafından teslim edilen garanti belgesini olası bir uyuşmazlık söz konusu olduğunda ibraz etmemiş olması, </w:t>
      </w:r>
      <w:proofErr w:type="spellStart"/>
      <w:r w:rsidRPr="00787D20">
        <w:rPr>
          <w:rFonts w:ascii="Arial" w:hAnsi="Arial" w:cs="Arial"/>
        </w:rPr>
        <w:t>YÜKLENİCİ’yi</w:t>
      </w:r>
      <w:proofErr w:type="spellEnd"/>
      <w:r w:rsidRPr="00787D20">
        <w:rPr>
          <w:rFonts w:ascii="Arial" w:hAnsi="Arial" w:cs="Arial"/>
        </w:rPr>
        <w:t xml:space="preserve"> işbu maddede belirtilen yükümlülüklerinden kurtarmaz. YÜKLENİCİ, garanti kapsamındaki malzemede Sözleşme süresi içinde ya da Sözleşme süresi sona erdikten sonra tespit edilecek hata, ayıp ve eksiklikleri</w:t>
      </w:r>
      <w:r w:rsidR="00450901">
        <w:rPr>
          <w:rFonts w:ascii="Arial" w:hAnsi="Arial" w:cs="Arial"/>
        </w:rPr>
        <w:t xml:space="preserve"> </w:t>
      </w:r>
      <w:r w:rsidR="00850A0B">
        <w:rPr>
          <w:rFonts w:ascii="Arial" w:hAnsi="Arial" w:cs="Arial"/>
        </w:rPr>
        <w:t>15(</w:t>
      </w:r>
      <w:proofErr w:type="spellStart"/>
      <w:r w:rsidR="00850A0B">
        <w:rPr>
          <w:rFonts w:ascii="Arial" w:hAnsi="Arial" w:cs="Arial"/>
        </w:rPr>
        <w:t>onbeş</w:t>
      </w:r>
      <w:proofErr w:type="spellEnd"/>
      <w:r w:rsidR="00850A0B">
        <w:rPr>
          <w:rFonts w:ascii="Arial" w:hAnsi="Arial" w:cs="Arial"/>
        </w:rPr>
        <w:t>) iş günü içerisinde</w:t>
      </w:r>
      <w:r w:rsidR="00450901">
        <w:rPr>
          <w:rFonts w:ascii="Arial" w:hAnsi="Arial" w:cs="Arial"/>
        </w:rPr>
        <w:t xml:space="preserve"> </w:t>
      </w:r>
      <w:r w:rsidRPr="00787D20">
        <w:rPr>
          <w:rFonts w:ascii="Arial" w:hAnsi="Arial" w:cs="Arial"/>
        </w:rPr>
        <w:t xml:space="preserve"> gidermekle ve/veya garanti sağlayan kişi veya kuruluş tarafından giderilmesini sağlamakla yükümlüdür. Bu yükümlülük yerine getirilmediği takdirde ŞİRKET garantinin sağlanması ve/veya hata, ayıp, eksiklikleri gidermek için yapacağı tüm masrafların </w:t>
      </w:r>
      <w:proofErr w:type="spellStart"/>
      <w:r w:rsidRPr="00787D20">
        <w:rPr>
          <w:rFonts w:ascii="Arial" w:hAnsi="Arial" w:cs="Arial"/>
        </w:rPr>
        <w:t>YÜKLENİCİ’den</w:t>
      </w:r>
      <w:proofErr w:type="spellEnd"/>
      <w:r w:rsidRPr="00787D20">
        <w:rPr>
          <w:rFonts w:ascii="Arial" w:hAnsi="Arial" w:cs="Arial"/>
        </w:rPr>
        <w:t xml:space="preserve"> derhal tahsilini talep edebileceği gibi, </w:t>
      </w:r>
      <w:proofErr w:type="spellStart"/>
      <w:r w:rsidRPr="00787D20">
        <w:rPr>
          <w:rFonts w:ascii="Arial" w:hAnsi="Arial" w:cs="Arial"/>
        </w:rPr>
        <w:t>YÜKLENİCİ’nin</w:t>
      </w:r>
      <w:proofErr w:type="spellEnd"/>
      <w:r w:rsidRPr="00787D20">
        <w:rPr>
          <w:rFonts w:ascii="Arial" w:hAnsi="Arial" w:cs="Arial"/>
        </w:rPr>
        <w:t xml:space="preserve"> alacaklarından kesmek/mahsup etmek veya teminatını paraya çevirmek suretiyle tahsil etme hakkına sahiptir.</w:t>
      </w:r>
    </w:p>
    <w:p w14:paraId="09604BD4" w14:textId="5DB98E0A" w:rsidR="00787D20" w:rsidRPr="00787D20" w:rsidRDefault="00787D20" w:rsidP="00787D20">
      <w:pPr>
        <w:spacing w:after="120" w:line="360" w:lineRule="auto"/>
        <w:jc w:val="both"/>
        <w:rPr>
          <w:rFonts w:ascii="Arial" w:hAnsi="Arial" w:cs="Arial"/>
        </w:rPr>
      </w:pPr>
      <w:r w:rsidRPr="00787D20">
        <w:rPr>
          <w:rFonts w:ascii="Arial" w:hAnsi="Arial" w:cs="Arial"/>
        </w:rPr>
        <w:t xml:space="preserve">Garanti süresi bitiminden sonra teçhizat/malzemede tasarım(dizayn) ve/veya üretim hatalarının ve/veya hileyle gizlenmiş ayıbın ya da kullanımla ortaya çıkan bir ayıbın tespit edilmesi halinde ŞİRKET tarafından YÜKLENİCİYE derhal yazılı bildirim yapılacak ve her türlü masrafları </w:t>
      </w:r>
      <w:proofErr w:type="spellStart"/>
      <w:r w:rsidRPr="00787D20">
        <w:rPr>
          <w:rFonts w:ascii="Arial" w:hAnsi="Arial" w:cs="Arial"/>
        </w:rPr>
        <w:t>YÜKLENİCİ’ye</w:t>
      </w:r>
      <w:proofErr w:type="spellEnd"/>
      <w:r w:rsidRPr="00787D20">
        <w:rPr>
          <w:rFonts w:ascii="Arial" w:hAnsi="Arial" w:cs="Arial"/>
        </w:rPr>
        <w:t xml:space="preserve"> ait olmak üzere ilgili teçhizat/malzeme YÜKLENİCİ tarafından bedelsiz olarak </w:t>
      </w:r>
      <w:r w:rsidR="00E84521">
        <w:rPr>
          <w:rFonts w:ascii="Arial" w:hAnsi="Arial" w:cs="Arial"/>
        </w:rPr>
        <w:t xml:space="preserve"> </w:t>
      </w:r>
      <w:r w:rsidR="00850A0B">
        <w:rPr>
          <w:rFonts w:ascii="Arial" w:hAnsi="Arial" w:cs="Arial"/>
        </w:rPr>
        <w:t>15(</w:t>
      </w:r>
      <w:proofErr w:type="spellStart"/>
      <w:r w:rsidR="00850A0B">
        <w:rPr>
          <w:rFonts w:ascii="Arial" w:hAnsi="Arial" w:cs="Arial"/>
        </w:rPr>
        <w:t>onbeş</w:t>
      </w:r>
      <w:proofErr w:type="spellEnd"/>
      <w:r w:rsidR="00850A0B">
        <w:rPr>
          <w:rFonts w:ascii="Arial" w:hAnsi="Arial" w:cs="Arial"/>
        </w:rPr>
        <w:t xml:space="preserve">) iş günü içerisinde </w:t>
      </w:r>
      <w:r w:rsidR="00850A0B" w:rsidRPr="00787D20">
        <w:rPr>
          <w:rFonts w:ascii="Arial" w:hAnsi="Arial" w:cs="Arial"/>
        </w:rPr>
        <w:t xml:space="preserve"> </w:t>
      </w:r>
      <w:r w:rsidRPr="00787D20">
        <w:rPr>
          <w:rFonts w:ascii="Arial" w:hAnsi="Arial" w:cs="Arial"/>
        </w:rPr>
        <w:t xml:space="preserve">Bu kapsamda yapılacak her tür temin, nakliye vb. masraf </w:t>
      </w:r>
      <w:proofErr w:type="spellStart"/>
      <w:r w:rsidRPr="00787D20">
        <w:rPr>
          <w:rFonts w:ascii="Arial" w:hAnsi="Arial" w:cs="Arial"/>
        </w:rPr>
        <w:t>YÜKLENİCİ’ye</w:t>
      </w:r>
      <w:proofErr w:type="spellEnd"/>
      <w:r w:rsidRPr="00787D20">
        <w:rPr>
          <w:rFonts w:ascii="Arial" w:hAnsi="Arial" w:cs="Arial"/>
        </w:rPr>
        <w:t xml:space="preserve"> ait olacaktır.</w:t>
      </w:r>
    </w:p>
    <w:p w14:paraId="7E58DFB3" w14:textId="5F619D71" w:rsidR="00787D20" w:rsidRPr="00787D20" w:rsidRDefault="00787D20" w:rsidP="00787D20">
      <w:pPr>
        <w:spacing w:after="120" w:line="360" w:lineRule="auto"/>
        <w:jc w:val="both"/>
        <w:rPr>
          <w:rFonts w:ascii="Arial" w:hAnsi="Arial" w:cs="Arial"/>
        </w:rPr>
      </w:pPr>
      <w:r w:rsidRPr="00787D20">
        <w:rPr>
          <w:rFonts w:ascii="Arial" w:hAnsi="Arial" w:cs="Arial"/>
        </w:rPr>
        <w:t xml:space="preserve"> </w:t>
      </w:r>
      <w:proofErr w:type="spellStart"/>
      <w:r w:rsidRPr="00787D20">
        <w:rPr>
          <w:rFonts w:ascii="Arial" w:hAnsi="Arial" w:cs="Arial"/>
        </w:rPr>
        <w:t>YÜKLENİCİ’nin</w:t>
      </w:r>
      <w:proofErr w:type="spellEnd"/>
      <w:r w:rsidRPr="00787D20">
        <w:rPr>
          <w:rFonts w:ascii="Arial" w:hAnsi="Arial" w:cs="Arial"/>
        </w:rPr>
        <w:t xml:space="preserve"> üretici olmaması durumunda garanti hükümleri kapsamındaki bakım-onarım sorumluluğunu yerine getirilmemesi ve/veya gecikmeli olarak yerine getirilmesi halinde, garanti bakım onarım süreçleri malzemenin üreticisi ile işletilse dahi malzeme ile ilgili oluşacak zararın ve/veya hasarın giderilmesinden YÜKLENİCİ sorumludur. </w:t>
      </w:r>
      <w:proofErr w:type="spellStart"/>
      <w:r w:rsidRPr="00787D20">
        <w:rPr>
          <w:rFonts w:ascii="Arial" w:hAnsi="Arial" w:cs="Arial"/>
        </w:rPr>
        <w:t>YÜKLENİCİ’nin</w:t>
      </w:r>
      <w:proofErr w:type="spellEnd"/>
      <w:r w:rsidRPr="00787D20">
        <w:rPr>
          <w:rFonts w:ascii="Arial" w:hAnsi="Arial" w:cs="Arial"/>
        </w:rPr>
        <w:t xml:space="preserve"> bakım-onarım sorumluluğunu tam veya zamanında yerine getirmemesi sebebiyle malzemenin onarımı imkansız hale gelmişse ve bu durum garanti kapsamı dışında kalıyor ise YÜKLENİCİ, malzemenin aynısını ücretsiz</w:t>
      </w:r>
      <w:r w:rsidR="00850A0B">
        <w:rPr>
          <w:rFonts w:ascii="Arial" w:hAnsi="Arial" w:cs="Arial"/>
        </w:rPr>
        <w:t xml:space="preserve"> olarak</w:t>
      </w:r>
      <w:r w:rsidRPr="00787D20">
        <w:rPr>
          <w:rFonts w:ascii="Arial" w:hAnsi="Arial" w:cs="Arial"/>
        </w:rPr>
        <w:t xml:space="preserve"> </w:t>
      </w:r>
      <w:r w:rsidR="00850A0B">
        <w:rPr>
          <w:rFonts w:ascii="Arial" w:hAnsi="Arial" w:cs="Arial"/>
        </w:rPr>
        <w:t>15(</w:t>
      </w:r>
      <w:proofErr w:type="spellStart"/>
      <w:r w:rsidR="00850A0B">
        <w:rPr>
          <w:rFonts w:ascii="Arial" w:hAnsi="Arial" w:cs="Arial"/>
        </w:rPr>
        <w:t>onbeş</w:t>
      </w:r>
      <w:proofErr w:type="spellEnd"/>
      <w:r w:rsidR="00850A0B">
        <w:rPr>
          <w:rFonts w:ascii="Arial" w:hAnsi="Arial" w:cs="Arial"/>
        </w:rPr>
        <w:t xml:space="preserve">) iş günü içerisinde </w:t>
      </w:r>
      <w:r w:rsidR="00850A0B" w:rsidRPr="00787D20">
        <w:rPr>
          <w:rFonts w:ascii="Arial" w:hAnsi="Arial" w:cs="Arial"/>
        </w:rPr>
        <w:t xml:space="preserve"> </w:t>
      </w:r>
      <w:r w:rsidRPr="00787D20">
        <w:rPr>
          <w:rFonts w:ascii="Arial" w:hAnsi="Arial" w:cs="Arial"/>
        </w:rPr>
        <w:t xml:space="preserve">temin etmekle yükümlüdür. </w:t>
      </w:r>
      <w:proofErr w:type="spellStart"/>
      <w:r w:rsidRPr="00787D20">
        <w:rPr>
          <w:rFonts w:ascii="Arial" w:hAnsi="Arial" w:cs="Arial"/>
        </w:rPr>
        <w:t>YÜKLENİCİ’nin</w:t>
      </w:r>
      <w:proofErr w:type="spellEnd"/>
      <w:r w:rsidRPr="00787D20">
        <w:rPr>
          <w:rFonts w:ascii="Arial" w:hAnsi="Arial" w:cs="Arial"/>
        </w:rPr>
        <w:t xml:space="preserve"> bakım-onarım sorumluluğunu tam veya zamanında yerine getirmemesi sebebiyle </w:t>
      </w:r>
      <w:proofErr w:type="spellStart"/>
      <w:r w:rsidRPr="00787D20">
        <w:rPr>
          <w:rFonts w:ascii="Arial" w:hAnsi="Arial" w:cs="Arial"/>
        </w:rPr>
        <w:t>ŞİRKET’in</w:t>
      </w:r>
      <w:proofErr w:type="spellEnd"/>
      <w:r w:rsidRPr="00787D20">
        <w:rPr>
          <w:rFonts w:ascii="Arial" w:hAnsi="Arial" w:cs="Arial"/>
        </w:rPr>
        <w:t xml:space="preserve"> doğrudan ya da dolaylı herhangi bir zarara uğraması halinde ŞİRKET bu tutarların tazminini </w:t>
      </w:r>
      <w:proofErr w:type="spellStart"/>
      <w:r w:rsidRPr="00787D20">
        <w:rPr>
          <w:rFonts w:ascii="Arial" w:hAnsi="Arial" w:cs="Arial"/>
        </w:rPr>
        <w:t>YÜKLENİCİ’den</w:t>
      </w:r>
      <w:proofErr w:type="spellEnd"/>
      <w:r w:rsidRPr="00787D20">
        <w:rPr>
          <w:rFonts w:ascii="Arial" w:hAnsi="Arial" w:cs="Arial"/>
        </w:rPr>
        <w:t xml:space="preserve"> talep edebileceği gibi </w:t>
      </w:r>
      <w:proofErr w:type="spellStart"/>
      <w:r w:rsidRPr="00787D20">
        <w:rPr>
          <w:rFonts w:ascii="Arial" w:hAnsi="Arial" w:cs="Arial"/>
        </w:rPr>
        <w:t>YÜKLENİCİ’nin</w:t>
      </w:r>
      <w:proofErr w:type="spellEnd"/>
      <w:r w:rsidRPr="00787D20">
        <w:rPr>
          <w:rFonts w:ascii="Arial" w:hAnsi="Arial" w:cs="Arial"/>
        </w:rPr>
        <w:t xml:space="preserve"> alacaklarından kesmek/mahsup etmek veya teminatını paraya çevirmek suretiyle de tahsil edebilecektir.</w:t>
      </w:r>
    </w:p>
    <w:p w14:paraId="11CDF841" w14:textId="15524CE2" w:rsidR="00787D20" w:rsidRPr="00787D20" w:rsidRDefault="00787D20" w:rsidP="00787D20">
      <w:pPr>
        <w:spacing w:after="120" w:line="360" w:lineRule="auto"/>
        <w:jc w:val="both"/>
        <w:rPr>
          <w:rFonts w:ascii="Arial" w:hAnsi="Arial" w:cs="Arial"/>
        </w:rPr>
      </w:pPr>
      <w:r w:rsidRPr="00787D20">
        <w:rPr>
          <w:rFonts w:ascii="Arial" w:hAnsi="Arial" w:cs="Arial"/>
        </w:rPr>
        <w:t xml:space="preserve">Garanti süresi sona erdikten sonra ortaya çıkacak olan arıza sonucu gerekecek onarım ve/veya yedek parça bedelleri gizli ayıba, hileli işlemle gizlenmiş ayıba ve ağır kusura ilişkin hükümler saklı kalmak kaydıyla, </w:t>
      </w:r>
      <w:proofErr w:type="spellStart"/>
      <w:r w:rsidRPr="00787D20">
        <w:rPr>
          <w:rFonts w:ascii="Arial" w:hAnsi="Arial" w:cs="Arial"/>
        </w:rPr>
        <w:t>ŞİRKET’e</w:t>
      </w:r>
      <w:proofErr w:type="spellEnd"/>
      <w:r w:rsidRPr="00787D20">
        <w:rPr>
          <w:rFonts w:ascii="Arial" w:hAnsi="Arial" w:cs="Arial"/>
        </w:rPr>
        <w:t xml:space="preserve"> aittir. Ancak YÜKLENİCİ, garanti süresinin bitiminden itibaren en az 10 (on) yıl süre ile yedek parça ve servis teminini taahhüt etmektedir. YÜKLENİCİ, Sözleşme konusu malzemelerin üretimden kalkması durumunda da garanti süresinin sona ermesinden itibaren en az 10 (on) yıl süre ile ilgili malzemenin yedek parçasını bulunduracağını taahhüt etmektedir.</w:t>
      </w:r>
    </w:p>
    <w:p w14:paraId="5BCF91E0" w14:textId="0F899B87" w:rsidR="00787D20" w:rsidRPr="00787D20" w:rsidRDefault="00787D20" w:rsidP="00787D20">
      <w:pPr>
        <w:spacing w:after="120" w:line="360" w:lineRule="auto"/>
        <w:jc w:val="both"/>
        <w:rPr>
          <w:rFonts w:ascii="Arial" w:hAnsi="Arial" w:cs="Arial"/>
        </w:rPr>
      </w:pPr>
      <w:r w:rsidRPr="00787D20">
        <w:rPr>
          <w:rFonts w:ascii="Arial" w:hAnsi="Arial" w:cs="Arial"/>
        </w:rPr>
        <w:t xml:space="preserve">YÜKLENİCİ, </w:t>
      </w:r>
      <w:proofErr w:type="spellStart"/>
      <w:r w:rsidRPr="00787D20">
        <w:rPr>
          <w:rFonts w:ascii="Arial" w:hAnsi="Arial" w:cs="Arial"/>
        </w:rPr>
        <w:t>Sözleşme’de</w:t>
      </w:r>
      <w:proofErr w:type="spellEnd"/>
      <w:r w:rsidRPr="00787D20">
        <w:rPr>
          <w:rFonts w:ascii="Arial" w:hAnsi="Arial" w:cs="Arial"/>
        </w:rPr>
        <w:t xml:space="preserve"> belirtilen garanti süresi ile garanti başlangıç ve bitiş tarihlerini malzemenin etiketinde belirtecektir. Garanti süresi içerisinde onarılan, yenisi ile değiştirilen ya </w:t>
      </w:r>
      <w:r w:rsidRPr="00787D20">
        <w:rPr>
          <w:rFonts w:ascii="Arial" w:hAnsi="Arial" w:cs="Arial"/>
        </w:rPr>
        <w:lastRenderedPageBreak/>
        <w:t>da düzeltilen ürünlerde garanti süresi arızanın başladığı an ile düzeltme ve değişimi işleminin bittiği an arasında geçen süre kadar uzayacaktır.</w:t>
      </w:r>
    </w:p>
    <w:p w14:paraId="6637F558" w14:textId="517129D0" w:rsidR="00787D20" w:rsidRPr="00787D20" w:rsidRDefault="00787D20" w:rsidP="00787D20">
      <w:pPr>
        <w:spacing w:after="120" w:line="360" w:lineRule="auto"/>
        <w:jc w:val="both"/>
        <w:rPr>
          <w:rFonts w:ascii="Arial" w:hAnsi="Arial" w:cs="Arial"/>
        </w:rPr>
      </w:pPr>
      <w:r w:rsidRPr="00787D20">
        <w:rPr>
          <w:rFonts w:ascii="Arial" w:hAnsi="Arial" w:cs="Arial"/>
        </w:rPr>
        <w:t xml:space="preserve">Arızalı/sorunlu malzemelerin YÜKLENİCİ tarafından değiştirilmek için geri teslim alınması ve ŞİRKET tarafından tercih edilmesi koşuluna bağlı olarak bakım ve onarımların ŞİRKET sahasında yapılması halinde, her türlü çevre, iş sağlığı ve güvenliği tedbirleri YÜKLENİCİ tarafından alınmış olmalı, bu faaliyetler esnasında yürürlükteki tüm Çevre, İş Sağlığı ve Güvenliği ve İlgili Diğer Mevzuata uygun olarak çalışılması </w:t>
      </w:r>
      <w:proofErr w:type="spellStart"/>
      <w:r w:rsidRPr="00787D20">
        <w:rPr>
          <w:rFonts w:ascii="Arial" w:hAnsi="Arial" w:cs="Arial"/>
        </w:rPr>
        <w:t>YÜKLENİCİ’nin</w:t>
      </w:r>
      <w:proofErr w:type="spellEnd"/>
      <w:r w:rsidRPr="00787D20">
        <w:rPr>
          <w:rFonts w:ascii="Arial" w:hAnsi="Arial" w:cs="Arial"/>
        </w:rPr>
        <w:t xml:space="preserve"> sorumluluğundadır. Koordineli bir çalışma gerektiğinde, ŞİRKET ve YÜKLENİCİ birlikte hareket edeceklerdir. ŞİRKET sahasında oluşabilecek herhangi bir kirlilikten ve bu kirliliğin bertaraf edilmesinden YÜKLENİCİ sorumlu olacaktır. </w:t>
      </w:r>
    </w:p>
    <w:p w14:paraId="2EEF8B8D" w14:textId="59A218A5" w:rsidR="00787D20" w:rsidRPr="00787D20" w:rsidRDefault="00787D20" w:rsidP="00787D20">
      <w:pPr>
        <w:spacing w:after="120" w:line="360" w:lineRule="auto"/>
        <w:jc w:val="both"/>
        <w:rPr>
          <w:rFonts w:ascii="Arial" w:hAnsi="Arial" w:cs="Arial"/>
        </w:rPr>
      </w:pPr>
      <w:r w:rsidRPr="00787D20">
        <w:rPr>
          <w:rFonts w:ascii="Arial" w:hAnsi="Arial" w:cs="Arial"/>
        </w:rPr>
        <w:t>Sözleşmenin imza tarihinden son sipariş ile teslim edilen malzemenin garanti süresinin devamı boyunca çevre güvenliği/emniyeti ve iş sağlığı ve güvenliği ile ilgili yaşanacak tüm ihtilaflardan, bu ihtilaflardan kaynaklanan her türlü idari ve/veya adli yaptırımlardan YÜKLENİCİ sorumlu olacaktır.</w:t>
      </w:r>
    </w:p>
    <w:p w14:paraId="0418C8DD" w14:textId="77777777" w:rsidR="00294DD3" w:rsidRPr="00294DD3" w:rsidRDefault="00787D20" w:rsidP="000933C4">
      <w:pPr>
        <w:pStyle w:val="ListeParagraf"/>
        <w:numPr>
          <w:ilvl w:val="0"/>
          <w:numId w:val="2"/>
        </w:numPr>
        <w:spacing w:after="120" w:line="360" w:lineRule="auto"/>
        <w:ind w:left="0" w:firstLine="0"/>
        <w:jc w:val="both"/>
        <w:rPr>
          <w:rFonts w:ascii="Arial" w:hAnsi="Arial" w:cs="Arial"/>
          <w:b/>
        </w:rPr>
      </w:pPr>
      <w:proofErr w:type="spellStart"/>
      <w:r w:rsidRPr="00787D20">
        <w:rPr>
          <w:rFonts w:ascii="Arial" w:hAnsi="Arial" w:cs="Arial"/>
        </w:rPr>
        <w:t>ŞİRKET’in</w:t>
      </w:r>
      <w:proofErr w:type="spellEnd"/>
      <w:r w:rsidRPr="00787D20">
        <w:rPr>
          <w:rFonts w:ascii="Arial" w:hAnsi="Arial" w:cs="Arial"/>
        </w:rPr>
        <w:t xml:space="preserve"> garanti kapsamında </w:t>
      </w:r>
      <w:proofErr w:type="spellStart"/>
      <w:r w:rsidRPr="00787D20">
        <w:rPr>
          <w:rFonts w:ascii="Arial" w:hAnsi="Arial" w:cs="Arial"/>
        </w:rPr>
        <w:t>YÜKLENİCİ’ye</w:t>
      </w:r>
      <w:proofErr w:type="spellEnd"/>
      <w:r w:rsidRPr="00787D20">
        <w:rPr>
          <w:rFonts w:ascii="Arial" w:hAnsi="Arial" w:cs="Arial"/>
        </w:rPr>
        <w:t xml:space="preserve"> iade edilen ve yenisi ile değişimi talep edilen hatalı, ayıplı, arızalı malzeme ve/veya malzemeye dair parçaların hangi işleme tabi tutulduğuna ilişkin (yeniden kullanım, geri dönüşüm, geri kazanım, bertaraf) bilgi ve belgeler, ŞİRKET tarafından talep edilmesi durumunda, ŞİRKET tarafından belirtilen süreler içerisinde YÜKLENİCİ tarafından sunulmak ve ŞİRKET talebine bu maddeye uygun olarak cevap verilmek zorundadır. </w:t>
      </w:r>
    </w:p>
    <w:p w14:paraId="3CA2FACB" w14:textId="78B2F2C8" w:rsidR="004F4806" w:rsidRPr="00517C5D" w:rsidRDefault="0066513E" w:rsidP="000933C4">
      <w:pPr>
        <w:pStyle w:val="ListeParagraf"/>
        <w:numPr>
          <w:ilvl w:val="0"/>
          <w:numId w:val="2"/>
        </w:numPr>
        <w:spacing w:after="120" w:line="360" w:lineRule="auto"/>
        <w:ind w:left="0" w:firstLine="0"/>
        <w:jc w:val="both"/>
        <w:rPr>
          <w:rFonts w:ascii="Arial" w:hAnsi="Arial" w:cs="Arial"/>
          <w:b/>
        </w:rPr>
      </w:pPr>
      <w:r>
        <w:rPr>
          <w:rFonts w:ascii="Arial" w:hAnsi="Arial" w:cs="Arial"/>
          <w:b/>
        </w:rPr>
        <w:t xml:space="preserve">ŞİRKET ve </w:t>
      </w:r>
      <w:r w:rsidR="00594B9F" w:rsidRPr="00517C5D">
        <w:rPr>
          <w:rFonts w:ascii="Arial" w:hAnsi="Arial" w:cs="Arial"/>
          <w:b/>
        </w:rPr>
        <w:t>YÜKLENİCİNİN SORUMLULUKLARI</w:t>
      </w:r>
    </w:p>
    <w:p w14:paraId="3F313574" w14:textId="34848CFA" w:rsidR="002A1F1F" w:rsidRPr="00517C5D" w:rsidRDefault="0066513E" w:rsidP="00332C7A">
      <w:pPr>
        <w:pStyle w:val="ListeParagraf"/>
        <w:spacing w:after="0" w:line="240" w:lineRule="auto"/>
        <w:ind w:left="0"/>
        <w:rPr>
          <w:rFonts w:ascii="Arial" w:hAnsi="Arial" w:cs="Arial"/>
        </w:rPr>
      </w:pPr>
      <w:r>
        <w:rPr>
          <w:rFonts w:ascii="Arial" w:hAnsi="Arial" w:cs="Arial"/>
        </w:rPr>
        <w:t xml:space="preserve">Hizmet alımı kapsamında sorumluluklar: </w:t>
      </w:r>
      <w:r w:rsidR="002A1F1F" w:rsidRPr="00517C5D">
        <w:rPr>
          <w:rFonts w:ascii="Arial" w:hAnsi="Arial" w:cs="Arial"/>
        </w:rPr>
        <w:t>Sözleşme’nin imzalanmasını müteakip Yüklenici derhal işin yapımı için gerekli her türlü malzeme, ekipman, teçhizat,</w:t>
      </w:r>
      <w:r w:rsidR="002A1F1F">
        <w:rPr>
          <w:rFonts w:ascii="Arial" w:hAnsi="Arial" w:cs="Arial"/>
        </w:rPr>
        <w:t xml:space="preserve"> çalışan ihtiyacını tamamlayacak ve işe b</w:t>
      </w:r>
      <w:r w:rsidR="002A1F1F" w:rsidRPr="00517C5D">
        <w:rPr>
          <w:rFonts w:ascii="Arial" w:hAnsi="Arial" w:cs="Arial"/>
        </w:rPr>
        <w:t>aşl</w:t>
      </w:r>
      <w:r w:rsidR="002A1F1F">
        <w:rPr>
          <w:rFonts w:ascii="Arial" w:hAnsi="Arial" w:cs="Arial"/>
        </w:rPr>
        <w:t>ama t</w:t>
      </w:r>
      <w:r w:rsidR="002A1F1F" w:rsidRPr="00517C5D">
        <w:rPr>
          <w:rFonts w:ascii="Arial" w:hAnsi="Arial" w:cs="Arial"/>
        </w:rPr>
        <w:t xml:space="preserve">arihinde sözleşme konusu işe başlayacaktır. </w:t>
      </w:r>
    </w:p>
    <w:p w14:paraId="5DDC7D81" w14:textId="2650F6B4" w:rsidR="002A1F1F" w:rsidRPr="00517C5D" w:rsidRDefault="002A1F1F" w:rsidP="00332C7A">
      <w:pPr>
        <w:pStyle w:val="ListeParagraf"/>
        <w:spacing w:after="0" w:line="240" w:lineRule="auto"/>
        <w:ind w:left="0"/>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işin herhangi bir aşamasında gecikmesi, Şirket’in vermiş olduğu işleri süresi içinde yapamaması, ya da Şirket’in işlerin gecikeceğine dair yeterli kanaatinin oluşması halinde, Şirket’in yazılı ihtarnamesi uyarınca Yüklenici gerekli önlemleri alacaktır. Şirket </w:t>
      </w:r>
      <w:proofErr w:type="spellStart"/>
      <w:r w:rsidRPr="00517C5D">
        <w:rPr>
          <w:rFonts w:ascii="Arial" w:hAnsi="Arial" w:cs="Arial"/>
        </w:rPr>
        <w:t>Yüklenici’nin</w:t>
      </w:r>
      <w:proofErr w:type="spellEnd"/>
      <w:r w:rsidRPr="00517C5D">
        <w:rPr>
          <w:rFonts w:ascii="Arial" w:hAnsi="Arial" w:cs="Arial"/>
        </w:rPr>
        <w:t xml:space="preserve"> </w:t>
      </w:r>
      <w:r w:rsidR="009C5A2F">
        <w:rPr>
          <w:rFonts w:ascii="Arial" w:hAnsi="Arial" w:cs="Arial"/>
        </w:rPr>
        <w:t xml:space="preserve">ihtarnamede belirtilen </w:t>
      </w:r>
      <w:r w:rsidRPr="00517C5D">
        <w:rPr>
          <w:rFonts w:ascii="Arial" w:hAnsi="Arial" w:cs="Arial"/>
        </w:rPr>
        <w:t xml:space="preserve">süre sonunda işleri uygun hale getirmemesi halinde sözleşmedeki diğer hakları saklı kalmak kaydı ile; </w:t>
      </w:r>
    </w:p>
    <w:p w14:paraId="6EC799F3" w14:textId="77777777" w:rsidR="002A1F1F" w:rsidRPr="00517C5D" w:rsidRDefault="002A1F1F" w:rsidP="00332C7A">
      <w:pPr>
        <w:pStyle w:val="ListeParagraf"/>
        <w:spacing w:after="0" w:line="240" w:lineRule="auto"/>
        <w:ind w:left="0"/>
        <w:rPr>
          <w:rFonts w:ascii="Arial" w:hAnsi="Arial" w:cs="Arial"/>
        </w:rPr>
      </w:pPr>
      <w:r w:rsidRPr="00517C5D">
        <w:rPr>
          <w:rFonts w:ascii="Arial" w:hAnsi="Arial" w:cs="Arial"/>
        </w:rPr>
        <w:t xml:space="preserve">- </w:t>
      </w:r>
      <w:r>
        <w:rPr>
          <w:rFonts w:ascii="Arial" w:hAnsi="Arial" w:cs="Arial"/>
        </w:rPr>
        <w:t xml:space="preserve">Sözleşme bedeli kapsamında olmak üzere, </w:t>
      </w:r>
      <w:r w:rsidRPr="00517C5D">
        <w:rPr>
          <w:rFonts w:ascii="Arial" w:hAnsi="Arial" w:cs="Arial"/>
        </w:rPr>
        <w:t xml:space="preserve">Yükleniciden </w:t>
      </w:r>
      <w:proofErr w:type="gramStart"/>
      <w:r w:rsidRPr="00517C5D">
        <w:rPr>
          <w:rFonts w:ascii="Arial" w:hAnsi="Arial" w:cs="Arial"/>
        </w:rPr>
        <w:t>kalifiye</w:t>
      </w:r>
      <w:proofErr w:type="gramEnd"/>
      <w:r w:rsidRPr="00517C5D">
        <w:rPr>
          <w:rFonts w:ascii="Arial" w:hAnsi="Arial" w:cs="Arial"/>
        </w:rPr>
        <w:t xml:space="preserve"> personel ve teçhizat, temin etmesini ve bunları gerekli miktarlara çıkartmasını talep etme; </w:t>
      </w:r>
    </w:p>
    <w:p w14:paraId="7A69E22E" w14:textId="77777777" w:rsidR="002A1F1F" w:rsidRPr="00517C5D" w:rsidRDefault="002A1F1F" w:rsidP="00332C7A">
      <w:pPr>
        <w:pStyle w:val="ListeParagraf"/>
        <w:spacing w:after="0" w:line="240" w:lineRule="auto"/>
        <w:ind w:left="0"/>
        <w:rPr>
          <w:rFonts w:ascii="Arial" w:hAnsi="Arial" w:cs="Arial"/>
        </w:rPr>
      </w:pPr>
      <w:r w:rsidRPr="00517C5D">
        <w:rPr>
          <w:rFonts w:ascii="Arial" w:hAnsi="Arial" w:cs="Arial"/>
        </w:rPr>
        <w:t xml:space="preserve">- </w:t>
      </w:r>
      <w:proofErr w:type="spellStart"/>
      <w:r w:rsidRPr="00517C5D">
        <w:rPr>
          <w:rFonts w:ascii="Arial" w:hAnsi="Arial" w:cs="Arial"/>
        </w:rPr>
        <w:t>Sözleşme’deki</w:t>
      </w:r>
      <w:proofErr w:type="spellEnd"/>
      <w:r w:rsidRPr="00517C5D">
        <w:rPr>
          <w:rFonts w:ascii="Arial" w:hAnsi="Arial" w:cs="Arial"/>
        </w:rPr>
        <w:t xml:space="preserve"> ceza şartlarını uygulayarak </w:t>
      </w:r>
      <w:proofErr w:type="spellStart"/>
      <w:r w:rsidRPr="00517C5D">
        <w:rPr>
          <w:rFonts w:ascii="Arial" w:hAnsi="Arial" w:cs="Arial"/>
        </w:rPr>
        <w:t>Sözleşme’ye</w:t>
      </w:r>
      <w:proofErr w:type="spellEnd"/>
      <w:r w:rsidRPr="00517C5D">
        <w:rPr>
          <w:rFonts w:ascii="Arial" w:hAnsi="Arial" w:cs="Arial"/>
        </w:rPr>
        <w:t xml:space="preserve"> devam etme, </w:t>
      </w:r>
    </w:p>
    <w:p w14:paraId="4B16F5EC" w14:textId="31611F8F" w:rsidR="002A1F1F" w:rsidRDefault="002A1F1F" w:rsidP="00332C7A">
      <w:pPr>
        <w:pStyle w:val="ListeParagraf"/>
        <w:spacing w:after="0" w:line="240" w:lineRule="auto"/>
        <w:ind w:left="0"/>
        <w:rPr>
          <w:rFonts w:ascii="Arial" w:hAnsi="Arial" w:cs="Arial"/>
        </w:rPr>
      </w:pPr>
      <w:r w:rsidRPr="00517C5D">
        <w:rPr>
          <w:rFonts w:ascii="Arial" w:hAnsi="Arial" w:cs="Arial"/>
        </w:rPr>
        <w:t xml:space="preserve">- </w:t>
      </w:r>
      <w:proofErr w:type="spellStart"/>
      <w:r w:rsidRPr="00517C5D">
        <w:rPr>
          <w:rFonts w:ascii="Arial" w:hAnsi="Arial" w:cs="Arial"/>
        </w:rPr>
        <w:t>Sözleşme’yi</w:t>
      </w:r>
      <w:proofErr w:type="spellEnd"/>
      <w:r w:rsidRPr="00517C5D">
        <w:rPr>
          <w:rFonts w:ascii="Arial" w:hAnsi="Arial" w:cs="Arial"/>
        </w:rPr>
        <w:t xml:space="preserve"> </w:t>
      </w:r>
      <w:r w:rsidR="009C5A2F">
        <w:rPr>
          <w:rFonts w:ascii="Arial" w:hAnsi="Arial" w:cs="Arial"/>
        </w:rPr>
        <w:t xml:space="preserve">derhal ve tazminatsız </w:t>
      </w:r>
      <w:r w:rsidRPr="00517C5D">
        <w:rPr>
          <w:rFonts w:ascii="Arial" w:hAnsi="Arial" w:cs="Arial"/>
        </w:rPr>
        <w:t>feshetme</w:t>
      </w:r>
      <w:r>
        <w:rPr>
          <w:rFonts w:ascii="Arial" w:hAnsi="Arial" w:cs="Arial"/>
        </w:rPr>
        <w:t>,</w:t>
      </w:r>
    </w:p>
    <w:p w14:paraId="4AE53846" w14:textId="77777777" w:rsidR="002A1F1F" w:rsidRPr="00517C5D" w:rsidRDefault="002A1F1F" w:rsidP="00332C7A">
      <w:pPr>
        <w:pStyle w:val="ListeParagraf"/>
        <w:spacing w:after="0" w:line="240" w:lineRule="auto"/>
        <w:ind w:left="0"/>
        <w:rPr>
          <w:rFonts w:ascii="Arial" w:hAnsi="Arial" w:cs="Arial"/>
        </w:rPr>
      </w:pPr>
      <w:r w:rsidRPr="00517C5D">
        <w:rPr>
          <w:rFonts w:ascii="Arial" w:hAnsi="Arial" w:cs="Arial"/>
        </w:rPr>
        <w:t xml:space="preserve"> haklarından birini veya birkaçını bir arada kullanabilir. </w:t>
      </w:r>
    </w:p>
    <w:p w14:paraId="56ACB197" w14:textId="77777777" w:rsidR="002A1F1F" w:rsidRPr="00517C5D" w:rsidRDefault="002A1F1F" w:rsidP="00332C7A">
      <w:pPr>
        <w:spacing w:after="0" w:line="240" w:lineRule="auto"/>
        <w:rPr>
          <w:rFonts w:ascii="Arial" w:hAnsi="Arial" w:cs="Arial"/>
        </w:rPr>
      </w:pPr>
      <w:r>
        <w:rPr>
          <w:rFonts w:ascii="Arial" w:hAnsi="Arial" w:cs="Arial"/>
        </w:rPr>
        <w:t xml:space="preserve">YÜKLENİCİ, </w:t>
      </w:r>
      <w:r w:rsidRPr="00517C5D">
        <w:rPr>
          <w:rFonts w:ascii="Arial" w:hAnsi="Arial" w:cs="Arial"/>
        </w:rPr>
        <w:t xml:space="preserve">ŞİRKET tarafından talep edilecek her türlü bilgi, belge, </w:t>
      </w:r>
      <w:proofErr w:type="gramStart"/>
      <w:r w:rsidRPr="00517C5D">
        <w:rPr>
          <w:rFonts w:ascii="Arial" w:hAnsi="Arial" w:cs="Arial"/>
        </w:rPr>
        <w:t>doküman</w:t>
      </w:r>
      <w:proofErr w:type="gramEnd"/>
      <w:r w:rsidRPr="00517C5D">
        <w:rPr>
          <w:rFonts w:ascii="Arial" w:hAnsi="Arial" w:cs="Arial"/>
        </w:rPr>
        <w:t xml:space="preserve"> vs. </w:t>
      </w:r>
      <w:proofErr w:type="spellStart"/>
      <w:r w:rsidRPr="00517C5D">
        <w:rPr>
          <w:rFonts w:ascii="Arial" w:hAnsi="Arial" w:cs="Arial"/>
        </w:rPr>
        <w:t>ŞİRKET’e</w:t>
      </w:r>
      <w:proofErr w:type="spellEnd"/>
      <w:r w:rsidRPr="00517C5D">
        <w:rPr>
          <w:rFonts w:ascii="Arial" w:hAnsi="Arial" w:cs="Arial"/>
        </w:rPr>
        <w:t xml:space="preserve"> teslim etmekle sorumludur.</w:t>
      </w:r>
    </w:p>
    <w:p w14:paraId="3A25D7BB" w14:textId="77777777" w:rsidR="002A1F1F" w:rsidRDefault="002A1F1F" w:rsidP="00332C7A">
      <w:pPr>
        <w:spacing w:after="0" w:line="240" w:lineRule="auto"/>
        <w:rPr>
          <w:rFonts w:ascii="Arial" w:hAnsi="Arial" w:cs="Arial"/>
        </w:rPr>
      </w:pPr>
      <w:r w:rsidRPr="00517C5D">
        <w:rPr>
          <w:rFonts w:ascii="Arial" w:hAnsi="Arial" w:cs="Arial"/>
        </w:rPr>
        <w:t>Yüklenici işin gerektirdiği sayıda ekipman ve personeli bulunduracak olup fazladan temin edilen ekipman ve personel için Şirket’ten herhangi bir talepte bulunmayacaktır.</w:t>
      </w:r>
    </w:p>
    <w:p w14:paraId="58D1EDA9" w14:textId="77777777" w:rsidR="002A1F1F" w:rsidRDefault="002A1F1F" w:rsidP="00332C7A">
      <w:pPr>
        <w:spacing w:after="0" w:line="240" w:lineRule="auto"/>
        <w:rPr>
          <w:rFonts w:ascii="Arial" w:hAnsi="Arial" w:cs="Arial"/>
        </w:rPr>
      </w:pPr>
      <w:r w:rsidRPr="002455A5">
        <w:rPr>
          <w:rFonts w:ascii="Arial" w:hAnsi="Arial" w:cs="Arial"/>
        </w:rPr>
        <w:t xml:space="preserve">İşin yürütümü sırasında şartname ekinde belirtilen formatlara uygun olacak şekilde termal kağıt rulo ve sayaç sökme/takma tutanağı </w:t>
      </w:r>
      <w:r>
        <w:rPr>
          <w:rFonts w:ascii="Arial" w:hAnsi="Arial" w:cs="Arial"/>
        </w:rPr>
        <w:t xml:space="preserve"> YÜKLENİCİ tarafından temin edilecektir. </w:t>
      </w:r>
    </w:p>
    <w:p w14:paraId="0897463D" w14:textId="77777777" w:rsidR="002A1F1F" w:rsidRPr="00517C5D" w:rsidRDefault="002A1F1F" w:rsidP="00332C7A">
      <w:pPr>
        <w:spacing w:after="0" w:line="240" w:lineRule="auto"/>
        <w:rPr>
          <w:rFonts w:ascii="Arial" w:hAnsi="Arial" w:cs="Arial"/>
        </w:rPr>
      </w:pPr>
      <w:r>
        <w:rPr>
          <w:rFonts w:ascii="Arial" w:hAnsi="Arial" w:cs="Arial"/>
        </w:rPr>
        <w:t>Ayrıca i</w:t>
      </w:r>
      <w:r w:rsidRPr="00517C5D">
        <w:rPr>
          <w:rFonts w:ascii="Arial" w:hAnsi="Arial" w:cs="Arial"/>
        </w:rPr>
        <w:t>şin ifası için gerekli olan tüm araç gereçler (elektrikli/elektriksiz el aletleri, vida vs.)  ve sarf malzemeler YÜKLENİCİ tarafından tedarik edilecektir.</w:t>
      </w:r>
    </w:p>
    <w:p w14:paraId="5E3B35EC" w14:textId="0958C9A5" w:rsidR="002A1F1F" w:rsidRDefault="0066513E" w:rsidP="00332C7A">
      <w:pPr>
        <w:spacing w:after="120" w:line="360" w:lineRule="auto"/>
        <w:rPr>
          <w:rFonts w:ascii="Arial" w:hAnsi="Arial" w:cs="Arial"/>
        </w:rPr>
      </w:pPr>
      <w:r>
        <w:rPr>
          <w:rFonts w:ascii="Arial" w:hAnsi="Arial" w:cs="Arial"/>
        </w:rPr>
        <w:t>Malzeme alımı kapsamında sorumluluklar:</w:t>
      </w:r>
    </w:p>
    <w:p w14:paraId="59053FF3" w14:textId="77777777" w:rsidR="0066513E" w:rsidRDefault="0066513E" w:rsidP="0066513E">
      <w:pPr>
        <w:pStyle w:val="GvdeMetni"/>
        <w:rPr>
          <w:rFonts w:ascii="Arial" w:hAnsi="Arial" w:cs="Arial"/>
          <w:b w:val="0"/>
          <w:color w:val="000000" w:themeColor="text1"/>
          <w:sz w:val="22"/>
          <w:szCs w:val="22"/>
        </w:rPr>
      </w:pPr>
      <w:r w:rsidRPr="00ED09BF">
        <w:rPr>
          <w:rFonts w:ascii="Arial" w:hAnsi="Arial" w:cs="Arial"/>
          <w:b w:val="0"/>
          <w:color w:val="000000" w:themeColor="text1"/>
          <w:sz w:val="22"/>
          <w:szCs w:val="22"/>
        </w:rPr>
        <w:lastRenderedPageBreak/>
        <w:t xml:space="preserve">YÜKLENİCİ,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talep etmesi halinde işbu </w:t>
      </w:r>
      <w:proofErr w:type="spellStart"/>
      <w:r w:rsidRPr="00ED09BF">
        <w:rPr>
          <w:rFonts w:ascii="Arial" w:hAnsi="Arial" w:cs="Arial"/>
          <w:b w:val="0"/>
          <w:color w:val="000000" w:themeColor="text1"/>
          <w:sz w:val="22"/>
          <w:szCs w:val="22"/>
        </w:rPr>
        <w:t>Sözleşme’ye</w:t>
      </w:r>
      <w:proofErr w:type="spellEnd"/>
      <w:r w:rsidRPr="00ED09BF">
        <w:rPr>
          <w:rFonts w:ascii="Arial" w:hAnsi="Arial" w:cs="Arial"/>
          <w:b w:val="0"/>
          <w:color w:val="000000" w:themeColor="text1"/>
          <w:sz w:val="22"/>
          <w:szCs w:val="22"/>
        </w:rPr>
        <w:t xml:space="preserve"> istinaden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tüm malzeme ihtiyaçlarını işbu Sözleşme ekindeki Birim Fiyat Teklif </w:t>
      </w:r>
      <w:proofErr w:type="spellStart"/>
      <w:r w:rsidRPr="00ED09BF">
        <w:rPr>
          <w:rFonts w:ascii="Arial" w:hAnsi="Arial" w:cs="Arial"/>
          <w:b w:val="0"/>
          <w:color w:val="000000" w:themeColor="text1"/>
          <w:sz w:val="22"/>
          <w:szCs w:val="22"/>
        </w:rPr>
        <w:t>Cetveli’nde</w:t>
      </w:r>
      <w:proofErr w:type="spellEnd"/>
      <w:r w:rsidRPr="00ED09BF">
        <w:rPr>
          <w:rFonts w:ascii="Arial" w:hAnsi="Arial" w:cs="Arial"/>
          <w:b w:val="0"/>
          <w:color w:val="000000" w:themeColor="text1"/>
          <w:sz w:val="22"/>
          <w:szCs w:val="22"/>
        </w:rPr>
        <w:t xml:space="preserve"> (EK-1) yer alan fiyatlar ile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bu iş kapsamındaki talep ve direktiflerine uygun şekilde süresi içinde kusursuz, eksiksiz, her türlü ayıptan ari şekilde </w:t>
      </w:r>
      <w:proofErr w:type="spellStart"/>
      <w:r w:rsidRPr="00ED09BF">
        <w:rPr>
          <w:rFonts w:ascii="Arial" w:hAnsi="Arial" w:cs="Arial"/>
          <w:b w:val="0"/>
          <w:color w:val="000000" w:themeColor="text1"/>
          <w:sz w:val="22"/>
          <w:szCs w:val="22"/>
        </w:rPr>
        <w:t>ŞİRKET’e</w:t>
      </w:r>
      <w:proofErr w:type="spellEnd"/>
      <w:r w:rsidRPr="00ED09BF">
        <w:rPr>
          <w:rFonts w:ascii="Arial" w:hAnsi="Arial" w:cs="Arial"/>
          <w:b w:val="0"/>
          <w:color w:val="000000" w:themeColor="text1"/>
          <w:sz w:val="22"/>
          <w:szCs w:val="22"/>
        </w:rPr>
        <w:t xml:space="preserve"> satmayı ve teslim etmeyi kabul, beyan ve taahhüt eder. </w:t>
      </w:r>
    </w:p>
    <w:p w14:paraId="5BD3C372" w14:textId="77777777" w:rsidR="0066513E" w:rsidRPr="00294DD3" w:rsidRDefault="0066513E" w:rsidP="00294DD3">
      <w:pPr>
        <w:spacing w:after="0" w:line="240" w:lineRule="auto"/>
        <w:jc w:val="both"/>
        <w:rPr>
          <w:rFonts w:ascii="Arial" w:hAnsi="Arial" w:cs="Arial"/>
          <w:color w:val="000000" w:themeColor="text1"/>
        </w:rPr>
      </w:pPr>
      <w:r w:rsidRPr="00294DD3">
        <w:rPr>
          <w:rFonts w:ascii="Arial" w:hAnsi="Arial" w:cs="Arial"/>
          <w:color w:val="000000" w:themeColor="text1"/>
        </w:rPr>
        <w:t xml:space="preserve">YÜKLENİCİ tarafından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teslim edilen malzemelerin,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yapacağı kontrol sırasında veya sonrasında sipariş edilen evsafa uygun olmadığı, ayıplı veya hasarlı olduğunun tespit edilmesi ve/veya Sözleşme süresi boyunca teslim edilecek malzemenin teknik özelliklerinde ve kalitesinde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yazılı onayı olmadan değişiklik yapılması/olması halinde, ŞİRKET iade sebebinin de yazılı olduğu bir “form” ile </w:t>
      </w:r>
      <w:r w:rsidRPr="00294DD3">
        <w:rPr>
          <w:rFonts w:ascii="Arial" w:eastAsia="Times New Roman" w:hAnsi="Arial" w:cs="Arial"/>
          <w:color w:val="000000" w:themeColor="text1"/>
          <w:lang w:eastAsia="tr-TR"/>
        </w:rPr>
        <w:t xml:space="preserve">malzemeleri </w:t>
      </w:r>
      <w:proofErr w:type="spellStart"/>
      <w:r w:rsidRPr="00294DD3">
        <w:rPr>
          <w:rFonts w:ascii="Arial" w:eastAsia="Times New Roman" w:hAnsi="Arial" w:cs="Arial"/>
          <w:color w:val="000000" w:themeColor="text1"/>
          <w:lang w:eastAsia="tr-TR"/>
        </w:rPr>
        <w:t>YÜKLENİCİ’ye</w:t>
      </w:r>
      <w:proofErr w:type="spellEnd"/>
      <w:r w:rsidRPr="00294DD3">
        <w:rPr>
          <w:rFonts w:ascii="Arial" w:hAnsi="Arial" w:cs="Arial"/>
          <w:color w:val="000000" w:themeColor="text1"/>
        </w:rPr>
        <w:t xml:space="preserve"> iade eder. Siparişe uygun olmayan, ayıplı veya hasarlı malın </w:t>
      </w:r>
      <w:proofErr w:type="spellStart"/>
      <w:r w:rsidRPr="00294DD3">
        <w:rPr>
          <w:rFonts w:ascii="Arial" w:eastAsia="Times New Roman" w:hAnsi="Arial" w:cs="Arial"/>
          <w:color w:val="000000" w:themeColor="text1"/>
          <w:lang w:eastAsia="tr-TR"/>
        </w:rPr>
        <w:t>YÜKLENİCİ’ye</w:t>
      </w:r>
      <w:proofErr w:type="spellEnd"/>
      <w:r w:rsidRPr="00294DD3">
        <w:rPr>
          <w:rFonts w:ascii="Arial" w:hAnsi="Arial" w:cs="Arial"/>
          <w:color w:val="000000" w:themeColor="text1"/>
        </w:rPr>
        <w:t xml:space="preserve"> iade edilmesinden itibaren en geç </w:t>
      </w:r>
      <w:r w:rsidRPr="00294DD3">
        <w:rPr>
          <w:rFonts w:ascii="Arial" w:eastAsia="Times New Roman" w:hAnsi="Arial" w:cs="Arial"/>
          <w:color w:val="000000" w:themeColor="text1"/>
          <w:lang w:eastAsia="tr-TR"/>
        </w:rPr>
        <w:t>15 (</w:t>
      </w:r>
      <w:proofErr w:type="spellStart"/>
      <w:r w:rsidRPr="00294DD3">
        <w:rPr>
          <w:rFonts w:ascii="Arial" w:hAnsi="Arial" w:cs="Arial"/>
          <w:color w:val="000000" w:themeColor="text1"/>
        </w:rPr>
        <w:t>onbeş</w:t>
      </w:r>
      <w:proofErr w:type="spellEnd"/>
      <w:r w:rsidRPr="00294DD3">
        <w:rPr>
          <w:rFonts w:ascii="Arial" w:hAnsi="Arial" w:cs="Arial"/>
          <w:color w:val="000000" w:themeColor="text1"/>
        </w:rPr>
        <w:t xml:space="preserve"> </w:t>
      </w:r>
      <w:r w:rsidRPr="00294DD3">
        <w:rPr>
          <w:rFonts w:ascii="Arial" w:eastAsia="Times New Roman" w:hAnsi="Arial" w:cs="Arial"/>
          <w:color w:val="000000" w:themeColor="text1"/>
          <w:lang w:eastAsia="tr-TR"/>
        </w:rPr>
        <w:t>)</w:t>
      </w:r>
      <w:r w:rsidRPr="00294DD3">
        <w:rPr>
          <w:rFonts w:ascii="Arial" w:hAnsi="Arial" w:cs="Arial"/>
          <w:color w:val="000000" w:themeColor="text1"/>
        </w:rPr>
        <w:t xml:space="preserve"> iş günü içinde malzemenin ayıpsız veya hasarsız olanı YÜKLENİCİ tarafından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teslim edilecektir. Bu süre içinde malzeme teslim edilemeyecek ise ya da teslimi engelleyen başkaca bir durum söz konusu ise bu durum, YÜKLENİCİ tarafından gerekçeleri </w:t>
      </w:r>
      <w:proofErr w:type="gramStart"/>
      <w:r w:rsidRPr="00294DD3">
        <w:rPr>
          <w:rFonts w:ascii="Arial" w:hAnsi="Arial" w:cs="Arial"/>
          <w:color w:val="000000" w:themeColor="text1"/>
        </w:rPr>
        <w:t>ile birlikte</w:t>
      </w:r>
      <w:proofErr w:type="gramEnd"/>
      <w:r w:rsidRPr="00294DD3">
        <w:rPr>
          <w:rFonts w:ascii="Arial" w:hAnsi="Arial" w:cs="Arial"/>
          <w:color w:val="000000" w:themeColor="text1"/>
        </w:rPr>
        <w:t xml:space="preserve">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derhal yazılı olarak bildirilecek ve </w:t>
      </w:r>
      <w:proofErr w:type="spellStart"/>
      <w:r w:rsidRPr="00294DD3">
        <w:rPr>
          <w:rFonts w:ascii="Arial" w:hAnsi="Arial" w:cs="Arial"/>
          <w:color w:val="000000" w:themeColor="text1"/>
        </w:rPr>
        <w:t>YÜKLENİCİ’nin</w:t>
      </w:r>
      <w:proofErr w:type="spellEnd"/>
      <w:r w:rsidRPr="00294DD3">
        <w:rPr>
          <w:rFonts w:ascii="Arial" w:hAnsi="Arial" w:cs="Arial"/>
          <w:color w:val="000000" w:themeColor="text1"/>
        </w:rPr>
        <w:t xml:space="preserve"> gerekçesinin kabulüne ya da reddine, siparişin güncellenmesine ve/veya iade faturasının kesilmesine ŞİRKET tarafından karar verilecektir. Bu durumda ŞİRKET takdirinde olmak üzere,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malın teslimi için </w:t>
      </w:r>
      <w:r w:rsidRPr="00294DD3">
        <w:rPr>
          <w:rFonts w:ascii="Arial" w:eastAsia="Times New Roman" w:hAnsi="Arial" w:cs="Arial"/>
          <w:color w:val="000000" w:themeColor="text1"/>
          <w:lang w:eastAsia="tr-TR"/>
        </w:rPr>
        <w:t xml:space="preserve">sipariş özelinde </w:t>
      </w:r>
      <w:r w:rsidRPr="00294DD3">
        <w:rPr>
          <w:rFonts w:ascii="Arial" w:hAnsi="Arial" w:cs="Arial"/>
          <w:color w:val="000000" w:themeColor="text1"/>
        </w:rPr>
        <w:t xml:space="preserve">süre tanınabilir.  YÜKLENİCİ, söz konusu iadeleri karşılamak ve değiştirmekle yükümlüdür ve iadelerin performansının değerlendirilmesine </w:t>
      </w:r>
      <w:r w:rsidRPr="00294DD3">
        <w:rPr>
          <w:rFonts w:ascii="Arial" w:eastAsia="Times New Roman" w:hAnsi="Arial" w:cs="Arial"/>
          <w:color w:val="000000" w:themeColor="text1"/>
          <w:lang w:eastAsia="tr-TR"/>
        </w:rPr>
        <w:t>engel teşkil</w:t>
      </w:r>
      <w:r w:rsidRPr="00294DD3">
        <w:rPr>
          <w:rFonts w:ascii="Arial" w:hAnsi="Arial" w:cs="Arial"/>
          <w:color w:val="000000" w:themeColor="text1"/>
        </w:rPr>
        <w:t xml:space="preserve"> eden bir faktör olduğunu peşinen kabul eder</w:t>
      </w:r>
      <w:r w:rsidRPr="00294DD3">
        <w:rPr>
          <w:rFonts w:ascii="Arial" w:eastAsia="Times New Roman" w:hAnsi="Arial" w:cs="Arial"/>
          <w:color w:val="000000" w:themeColor="text1"/>
          <w:lang w:eastAsia="tr-TR"/>
        </w:rPr>
        <w:t xml:space="preserve">. ŞİRKET tarafından </w:t>
      </w:r>
      <w:proofErr w:type="spellStart"/>
      <w:r w:rsidRPr="00294DD3">
        <w:rPr>
          <w:rFonts w:ascii="Arial" w:eastAsia="Times New Roman" w:hAnsi="Arial" w:cs="Arial"/>
          <w:color w:val="000000" w:themeColor="text1"/>
          <w:lang w:eastAsia="tr-TR"/>
        </w:rPr>
        <w:t>YÜKLENİCİ’ye</w:t>
      </w:r>
      <w:proofErr w:type="spellEnd"/>
      <w:r w:rsidRPr="00294DD3">
        <w:rPr>
          <w:rFonts w:ascii="Arial" w:eastAsia="Times New Roman" w:hAnsi="Arial" w:cs="Arial"/>
          <w:color w:val="000000" w:themeColor="text1"/>
          <w:lang w:eastAsia="tr-TR"/>
        </w:rPr>
        <w:t xml:space="preserve"> malın teslimi için ekstra süre tanınması YÜKLENİCİ tarafından tüm siparişlerde ekstra süre verileceği şeklinde yorumlanamayacaktır</w:t>
      </w:r>
      <w:r w:rsidRPr="00294DD3">
        <w:rPr>
          <w:rFonts w:ascii="Arial" w:hAnsi="Arial" w:cs="Arial"/>
          <w:color w:val="000000" w:themeColor="text1"/>
        </w:rPr>
        <w:t>.</w:t>
      </w:r>
    </w:p>
    <w:p w14:paraId="002466D5" w14:textId="77777777" w:rsidR="0066513E" w:rsidRPr="00ED09BF" w:rsidRDefault="0066513E" w:rsidP="00294DD3">
      <w:pPr>
        <w:pStyle w:val="GvdeMetni"/>
        <w:rPr>
          <w:rFonts w:ascii="Arial" w:hAnsi="Arial" w:cs="Arial"/>
          <w:b w:val="0"/>
          <w:color w:val="000000" w:themeColor="text1"/>
          <w:sz w:val="22"/>
          <w:szCs w:val="22"/>
        </w:rPr>
      </w:pPr>
    </w:p>
    <w:p w14:paraId="28C638B0" w14:textId="425CEC2A" w:rsidR="0066513E" w:rsidRPr="00294DD3" w:rsidRDefault="0066513E" w:rsidP="00294DD3">
      <w:pPr>
        <w:spacing w:after="0" w:line="240" w:lineRule="auto"/>
        <w:jc w:val="both"/>
        <w:rPr>
          <w:rFonts w:ascii="Arial" w:hAnsi="Arial" w:cs="Arial"/>
          <w:color w:val="000000" w:themeColor="text1"/>
        </w:rPr>
      </w:pPr>
      <w:r w:rsidRPr="00294DD3">
        <w:rPr>
          <w:rFonts w:ascii="Arial" w:hAnsi="Arial" w:cs="Arial"/>
          <w:color w:val="000000" w:themeColor="text1"/>
        </w:rPr>
        <w:t>Her halükarda ŞİRKET alım taahhüdünden vazgeçebilir ve/veya sözleşmenin 20. maddesi uyarınca sözleşmeyi feshedebilir.</w:t>
      </w:r>
    </w:p>
    <w:p w14:paraId="71B92A61" w14:textId="77777777" w:rsidR="0066513E" w:rsidRDefault="0066513E" w:rsidP="00AF31E1">
      <w:pPr>
        <w:spacing w:after="120" w:line="360" w:lineRule="auto"/>
        <w:jc w:val="both"/>
        <w:rPr>
          <w:rFonts w:ascii="Arial" w:hAnsi="Arial" w:cs="Arial"/>
        </w:rPr>
      </w:pPr>
    </w:p>
    <w:p w14:paraId="268362B1" w14:textId="77777777" w:rsidR="0066513E" w:rsidRDefault="0066513E" w:rsidP="0066513E">
      <w:pPr>
        <w:spacing w:after="0"/>
        <w:jc w:val="both"/>
        <w:rPr>
          <w:rFonts w:ascii="Arial" w:hAnsi="Arial" w:cs="Arial"/>
          <w:color w:val="000000" w:themeColor="text1"/>
        </w:rPr>
      </w:pPr>
      <w:r w:rsidRPr="00294DD3">
        <w:rPr>
          <w:rFonts w:ascii="Arial" w:hAnsi="Arial" w:cs="Arial"/>
          <w:color w:val="000000" w:themeColor="text1"/>
        </w:rPr>
        <w:t>YÜKLENİCİ, ŞİRKET tarafından talep edildiğinde, gerekli teknik bilgi, eğitim ve yardım sağlamayı veya yardımın sağlanmasına aracılık etmeyi kabul eder. Verilecek eğitimin bedeli ve eğitime ilişkin diğer tüm masraflar YÜKLENİCİ tarafından karşılanacaktır.</w:t>
      </w:r>
    </w:p>
    <w:p w14:paraId="3AA833CE" w14:textId="77777777" w:rsidR="0066513E" w:rsidRDefault="0066513E" w:rsidP="0066513E">
      <w:pPr>
        <w:spacing w:after="0"/>
        <w:jc w:val="both"/>
        <w:rPr>
          <w:rFonts w:ascii="Arial" w:hAnsi="Arial" w:cs="Arial"/>
          <w:color w:val="000000" w:themeColor="text1"/>
        </w:rPr>
      </w:pPr>
    </w:p>
    <w:p w14:paraId="6202E436" w14:textId="77777777" w:rsidR="0066513E" w:rsidRPr="00294DD3" w:rsidRDefault="0066513E" w:rsidP="00294DD3">
      <w:pPr>
        <w:spacing w:after="0"/>
        <w:jc w:val="both"/>
        <w:rPr>
          <w:rFonts w:ascii="Arial" w:hAnsi="Arial" w:cs="Arial"/>
          <w:color w:val="000000" w:themeColor="text1"/>
        </w:rPr>
      </w:pPr>
      <w:r w:rsidRPr="00294DD3">
        <w:rPr>
          <w:rFonts w:ascii="Arial" w:hAnsi="Arial" w:cs="Arial"/>
        </w:rPr>
        <w:t xml:space="preserve">YÜKLENİCİ, </w:t>
      </w:r>
      <w:proofErr w:type="spellStart"/>
      <w:r w:rsidRPr="00294DD3">
        <w:rPr>
          <w:rFonts w:ascii="Arial" w:hAnsi="Arial" w:cs="Arial"/>
        </w:rPr>
        <w:t>ŞİRKET’in</w:t>
      </w:r>
      <w:proofErr w:type="spellEnd"/>
      <w:r w:rsidRPr="00294DD3">
        <w:rPr>
          <w:rFonts w:ascii="Arial" w:hAnsi="Arial" w:cs="Arial"/>
        </w:rPr>
        <w:t xml:space="preserve"> talep etmesi halinde sözleşme konusu malzemelere yönelik olarak malzemelerin kurulumu, kullanımı ve bakımı konularında uzaktan eğitim prensipleriyle uyumlu olacak şeklide hazırlayacağı görsel ve sesli eğitim sunumunu sözleşmenin imzalandığı tarihten itibaren en geç 20 (yirmi) iş günü içerisinde ŞİRKET personelinin kullanımına hazır hale getirecektir. Video kayıtlarıyla da eğitim içeriği zenginleştirilecektir. Eğitim içerikleri asgari aşağıdaki başlıklarda olmalıdır. ŞİRKET, eğitiminin hazırlaması aşamasında eğitim içeriğini inceleyerek içerik yeterliliğini kontrol edebilecek, revize, ilave vb. taleplerde bulunabilecektir. Eğitim içeriğinde yer alacak konu başlıklarına özel video kayıtları mp4 formatında tek parçası 6 GB geçmeyecek şekilde ve 10-15 dakikayı geçmeyecek parçalar halinde hazırlanmalıdır. Eğitim içeriğine uygun çoktan seçmeli mini test hazırlanmalıdır.</w:t>
      </w:r>
    </w:p>
    <w:p w14:paraId="23F9C3CF" w14:textId="77777777" w:rsidR="0066513E" w:rsidRPr="00ED09BF" w:rsidRDefault="0066513E" w:rsidP="0066513E">
      <w:pPr>
        <w:pStyle w:val="ListeParagraf"/>
        <w:widowControl w:val="0"/>
        <w:suppressAutoHyphens/>
        <w:spacing w:after="120"/>
        <w:rPr>
          <w:rFonts w:ascii="Arial" w:hAnsi="Arial" w:cs="Arial"/>
        </w:rPr>
      </w:pPr>
      <w:r w:rsidRPr="00ED09BF">
        <w:rPr>
          <w:rFonts w:ascii="Arial" w:hAnsi="Arial" w:cs="Arial"/>
        </w:rPr>
        <w:t xml:space="preserve">Eğitimin içeriği; </w:t>
      </w:r>
    </w:p>
    <w:p w14:paraId="3FD9AE05" w14:textId="77777777" w:rsidR="0066513E" w:rsidRPr="00ED09BF" w:rsidRDefault="0066513E" w:rsidP="0066513E">
      <w:pPr>
        <w:pStyle w:val="ListeParagraf"/>
        <w:widowControl w:val="0"/>
        <w:suppressAutoHyphens/>
        <w:spacing w:after="120"/>
        <w:jc w:val="both"/>
        <w:rPr>
          <w:rFonts w:ascii="Arial" w:hAnsi="Arial" w:cs="Arial"/>
        </w:rPr>
      </w:pPr>
      <w:r w:rsidRPr="00ED09BF">
        <w:rPr>
          <w:rFonts w:ascii="Arial" w:hAnsi="Arial" w:cs="Arial"/>
        </w:rPr>
        <w:t xml:space="preserve">Sözleşmeye konu olan alımı yapılacak malzemelere yönelik olarak; tip ve çeşitlerinin detay tanıtımı, her bir tip ve çeşit için dağıtım şebekesinde kullanım alanları, depolama ve nakliye, kullanım ve bakım prensipleri, kurulum/tesis şekilleri, malzemelerle yapılacak faaliyetlerin ifasında güvenli tarafta kalacak şekilde çalışma </w:t>
      </w:r>
      <w:proofErr w:type="spellStart"/>
      <w:r w:rsidRPr="00ED09BF">
        <w:rPr>
          <w:rFonts w:ascii="Arial" w:hAnsi="Arial" w:cs="Arial"/>
        </w:rPr>
        <w:t>metodları</w:t>
      </w:r>
      <w:proofErr w:type="spellEnd"/>
      <w:r w:rsidRPr="00ED09BF">
        <w:rPr>
          <w:rFonts w:ascii="Arial" w:hAnsi="Arial" w:cs="Arial"/>
        </w:rPr>
        <w:t>, farklı arazi/mekan şartlarında çalışma teknikleri, çalışmalar sırasında oluşma ihtimali olan tehlikelerinden korunma yöntemleri, acil durum senaryoları vb. hususları kapsayacak şekilde düzenlenecektir.</w:t>
      </w:r>
    </w:p>
    <w:p w14:paraId="1CF5DD25" w14:textId="77777777" w:rsidR="0066513E" w:rsidRPr="00ED09BF" w:rsidRDefault="0066513E" w:rsidP="0066513E">
      <w:pPr>
        <w:pStyle w:val="ListeParagraf"/>
        <w:widowControl w:val="0"/>
        <w:suppressAutoHyphens/>
        <w:spacing w:after="120"/>
        <w:rPr>
          <w:rFonts w:ascii="Arial" w:hAnsi="Arial" w:cs="Arial"/>
        </w:rPr>
      </w:pPr>
    </w:p>
    <w:p w14:paraId="1F319A6D" w14:textId="77777777" w:rsidR="0066513E" w:rsidRPr="00294DD3" w:rsidRDefault="0066513E" w:rsidP="00294DD3">
      <w:pPr>
        <w:spacing w:after="0"/>
        <w:jc w:val="both"/>
        <w:rPr>
          <w:rFonts w:ascii="Arial" w:hAnsi="Arial" w:cs="Arial"/>
          <w:color w:val="000000" w:themeColor="text1"/>
        </w:rPr>
      </w:pPr>
      <w:r w:rsidRPr="00294DD3">
        <w:rPr>
          <w:rFonts w:ascii="Arial" w:hAnsi="Arial" w:cs="Arial"/>
          <w:color w:val="000000" w:themeColor="text1"/>
        </w:rPr>
        <w:t xml:space="preserve">YÜKLENİCİ,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talep etmesi halinde, ŞİRKET ile arasındaki koordinasyonu arttırmak, işlerin işleyişi ile ilgili doğabilecek aksaklıkları gidermek, teknik ve ticari konularda görüşme yaparak mevcut sistemi geliştirmek gibi amaçlarla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ŞİRKET tarafından belirtilecek </w:t>
      </w:r>
      <w:r w:rsidRPr="00294DD3">
        <w:rPr>
          <w:rFonts w:ascii="Arial" w:hAnsi="Arial" w:cs="Arial"/>
          <w:color w:val="000000" w:themeColor="text1"/>
        </w:rPr>
        <w:lastRenderedPageBreak/>
        <w:t>tarihte</w:t>
      </w:r>
      <w:r w:rsidRPr="00294DD3">
        <w:rPr>
          <w:rFonts w:ascii="Arial" w:eastAsia="Times New Roman" w:hAnsi="Arial" w:cs="Arial"/>
          <w:color w:val="000000" w:themeColor="text1"/>
          <w:lang w:eastAsia="tr-TR"/>
        </w:rPr>
        <w:t xml:space="preserve"> masrafı</w:t>
      </w:r>
      <w:r w:rsidRPr="00294DD3">
        <w:rPr>
          <w:rFonts w:ascii="Arial" w:hAnsi="Arial" w:cs="Arial"/>
          <w:color w:val="000000" w:themeColor="text1"/>
        </w:rPr>
        <w:t xml:space="preserve">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ait olmak üzere</w:t>
      </w:r>
      <w:r w:rsidRPr="00294DD3">
        <w:rPr>
          <w:rFonts w:ascii="Arial" w:eastAsia="Times New Roman" w:hAnsi="Arial" w:cs="Arial"/>
          <w:color w:val="000000" w:themeColor="text1"/>
          <w:lang w:eastAsia="tr-TR"/>
        </w:rPr>
        <w:t xml:space="preserve"> görüşülecek konu alanında</w:t>
      </w:r>
      <w:r w:rsidRPr="00294DD3">
        <w:rPr>
          <w:rFonts w:ascii="Arial" w:hAnsi="Arial" w:cs="Arial"/>
          <w:color w:val="000000" w:themeColor="text1"/>
        </w:rPr>
        <w:t xml:space="preserve"> uzman personellerini gönderecek ve yapılacak görüşmeler neticesinde kendisinden beklenen geliştirmeleri/çalışmaları </w:t>
      </w:r>
      <w:r w:rsidRPr="00294DD3">
        <w:rPr>
          <w:rFonts w:ascii="Arial" w:eastAsia="Times New Roman" w:hAnsi="Arial" w:cs="Arial"/>
          <w:color w:val="000000" w:themeColor="text1"/>
          <w:lang w:eastAsia="tr-TR"/>
        </w:rPr>
        <w:t xml:space="preserve">bu görüşmelerde belirlenen terminde </w:t>
      </w:r>
      <w:r w:rsidRPr="00294DD3">
        <w:rPr>
          <w:rFonts w:ascii="Arial" w:hAnsi="Arial" w:cs="Arial"/>
          <w:color w:val="000000" w:themeColor="text1"/>
        </w:rPr>
        <w:t>yerine getirecektir.</w:t>
      </w:r>
    </w:p>
    <w:p w14:paraId="4CFE1419" w14:textId="77777777" w:rsidR="0066513E" w:rsidRPr="00ED09BF" w:rsidRDefault="0066513E" w:rsidP="0066513E">
      <w:pPr>
        <w:pStyle w:val="ListeParagraf"/>
        <w:spacing w:after="0" w:line="240" w:lineRule="auto"/>
        <w:jc w:val="both"/>
        <w:rPr>
          <w:rFonts w:ascii="Arial" w:hAnsi="Arial" w:cs="Arial"/>
          <w:color w:val="000000" w:themeColor="text1"/>
        </w:rPr>
      </w:pPr>
    </w:p>
    <w:p w14:paraId="4A55EE61" w14:textId="77777777" w:rsidR="0066513E" w:rsidRPr="00294DD3" w:rsidRDefault="0066513E" w:rsidP="00294DD3">
      <w:pPr>
        <w:jc w:val="both"/>
        <w:rPr>
          <w:rFonts w:ascii="Arial" w:hAnsi="Arial" w:cs="Arial"/>
          <w:color w:val="000000" w:themeColor="text1"/>
        </w:rPr>
      </w:pPr>
      <w:r w:rsidRPr="00294DD3">
        <w:rPr>
          <w:rFonts w:ascii="Arial" w:hAnsi="Arial" w:cs="Arial"/>
          <w:color w:val="000000" w:themeColor="text1"/>
        </w:rPr>
        <w:t xml:space="preserve">YÜKLENİCİ, Sözleşme konusu malzemenin ilgili olduğu siparişte belirtilen süre içerisinde; eğer siparişte süreye ilişkin bir başka ibare bulunmuyorsa en geç Birim Fiyat Teklif </w:t>
      </w:r>
      <w:proofErr w:type="spellStart"/>
      <w:r w:rsidRPr="00294DD3">
        <w:rPr>
          <w:rFonts w:ascii="Arial" w:hAnsi="Arial" w:cs="Arial"/>
          <w:color w:val="000000" w:themeColor="text1"/>
        </w:rPr>
        <w:t>Cetveli</w:t>
      </w:r>
      <w:r w:rsidRPr="00294DD3">
        <w:rPr>
          <w:rFonts w:ascii="Arial" w:eastAsia="Times New Roman" w:hAnsi="Arial" w:cs="Arial"/>
          <w:color w:val="000000" w:themeColor="text1"/>
          <w:lang w:eastAsia="tr-TR"/>
        </w:rPr>
        <w:t>’nde</w:t>
      </w:r>
      <w:proofErr w:type="spellEnd"/>
      <w:r w:rsidRPr="00294DD3">
        <w:rPr>
          <w:rFonts w:ascii="Arial" w:eastAsia="Times New Roman" w:hAnsi="Arial" w:cs="Arial"/>
          <w:color w:val="000000" w:themeColor="text1"/>
          <w:lang w:eastAsia="tr-TR"/>
        </w:rPr>
        <w:t xml:space="preserve"> (</w:t>
      </w:r>
      <w:r w:rsidRPr="00294DD3">
        <w:rPr>
          <w:rFonts w:ascii="Arial" w:hAnsi="Arial" w:cs="Arial"/>
          <w:color w:val="000000" w:themeColor="text1"/>
        </w:rPr>
        <w:t>Ek-</w:t>
      </w:r>
      <w:r w:rsidRPr="00294DD3">
        <w:rPr>
          <w:rFonts w:ascii="Arial" w:eastAsia="Times New Roman" w:hAnsi="Arial" w:cs="Arial"/>
          <w:color w:val="000000" w:themeColor="text1"/>
          <w:lang w:eastAsia="tr-TR"/>
        </w:rPr>
        <w:t>1)</w:t>
      </w:r>
      <w:r w:rsidRPr="00294DD3">
        <w:rPr>
          <w:rFonts w:ascii="Arial" w:hAnsi="Arial" w:cs="Arial"/>
          <w:color w:val="000000" w:themeColor="text1"/>
        </w:rPr>
        <w:t xml:space="preserve"> belirlenen teslim süresinde teslimini sağlayacak, teslimde aksaklık oluşması halinde bu durumu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derhal </w:t>
      </w:r>
      <w:r w:rsidRPr="00294DD3">
        <w:rPr>
          <w:rFonts w:ascii="Arial" w:eastAsia="Times New Roman" w:hAnsi="Arial" w:cs="Arial"/>
          <w:color w:val="000000" w:themeColor="text1"/>
          <w:lang w:eastAsia="tr-TR"/>
        </w:rPr>
        <w:t xml:space="preserve">yazılı olarak </w:t>
      </w:r>
      <w:r w:rsidRPr="00294DD3">
        <w:rPr>
          <w:rFonts w:ascii="Arial" w:hAnsi="Arial" w:cs="Arial"/>
          <w:color w:val="000000" w:themeColor="text1"/>
        </w:rPr>
        <w:t xml:space="preserve">bildirecek ve malzemeye ilişkin yeni temin süresinin kararlaştırılmasında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yazılı onayını alacaktır.</w:t>
      </w:r>
      <w:r w:rsidRPr="00294DD3">
        <w:rPr>
          <w:rFonts w:ascii="Arial" w:eastAsia="Times New Roman" w:hAnsi="Arial" w:cs="Arial"/>
          <w:color w:val="000000" w:themeColor="text1"/>
          <w:lang w:eastAsia="tr-TR"/>
        </w:rPr>
        <w:t xml:space="preserve"> </w:t>
      </w:r>
      <w:proofErr w:type="spellStart"/>
      <w:r w:rsidRPr="00294DD3">
        <w:rPr>
          <w:rFonts w:ascii="Arial" w:eastAsia="Times New Roman" w:hAnsi="Arial" w:cs="Arial"/>
          <w:color w:val="000000" w:themeColor="text1"/>
          <w:lang w:eastAsia="tr-TR"/>
        </w:rPr>
        <w:t>ŞİRKET’in</w:t>
      </w:r>
      <w:proofErr w:type="spellEnd"/>
      <w:r w:rsidRPr="00294DD3">
        <w:rPr>
          <w:rFonts w:ascii="Arial" w:eastAsia="Times New Roman" w:hAnsi="Arial" w:cs="Arial"/>
          <w:color w:val="000000" w:themeColor="text1"/>
          <w:lang w:eastAsia="tr-TR"/>
        </w:rPr>
        <w:t xml:space="preserve"> her halükarda </w:t>
      </w:r>
      <w:proofErr w:type="spellStart"/>
      <w:r w:rsidRPr="00294DD3">
        <w:rPr>
          <w:rFonts w:ascii="Arial" w:eastAsia="Times New Roman" w:hAnsi="Arial" w:cs="Arial"/>
          <w:color w:val="000000" w:themeColor="text1"/>
          <w:lang w:eastAsia="tr-TR"/>
        </w:rPr>
        <w:t>Sözleşme’de</w:t>
      </w:r>
      <w:proofErr w:type="spellEnd"/>
      <w:r w:rsidRPr="00294DD3">
        <w:rPr>
          <w:rFonts w:ascii="Arial" w:eastAsia="Times New Roman" w:hAnsi="Arial" w:cs="Arial"/>
          <w:color w:val="000000" w:themeColor="text1"/>
          <w:lang w:eastAsia="tr-TR"/>
        </w:rPr>
        <w:t xml:space="preserve"> teslimatın gecikmesine yahut hiç yapılmamasına bağlanan hükümlere ve Borçlar Kanunu’nda alacaklıya tanınan seçeneklere başvurma hakkı saklıdır.  </w:t>
      </w:r>
    </w:p>
    <w:p w14:paraId="5DA6DD46" w14:textId="77777777" w:rsidR="0066513E" w:rsidRPr="00ED09BF" w:rsidRDefault="0066513E" w:rsidP="0066513E">
      <w:pPr>
        <w:pStyle w:val="ListeParagraf"/>
        <w:spacing w:after="0" w:line="240" w:lineRule="auto"/>
        <w:jc w:val="both"/>
        <w:rPr>
          <w:rFonts w:ascii="Arial" w:hAnsi="Arial" w:cs="Arial"/>
          <w:color w:val="000000" w:themeColor="text1"/>
        </w:rPr>
      </w:pPr>
    </w:p>
    <w:p w14:paraId="65839EB1" w14:textId="77777777" w:rsidR="0066513E" w:rsidRPr="00294DD3" w:rsidRDefault="0066513E" w:rsidP="00294DD3">
      <w:pPr>
        <w:spacing w:after="0"/>
        <w:jc w:val="both"/>
        <w:rPr>
          <w:rFonts w:ascii="Arial" w:hAnsi="Arial" w:cs="Arial"/>
          <w:color w:val="000000" w:themeColor="text1"/>
        </w:rPr>
      </w:pPr>
      <w:r w:rsidRPr="00294DD3">
        <w:rPr>
          <w:rFonts w:ascii="Arial" w:hAnsi="Arial" w:cs="Arial"/>
          <w:color w:val="000000" w:themeColor="text1"/>
        </w:rPr>
        <w:t xml:space="preserve">YÜKLENİCİ malzeme teslimatı, ŞİRKET sahasından arızalı veya hasarlı malzemelerin teslim alınması, bakım ve onarımı sırasında YÜKLENİCİ, sahada yapılacak çalışmalar nedeniyle kendi personeli ve ŞİRKET personeli ile çevre halkının kazaya uğramalarını, zarar görmelerini ve işlerde zarar ve hasar meydana gelmesini önleyici tedbirler alacaktır. YÜKLENİCİ faaliyetini sürdürürken İş Sağlığı ve Güvenliği ile Çevre mevzuatı hükümlerine uymakla yükümlüdür. YÜKLENİCİ mevzuatta öngörülen çalışma şartları ile ilgili tedbirleri alacaktır. YÜKLENİCİ herhangi bir tedbirsizlik dolayısı ile oluşabilecek kaza ve hasardan sorumlu olup, gerçekleşecek kaza nedeniyle oluşacak </w:t>
      </w:r>
      <w:r w:rsidRPr="00294DD3">
        <w:rPr>
          <w:rFonts w:ascii="Arial" w:eastAsia="Times New Roman" w:hAnsi="Arial" w:cs="Arial"/>
          <w:color w:val="000000" w:themeColor="text1"/>
          <w:lang w:eastAsia="tr-TR"/>
        </w:rPr>
        <w:t xml:space="preserve">her tür </w:t>
      </w:r>
      <w:r w:rsidRPr="00294DD3">
        <w:rPr>
          <w:rFonts w:ascii="Arial" w:hAnsi="Arial" w:cs="Arial"/>
          <w:color w:val="000000" w:themeColor="text1"/>
        </w:rPr>
        <w:t>zararı</w:t>
      </w:r>
      <w:r w:rsidRPr="00294DD3">
        <w:rPr>
          <w:rFonts w:ascii="Arial" w:eastAsia="Times New Roman" w:hAnsi="Arial" w:cs="Arial"/>
          <w:color w:val="000000" w:themeColor="text1"/>
          <w:lang w:eastAsia="tr-TR"/>
        </w:rPr>
        <w:t xml:space="preserve"> (idari para cezaları dahil)</w:t>
      </w:r>
      <w:r w:rsidRPr="00294DD3">
        <w:rPr>
          <w:rFonts w:ascii="Arial" w:hAnsi="Arial" w:cs="Arial"/>
          <w:color w:val="000000" w:themeColor="text1"/>
        </w:rPr>
        <w:t xml:space="preserve"> ve/veya hasar </w:t>
      </w:r>
      <w:r w:rsidRPr="00294DD3">
        <w:rPr>
          <w:rFonts w:ascii="Arial" w:eastAsia="Times New Roman" w:hAnsi="Arial" w:cs="Arial"/>
          <w:color w:val="000000" w:themeColor="text1"/>
          <w:lang w:eastAsia="tr-TR"/>
        </w:rPr>
        <w:t>bedeli ile maddi, manevi tazminat taleplerini</w:t>
      </w:r>
      <w:r w:rsidRPr="00294DD3">
        <w:rPr>
          <w:rFonts w:ascii="Arial" w:hAnsi="Arial" w:cs="Arial"/>
          <w:color w:val="000000" w:themeColor="text1"/>
        </w:rPr>
        <w:t xml:space="preserve"> ödemeyi kabul ve taahhüt eder.</w:t>
      </w:r>
    </w:p>
    <w:p w14:paraId="056BEB75" w14:textId="77777777" w:rsidR="0066513E" w:rsidRPr="00ED09BF" w:rsidRDefault="0066513E" w:rsidP="0066513E">
      <w:pPr>
        <w:spacing w:after="0" w:line="240" w:lineRule="auto"/>
        <w:jc w:val="both"/>
        <w:rPr>
          <w:rFonts w:ascii="Arial" w:hAnsi="Arial" w:cs="Arial"/>
          <w:color w:val="000000" w:themeColor="text1"/>
        </w:rPr>
      </w:pPr>
    </w:p>
    <w:p w14:paraId="1834A459" w14:textId="77777777" w:rsidR="0066513E" w:rsidRPr="00294DD3" w:rsidRDefault="0066513E" w:rsidP="00294DD3">
      <w:pPr>
        <w:spacing w:after="0" w:line="240" w:lineRule="auto"/>
        <w:jc w:val="both"/>
        <w:rPr>
          <w:rFonts w:ascii="Arial" w:hAnsi="Arial" w:cs="Arial"/>
          <w:color w:val="000000" w:themeColor="text1"/>
        </w:rPr>
      </w:pPr>
      <w:r w:rsidRPr="00294DD3">
        <w:rPr>
          <w:rFonts w:ascii="Arial" w:hAnsi="Arial" w:cs="Arial"/>
          <w:color w:val="000000" w:themeColor="text1"/>
        </w:rPr>
        <w:t xml:space="preserve">YÜKLENİCİ, ŞİRKET tarafından satın alınan tüm malzemeleri kalite kontrolünü yaparak teslim edecektir. </w:t>
      </w:r>
      <w:r w:rsidRPr="00294DD3">
        <w:rPr>
          <w:rFonts w:ascii="Arial" w:eastAsia="Times New Roman" w:hAnsi="Arial" w:cs="Arial"/>
          <w:color w:val="000000" w:themeColor="text1"/>
          <w:lang w:eastAsia="tr-TR"/>
        </w:rPr>
        <w:t>Özel nakliye gerektiren</w:t>
      </w:r>
      <w:r w:rsidRPr="00294DD3">
        <w:rPr>
          <w:rFonts w:ascii="Arial" w:hAnsi="Arial" w:cs="Arial"/>
          <w:color w:val="000000" w:themeColor="text1"/>
        </w:rPr>
        <w:t xml:space="preserve"> durumlarda, malzemelerin geri alınması/gönderilmesi ile ilgili tüm yükleme/boşaltma ve nakliye masrafları ve riski </w:t>
      </w:r>
      <w:proofErr w:type="spellStart"/>
      <w:r w:rsidRPr="00294DD3">
        <w:rPr>
          <w:rFonts w:ascii="Arial" w:eastAsia="Times New Roman" w:hAnsi="Arial" w:cs="Arial"/>
          <w:color w:val="000000" w:themeColor="text1"/>
          <w:lang w:eastAsia="tr-TR"/>
        </w:rPr>
        <w:t>YÜKLENİCİ’ye</w:t>
      </w:r>
      <w:proofErr w:type="spellEnd"/>
      <w:r w:rsidRPr="00294DD3">
        <w:rPr>
          <w:rFonts w:ascii="Arial" w:hAnsi="Arial" w:cs="Arial"/>
          <w:color w:val="000000" w:themeColor="text1"/>
        </w:rPr>
        <w:t xml:space="preserve"> aittir. Bu esnada her türlü çevre, iş sağlığı ve güvenliği tedbirlerinin alınması sorumluluğu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aittir.</w:t>
      </w:r>
      <w:r w:rsidRPr="00294DD3">
        <w:rPr>
          <w:rFonts w:ascii="Arial" w:eastAsia="Times New Roman" w:hAnsi="Arial" w:cs="Arial"/>
          <w:color w:val="000000" w:themeColor="text1"/>
          <w:lang w:eastAsia="tr-TR"/>
        </w:rPr>
        <w:t xml:space="preserve"> Teslim edilen ürüne forklift ile indirmeye müsait bir ambalajlama yapılmaması durumunda araç üzerinden boşaltma sorumluluğu ve riski </w:t>
      </w:r>
      <w:proofErr w:type="spellStart"/>
      <w:r w:rsidRPr="00294DD3">
        <w:rPr>
          <w:rFonts w:ascii="Arial" w:eastAsia="Times New Roman" w:hAnsi="Arial" w:cs="Arial"/>
          <w:color w:val="000000" w:themeColor="text1"/>
          <w:lang w:eastAsia="tr-TR"/>
        </w:rPr>
        <w:t>YÜKLENİCİ’ye</w:t>
      </w:r>
      <w:proofErr w:type="spellEnd"/>
      <w:r w:rsidRPr="00294DD3">
        <w:rPr>
          <w:rFonts w:ascii="Arial" w:eastAsia="Times New Roman" w:hAnsi="Arial" w:cs="Arial"/>
          <w:color w:val="000000" w:themeColor="text1"/>
          <w:lang w:eastAsia="tr-TR"/>
        </w:rPr>
        <w:t xml:space="preserve"> aittir.</w:t>
      </w:r>
    </w:p>
    <w:p w14:paraId="3691B0B1" w14:textId="77777777" w:rsidR="0066513E" w:rsidRPr="00ED09BF" w:rsidRDefault="0066513E" w:rsidP="0066513E">
      <w:pPr>
        <w:pStyle w:val="ListeParagraf"/>
        <w:spacing w:after="0" w:line="240" w:lineRule="auto"/>
        <w:jc w:val="both"/>
        <w:rPr>
          <w:rFonts w:ascii="Arial" w:hAnsi="Arial" w:cs="Arial"/>
          <w:color w:val="000000" w:themeColor="text1"/>
        </w:rPr>
      </w:pPr>
    </w:p>
    <w:p w14:paraId="0E343F49" w14:textId="77777777" w:rsidR="0066513E" w:rsidRPr="00294DD3" w:rsidRDefault="0066513E" w:rsidP="00294DD3">
      <w:pPr>
        <w:spacing w:after="0" w:line="240" w:lineRule="auto"/>
        <w:jc w:val="both"/>
        <w:rPr>
          <w:rFonts w:ascii="Arial" w:hAnsi="Arial" w:cs="Arial"/>
          <w:color w:val="000000" w:themeColor="text1"/>
        </w:rPr>
      </w:pPr>
      <w:r w:rsidRPr="00294DD3">
        <w:rPr>
          <w:rFonts w:ascii="Arial" w:hAnsi="Arial" w:cs="Arial"/>
          <w:color w:val="000000" w:themeColor="text1"/>
        </w:rPr>
        <w:t xml:space="preserve">Malzemelerin teslimi ile ilgili tüm nakliye masrafları ve nakliye riski ve sigorta yaptırma sorumluluğu </w:t>
      </w:r>
      <w:proofErr w:type="spellStart"/>
      <w:r w:rsidRPr="00294DD3">
        <w:rPr>
          <w:rFonts w:ascii="Arial" w:eastAsia="Times New Roman" w:hAnsi="Arial" w:cs="Arial"/>
          <w:color w:val="000000" w:themeColor="text1"/>
          <w:lang w:eastAsia="tr-TR"/>
        </w:rPr>
        <w:t>YÜKLENİCİ’ye</w:t>
      </w:r>
      <w:proofErr w:type="spellEnd"/>
      <w:r w:rsidRPr="00294DD3">
        <w:rPr>
          <w:rFonts w:ascii="Arial" w:hAnsi="Arial" w:cs="Arial"/>
          <w:color w:val="000000" w:themeColor="text1"/>
        </w:rPr>
        <w:t xml:space="preserve"> aittir. Malzemeler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bildireceği depolarda/ambarlarda/sahalarda araç üzerinde çevre, iş sağlığı ve güvenliği tedbirleri alınmış olarak imza karşılığında teslim edilecektir. Teslim edilen ürüne forklift ile indirmeye müsait bir ambalajlama yapılmaması durumunda araç üzerinden boşaltma sorumluluğu ve riski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aittir. </w:t>
      </w:r>
    </w:p>
    <w:p w14:paraId="056C83DA" w14:textId="77777777" w:rsidR="0066513E" w:rsidRPr="00ED09BF" w:rsidRDefault="0066513E" w:rsidP="0066513E">
      <w:pPr>
        <w:pStyle w:val="ListeParagraf"/>
        <w:spacing w:after="0" w:line="240" w:lineRule="auto"/>
        <w:jc w:val="both"/>
        <w:rPr>
          <w:rFonts w:ascii="Arial" w:hAnsi="Arial" w:cs="Arial"/>
          <w:color w:val="000000" w:themeColor="text1"/>
        </w:rPr>
      </w:pPr>
    </w:p>
    <w:p w14:paraId="2F0AFBBE" w14:textId="77777777" w:rsidR="0066513E" w:rsidRPr="00ED09BF" w:rsidRDefault="0066513E" w:rsidP="00294DD3">
      <w:pPr>
        <w:tabs>
          <w:tab w:val="left" w:pos="426"/>
          <w:tab w:val="left" w:pos="1701"/>
        </w:tabs>
        <w:spacing w:after="0" w:line="240" w:lineRule="auto"/>
        <w:jc w:val="both"/>
        <w:rPr>
          <w:rFonts w:ascii="Arial" w:hAnsi="Arial" w:cs="Arial"/>
          <w:color w:val="000000" w:themeColor="text1"/>
        </w:rPr>
      </w:pPr>
      <w:r w:rsidRPr="00ED09BF">
        <w:rPr>
          <w:rFonts w:ascii="Arial" w:hAnsi="Arial" w:cs="Arial"/>
          <w:color w:val="000000" w:themeColor="text1"/>
        </w:rPr>
        <w:t xml:space="preserve">ŞİRKET mümkün olduğunca ihtiyaçlarını </w:t>
      </w:r>
      <w:proofErr w:type="gramStart"/>
      <w:r w:rsidRPr="00ED09BF">
        <w:rPr>
          <w:rFonts w:ascii="Arial" w:hAnsi="Arial" w:cs="Arial"/>
          <w:color w:val="000000" w:themeColor="text1"/>
        </w:rPr>
        <w:t>konsolide edecek</w:t>
      </w:r>
      <w:proofErr w:type="gramEnd"/>
      <w:r w:rsidRPr="00ED09BF">
        <w:rPr>
          <w:rFonts w:ascii="Arial" w:hAnsi="Arial" w:cs="Arial"/>
          <w:color w:val="000000" w:themeColor="text1"/>
        </w:rPr>
        <w:t xml:space="preserve"> ve ihtiyaçlarını haftada bir, iki haftada bir veya ayda bir defa yahut uygun periyotlar ile karşılanmak üzere </w:t>
      </w:r>
      <w:proofErr w:type="spellStart"/>
      <w:r w:rsidRPr="00ED09BF">
        <w:rPr>
          <w:rFonts w:ascii="Arial" w:hAnsi="Arial" w:cs="Arial"/>
          <w:color w:val="000000" w:themeColor="text1"/>
        </w:rPr>
        <w:t>YÜKLENİCİ’ye</w:t>
      </w:r>
      <w:proofErr w:type="spellEnd"/>
      <w:r w:rsidRPr="00ED09BF">
        <w:rPr>
          <w:rFonts w:ascii="Arial" w:hAnsi="Arial" w:cs="Arial"/>
          <w:color w:val="000000" w:themeColor="text1"/>
        </w:rPr>
        <w:t xml:space="preserve"> yazılı ortamda müstakil siparişler halinde iletecektir. </w:t>
      </w:r>
    </w:p>
    <w:p w14:paraId="53686EAE" w14:textId="77777777" w:rsidR="0066513E" w:rsidRPr="00ED09BF" w:rsidRDefault="0066513E" w:rsidP="0066513E">
      <w:pPr>
        <w:tabs>
          <w:tab w:val="left" w:pos="426"/>
          <w:tab w:val="left" w:pos="1701"/>
        </w:tabs>
        <w:spacing w:after="0" w:line="240" w:lineRule="auto"/>
        <w:ind w:left="720"/>
        <w:jc w:val="both"/>
        <w:rPr>
          <w:rFonts w:ascii="Arial" w:hAnsi="Arial" w:cs="Arial"/>
          <w:color w:val="000000" w:themeColor="text1"/>
        </w:rPr>
      </w:pPr>
    </w:p>
    <w:p w14:paraId="686AEE10" w14:textId="77777777" w:rsidR="0066513E" w:rsidRPr="00ED09BF" w:rsidRDefault="0066513E" w:rsidP="00294DD3">
      <w:pPr>
        <w:pStyle w:val="GvdeMetni3"/>
        <w:tabs>
          <w:tab w:val="left" w:pos="426"/>
          <w:tab w:val="left" w:pos="709"/>
        </w:tabs>
        <w:spacing w:after="0" w:line="240" w:lineRule="atLeast"/>
        <w:jc w:val="both"/>
        <w:rPr>
          <w:rFonts w:ascii="Arial" w:hAnsi="Arial" w:cs="Arial"/>
          <w:color w:val="000000" w:themeColor="text1"/>
          <w:sz w:val="22"/>
          <w:szCs w:val="22"/>
        </w:rPr>
      </w:pPr>
      <w:r w:rsidRPr="00ED09BF">
        <w:rPr>
          <w:rFonts w:ascii="Arial" w:hAnsi="Arial" w:cs="Arial"/>
          <w:color w:val="000000" w:themeColor="text1"/>
          <w:sz w:val="22"/>
          <w:szCs w:val="22"/>
        </w:rPr>
        <w:t>YÜKLENİCİ,</w:t>
      </w:r>
      <w:r w:rsidRPr="00ED09BF">
        <w:rPr>
          <w:rFonts w:ascii="Arial" w:hAnsi="Arial" w:cs="Arial"/>
          <w:b/>
          <w:color w:val="000000" w:themeColor="text1"/>
          <w:sz w:val="22"/>
          <w:szCs w:val="22"/>
        </w:rPr>
        <w:t xml:space="preserve"> </w:t>
      </w:r>
      <w:proofErr w:type="spellStart"/>
      <w:r w:rsidRPr="00ED09BF">
        <w:rPr>
          <w:rFonts w:ascii="Arial" w:hAnsi="Arial" w:cs="Arial"/>
          <w:color w:val="000000" w:themeColor="text1"/>
          <w:sz w:val="22"/>
          <w:szCs w:val="22"/>
        </w:rPr>
        <w:t>ŞİRKET’in</w:t>
      </w:r>
      <w:proofErr w:type="spellEnd"/>
      <w:r w:rsidRPr="00ED09BF">
        <w:rPr>
          <w:rFonts w:ascii="Arial" w:hAnsi="Arial" w:cs="Arial"/>
          <w:color w:val="000000" w:themeColor="text1"/>
          <w:sz w:val="22"/>
          <w:szCs w:val="22"/>
        </w:rPr>
        <w:t xml:space="preserve"> talep edeceği raporları istenen formatta hazırlayarak, ŞİRKET’ in talep ettiği tarihlerde / periyotlarda </w:t>
      </w:r>
      <w:proofErr w:type="spellStart"/>
      <w:r w:rsidRPr="00ED09BF">
        <w:rPr>
          <w:rFonts w:ascii="Arial" w:hAnsi="Arial" w:cs="Arial"/>
          <w:color w:val="000000" w:themeColor="text1"/>
          <w:sz w:val="22"/>
          <w:szCs w:val="22"/>
        </w:rPr>
        <w:t>ŞİRKET’e</w:t>
      </w:r>
      <w:proofErr w:type="spellEnd"/>
      <w:r w:rsidRPr="00ED09BF">
        <w:rPr>
          <w:rFonts w:ascii="Arial" w:hAnsi="Arial" w:cs="Arial"/>
          <w:color w:val="000000" w:themeColor="text1"/>
          <w:sz w:val="22"/>
          <w:szCs w:val="22"/>
        </w:rPr>
        <w:t xml:space="preserve"> iletecektir.</w:t>
      </w:r>
    </w:p>
    <w:p w14:paraId="693BC862" w14:textId="77777777" w:rsidR="0066513E" w:rsidRPr="00ED09BF" w:rsidRDefault="0066513E" w:rsidP="0066513E">
      <w:pPr>
        <w:pStyle w:val="GvdeMetni3"/>
        <w:tabs>
          <w:tab w:val="left" w:pos="426"/>
          <w:tab w:val="left" w:pos="709"/>
        </w:tabs>
        <w:spacing w:after="0" w:line="240" w:lineRule="atLeast"/>
        <w:jc w:val="both"/>
        <w:rPr>
          <w:rFonts w:ascii="Arial" w:hAnsi="Arial" w:cs="Arial"/>
          <w:color w:val="000000" w:themeColor="text1"/>
          <w:sz w:val="22"/>
          <w:szCs w:val="22"/>
        </w:rPr>
      </w:pPr>
    </w:p>
    <w:p w14:paraId="35833902" w14:textId="77777777" w:rsidR="0066513E" w:rsidRPr="00294DD3" w:rsidRDefault="0066513E" w:rsidP="00294DD3">
      <w:pPr>
        <w:jc w:val="both"/>
        <w:rPr>
          <w:rFonts w:ascii="Arial" w:hAnsi="Arial" w:cs="Arial"/>
          <w:color w:val="000000" w:themeColor="text1"/>
        </w:rPr>
      </w:pPr>
      <w:r w:rsidRPr="00294DD3">
        <w:rPr>
          <w:rFonts w:ascii="Arial" w:hAnsi="Arial" w:cs="Arial"/>
          <w:color w:val="000000" w:themeColor="text1"/>
        </w:rPr>
        <w:t xml:space="preserve">YÜKLENİCİ Sözleşme konusu iş sırasında olabilecek kazalardan ve bu kazaların gerek tarafların çalışanlarına ve gerekse üçüncü şahıslara karşı sebep olacağı her türlü zararlardan ve/veya tazminat mükellefiyetlerinden doğrudan sorumlu olacak ve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rücu hakkı olmayacaktır. Ancak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rücu hakkı mevcut ve saklıdır. YÜKLENİCİ’ </w:t>
      </w:r>
      <w:proofErr w:type="spellStart"/>
      <w:r w:rsidRPr="00294DD3">
        <w:rPr>
          <w:rFonts w:ascii="Arial" w:hAnsi="Arial" w:cs="Arial"/>
          <w:color w:val="000000" w:themeColor="text1"/>
        </w:rPr>
        <w:t>nin</w:t>
      </w:r>
      <w:proofErr w:type="spellEnd"/>
      <w:r w:rsidRPr="00294DD3">
        <w:rPr>
          <w:rFonts w:ascii="Arial" w:hAnsi="Arial" w:cs="Arial"/>
          <w:color w:val="000000" w:themeColor="text1"/>
        </w:rPr>
        <w:t xml:space="preserve"> </w:t>
      </w:r>
      <w:proofErr w:type="spellStart"/>
      <w:r w:rsidRPr="00294DD3">
        <w:rPr>
          <w:rFonts w:ascii="Arial" w:hAnsi="Arial" w:cs="Arial"/>
          <w:color w:val="000000" w:themeColor="text1"/>
        </w:rPr>
        <w:t>Sözleşme’den</w:t>
      </w:r>
      <w:proofErr w:type="spellEnd"/>
      <w:r w:rsidRPr="00294DD3">
        <w:rPr>
          <w:rFonts w:ascii="Arial" w:hAnsi="Arial" w:cs="Arial"/>
          <w:color w:val="000000" w:themeColor="text1"/>
        </w:rPr>
        <w:t xml:space="preserve"> doğan sorumluluklarını gereği gibi yerine getirmemesi veya kanunen sorumluluğu alanına giren konulardaki </w:t>
      </w:r>
      <w:proofErr w:type="spellStart"/>
      <w:r w:rsidRPr="00294DD3">
        <w:rPr>
          <w:rFonts w:ascii="Arial" w:hAnsi="Arial" w:cs="Arial"/>
          <w:color w:val="000000" w:themeColor="text1"/>
        </w:rPr>
        <w:t>hatasıya</w:t>
      </w:r>
      <w:proofErr w:type="spellEnd"/>
      <w:r w:rsidRPr="00294DD3">
        <w:rPr>
          <w:rFonts w:ascii="Arial" w:hAnsi="Arial" w:cs="Arial"/>
          <w:color w:val="000000" w:themeColor="text1"/>
        </w:rPr>
        <w:t xml:space="preserve"> da ihmali nedeni ile ŞİRKET herhangi bir sebep ile tazminat ödemek zorunda kalması durumunda ödenen tutar </w:t>
      </w:r>
      <w:proofErr w:type="spellStart"/>
      <w:r w:rsidRPr="00294DD3">
        <w:rPr>
          <w:rFonts w:ascii="Arial" w:hAnsi="Arial" w:cs="Arial"/>
          <w:color w:val="000000" w:themeColor="text1"/>
        </w:rPr>
        <w:t>YÜKLENİCİ’den</w:t>
      </w:r>
      <w:proofErr w:type="spellEnd"/>
      <w:r w:rsidRPr="00294DD3">
        <w:rPr>
          <w:rFonts w:ascii="Arial" w:hAnsi="Arial" w:cs="Arial"/>
          <w:color w:val="000000" w:themeColor="text1"/>
        </w:rPr>
        <w:t xml:space="preserve"> derhal talep olunacağı gibi, kesin teminatından ya da vadesi gelmiş veya gelecek ödemelerinden ŞİRKET tarafından mahsup edilmek sureti ile tahsil olunacaktır. </w:t>
      </w:r>
      <w:proofErr w:type="spellStart"/>
      <w:r w:rsidRPr="00294DD3">
        <w:rPr>
          <w:rFonts w:ascii="Arial" w:hAnsi="Arial" w:cs="Arial"/>
          <w:color w:val="000000" w:themeColor="text1"/>
        </w:rPr>
        <w:t>YÜKLENİCİ’nin</w:t>
      </w:r>
      <w:proofErr w:type="spellEnd"/>
      <w:r w:rsidRPr="00294DD3">
        <w:rPr>
          <w:rFonts w:ascii="Arial" w:hAnsi="Arial" w:cs="Arial"/>
          <w:color w:val="000000" w:themeColor="text1"/>
        </w:rPr>
        <w:t xml:space="preserve"> işi ilgili mevzuata ve Sözleşme hükümleri ile eklerine uygun şekilde ifa etmemesi nedeniyle </w:t>
      </w:r>
      <w:r w:rsidRPr="00294DD3">
        <w:rPr>
          <w:rFonts w:ascii="Arial" w:hAnsi="Arial" w:cs="Arial"/>
          <w:color w:val="000000" w:themeColor="text1"/>
        </w:rPr>
        <w:lastRenderedPageBreak/>
        <w:t xml:space="preserve">oluşabilecek her türlü ceza, masraf ve zararlar ile bu kapsamda doğabilecek mali, hukuki ve cezai tüm sorumluluk </w:t>
      </w:r>
      <w:proofErr w:type="spellStart"/>
      <w:r w:rsidRPr="00294DD3">
        <w:rPr>
          <w:rFonts w:ascii="Arial" w:hAnsi="Arial" w:cs="Arial"/>
          <w:color w:val="000000" w:themeColor="text1"/>
        </w:rPr>
        <w:t>YÜKLENİCİ’ye</w:t>
      </w:r>
      <w:proofErr w:type="spellEnd"/>
      <w:r w:rsidRPr="00294DD3">
        <w:rPr>
          <w:rFonts w:ascii="Arial" w:hAnsi="Arial" w:cs="Arial"/>
          <w:color w:val="000000" w:themeColor="text1"/>
        </w:rPr>
        <w:t xml:space="preserve"> ait olup, YÜKLENİCİ bunların tamamında </w:t>
      </w:r>
      <w:proofErr w:type="spellStart"/>
      <w:r w:rsidRPr="00294DD3">
        <w:rPr>
          <w:rFonts w:ascii="Arial" w:hAnsi="Arial" w:cs="Arial"/>
          <w:color w:val="000000" w:themeColor="text1"/>
        </w:rPr>
        <w:t>ŞİRKET’i</w:t>
      </w:r>
      <w:proofErr w:type="spellEnd"/>
      <w:r w:rsidRPr="00294DD3">
        <w:rPr>
          <w:rFonts w:ascii="Arial" w:hAnsi="Arial" w:cs="Arial"/>
          <w:color w:val="000000" w:themeColor="text1"/>
        </w:rPr>
        <w:t xml:space="preserve"> beri kılar. YÜKLENİCİ bu kapsamda ŞİRKET tarafından kendisinden talep edilecek tutarları ödemek için herhangi bir mahkeme kararı ya da başkaca bir belge talep etmeyecektir.</w:t>
      </w:r>
    </w:p>
    <w:p w14:paraId="062EE0AA" w14:textId="77777777" w:rsidR="0066513E" w:rsidRPr="00ED09BF" w:rsidRDefault="0066513E" w:rsidP="00294DD3">
      <w:pPr>
        <w:tabs>
          <w:tab w:val="left" w:pos="426"/>
          <w:tab w:val="left" w:pos="1701"/>
        </w:tabs>
        <w:spacing w:after="0" w:line="240" w:lineRule="atLeast"/>
        <w:jc w:val="both"/>
        <w:rPr>
          <w:rFonts w:ascii="Arial" w:hAnsi="Arial" w:cs="Arial"/>
          <w:b/>
          <w:color w:val="000000" w:themeColor="text1"/>
        </w:rPr>
      </w:pPr>
      <w:r w:rsidRPr="00ED09BF">
        <w:rPr>
          <w:rFonts w:ascii="Arial" w:hAnsi="Arial" w:cs="Arial"/>
          <w:color w:val="000000" w:themeColor="text1"/>
        </w:rPr>
        <w:t xml:space="preserve"> YÜKLENİCİ, sipariş edilen malzemelere ilişkin irsaliyeleri, garanti belgelerini ve test raporlarını usulüne uygun olarak düzenlemek ve malzemelerle birlikte </w:t>
      </w: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teslim etmek zorundadır. </w:t>
      </w:r>
      <w:proofErr w:type="spellStart"/>
      <w:r w:rsidRPr="00ED09BF">
        <w:rPr>
          <w:rFonts w:ascii="Arial" w:hAnsi="Arial" w:cs="Arial"/>
          <w:color w:val="000000" w:themeColor="text1"/>
        </w:rPr>
        <w:t>YÜKLENİCİ’nin</w:t>
      </w:r>
      <w:proofErr w:type="spellEnd"/>
      <w:r w:rsidRPr="00ED09BF">
        <w:rPr>
          <w:rFonts w:ascii="Arial" w:hAnsi="Arial" w:cs="Arial"/>
          <w:color w:val="000000" w:themeColor="text1"/>
        </w:rPr>
        <w:t xml:space="preserve"> teslim ettiği malzemenin garantiye ilişkin yasal yükümlülüklerinin yerine getirme sorumluluğu bulunmaktadır.</w:t>
      </w:r>
    </w:p>
    <w:p w14:paraId="4F6D928E" w14:textId="77777777" w:rsidR="0066513E" w:rsidRPr="00ED09BF" w:rsidRDefault="0066513E" w:rsidP="0066513E">
      <w:pPr>
        <w:tabs>
          <w:tab w:val="left" w:pos="426"/>
          <w:tab w:val="left" w:pos="1701"/>
        </w:tabs>
        <w:spacing w:after="0" w:line="240" w:lineRule="atLeast"/>
        <w:jc w:val="both"/>
        <w:rPr>
          <w:rFonts w:ascii="Arial" w:hAnsi="Arial" w:cs="Arial"/>
          <w:b/>
          <w:color w:val="000000" w:themeColor="text1"/>
        </w:rPr>
      </w:pPr>
    </w:p>
    <w:p w14:paraId="399C1F4A" w14:textId="77777777" w:rsidR="0066513E" w:rsidRPr="00294DD3" w:rsidRDefault="0066513E" w:rsidP="00294DD3">
      <w:pPr>
        <w:spacing w:after="0" w:line="240" w:lineRule="auto"/>
        <w:jc w:val="both"/>
        <w:rPr>
          <w:rFonts w:ascii="Arial" w:hAnsi="Arial" w:cs="Arial"/>
          <w:color w:val="000000" w:themeColor="text1"/>
        </w:rPr>
      </w:pPr>
      <w:r w:rsidRPr="00294DD3">
        <w:rPr>
          <w:rFonts w:ascii="Arial" w:hAnsi="Arial" w:cs="Arial"/>
          <w:color w:val="000000" w:themeColor="text1"/>
        </w:rPr>
        <w:t xml:space="preserve">Malzemelerin </w:t>
      </w:r>
      <w:r w:rsidRPr="00294DD3">
        <w:rPr>
          <w:rFonts w:ascii="Arial" w:eastAsia="Times New Roman" w:hAnsi="Arial" w:cs="Arial"/>
          <w:color w:val="000000" w:themeColor="text1"/>
          <w:lang w:eastAsia="tr-TR"/>
        </w:rPr>
        <w:t>taahhüt edilen</w:t>
      </w:r>
      <w:r w:rsidRPr="00294DD3">
        <w:rPr>
          <w:rFonts w:ascii="Arial" w:hAnsi="Arial" w:cs="Arial"/>
          <w:color w:val="000000" w:themeColor="text1"/>
        </w:rPr>
        <w:t xml:space="preserve"> teslimat sürelerinde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teslimini garanti altına almak YÜKLENİCİ sorumluluğundadır. </w:t>
      </w:r>
    </w:p>
    <w:p w14:paraId="35691B39" w14:textId="77777777" w:rsidR="0066513E" w:rsidRPr="00ED09BF" w:rsidRDefault="0066513E" w:rsidP="0066513E">
      <w:pPr>
        <w:pStyle w:val="ListeParagraf"/>
        <w:tabs>
          <w:tab w:val="left" w:pos="426"/>
          <w:tab w:val="left" w:pos="1701"/>
        </w:tabs>
        <w:spacing w:after="0" w:line="240" w:lineRule="atLeast"/>
        <w:jc w:val="both"/>
        <w:rPr>
          <w:rFonts w:ascii="Arial" w:hAnsi="Arial" w:cs="Arial"/>
          <w:b/>
          <w:color w:val="000000" w:themeColor="text1"/>
        </w:rPr>
      </w:pPr>
    </w:p>
    <w:p w14:paraId="1C461C2C" w14:textId="77777777" w:rsidR="0066513E" w:rsidRPr="00294DD3" w:rsidRDefault="0066513E" w:rsidP="00294DD3">
      <w:pPr>
        <w:tabs>
          <w:tab w:val="left" w:pos="426"/>
          <w:tab w:val="left" w:pos="1701"/>
        </w:tabs>
        <w:spacing w:after="0" w:line="240" w:lineRule="atLeast"/>
        <w:jc w:val="both"/>
        <w:rPr>
          <w:rFonts w:ascii="Arial" w:hAnsi="Arial" w:cs="Arial"/>
          <w:b/>
          <w:color w:val="000000" w:themeColor="text1"/>
        </w:rPr>
      </w:pPr>
      <w:r w:rsidRPr="00294DD3">
        <w:rPr>
          <w:rFonts w:ascii="Arial" w:hAnsi="Arial" w:cs="Arial"/>
          <w:color w:val="000000" w:themeColor="text1"/>
        </w:rPr>
        <w:t xml:space="preserve">YÜKLENİCİ, ürünlerin ilgili güncel TEDAŞ Malzeme Şartnamelerine ve TSE Standartlarına ve yürürlükteki ilgili yasal düzenlemelere ŞİRKET tarafından belirlenecek diğer teknik şartlara uygun olduğunu taahhüt eder. YÜKLENİCİ işbu Sözleşme konusu iş konusunda uzman ve tecrübeli olduğunu, Sözleşme şartlarını ve eklerini incelediğini ve bu şartların kendisini tatmin ettiğini beyan etmiştir. Aksi halde </w:t>
      </w:r>
      <w:proofErr w:type="spellStart"/>
      <w:r w:rsidRPr="00294DD3">
        <w:rPr>
          <w:rFonts w:ascii="Arial" w:hAnsi="Arial" w:cs="Arial"/>
          <w:color w:val="000000" w:themeColor="text1"/>
        </w:rPr>
        <w:t>ŞİRKET’in</w:t>
      </w:r>
      <w:proofErr w:type="spellEnd"/>
      <w:r w:rsidRPr="00294DD3">
        <w:rPr>
          <w:rFonts w:ascii="Arial" w:hAnsi="Arial" w:cs="Arial"/>
          <w:color w:val="000000" w:themeColor="text1"/>
        </w:rPr>
        <w:t xml:space="preserve"> uğrayacağı zararlardan, </w:t>
      </w:r>
      <w:proofErr w:type="spellStart"/>
      <w:r w:rsidRPr="00294DD3">
        <w:rPr>
          <w:rFonts w:ascii="Arial" w:hAnsi="Arial" w:cs="Arial"/>
          <w:color w:val="000000" w:themeColor="text1"/>
        </w:rPr>
        <w:t>ŞİRKET’e</w:t>
      </w:r>
      <w:proofErr w:type="spellEnd"/>
      <w:r w:rsidRPr="00294DD3">
        <w:rPr>
          <w:rFonts w:ascii="Arial" w:hAnsi="Arial" w:cs="Arial"/>
          <w:color w:val="000000" w:themeColor="text1"/>
        </w:rPr>
        <w:t xml:space="preserve"> bu sebeple verilebilecek idari cezalar da dahil olmak üzere, YÜKLENİCİ sorumlu olacaktır.</w:t>
      </w:r>
    </w:p>
    <w:p w14:paraId="48B37BE1" w14:textId="77777777" w:rsidR="0066513E" w:rsidRPr="00E31AA5" w:rsidRDefault="0066513E" w:rsidP="0066513E">
      <w:pPr>
        <w:tabs>
          <w:tab w:val="left" w:pos="426"/>
          <w:tab w:val="left" w:pos="1701"/>
        </w:tabs>
        <w:spacing w:after="0" w:line="240" w:lineRule="atLeast"/>
        <w:jc w:val="both"/>
        <w:rPr>
          <w:rFonts w:ascii="Arial" w:hAnsi="Arial" w:cs="Arial"/>
          <w:b/>
          <w:color w:val="000000" w:themeColor="text1"/>
        </w:rPr>
      </w:pPr>
    </w:p>
    <w:p w14:paraId="28A453E9" w14:textId="77777777" w:rsidR="0066513E" w:rsidRPr="00ED09BF" w:rsidRDefault="0066513E" w:rsidP="00294DD3">
      <w:pPr>
        <w:tabs>
          <w:tab w:val="left" w:pos="426"/>
          <w:tab w:val="left" w:pos="1701"/>
        </w:tabs>
        <w:spacing w:after="0" w:line="240" w:lineRule="atLeast"/>
        <w:jc w:val="both"/>
        <w:rPr>
          <w:rFonts w:ascii="Arial" w:hAnsi="Arial" w:cs="Arial"/>
          <w:b/>
          <w:color w:val="000000" w:themeColor="text1"/>
        </w:rPr>
      </w:pPr>
      <w:r w:rsidRPr="00ED09BF">
        <w:rPr>
          <w:rFonts w:ascii="Arial" w:hAnsi="Arial" w:cs="Arial"/>
          <w:color w:val="000000" w:themeColor="text1"/>
        </w:rPr>
        <w:t xml:space="preserve">ŞİRKET, Sözleşme konusu işi, sözleşme süresi boyunca işbu Sözleşmede belirlenenden farklı fiyatlar ile başka yüklenicilere de yaptırabilir.  Bu durum sözleşmenin ŞİRKET tarafından ihlali anlamına gelmeyeceği gibi, YÜKLENİCİ, bu durumda </w:t>
      </w:r>
      <w:proofErr w:type="spellStart"/>
      <w:r w:rsidRPr="00ED09BF">
        <w:rPr>
          <w:rFonts w:ascii="Arial" w:hAnsi="Arial" w:cs="Arial"/>
          <w:color w:val="000000" w:themeColor="text1"/>
        </w:rPr>
        <w:t>ŞİRKET’ten</w:t>
      </w:r>
      <w:proofErr w:type="spellEnd"/>
      <w:r w:rsidRPr="00ED09BF">
        <w:rPr>
          <w:rFonts w:ascii="Arial" w:hAnsi="Arial" w:cs="Arial"/>
          <w:color w:val="000000" w:themeColor="text1"/>
        </w:rPr>
        <w:t xml:space="preserve"> herhangi bir hak, alacak veya tazminat talebinde bulunamaz.</w:t>
      </w:r>
    </w:p>
    <w:p w14:paraId="4333DE12" w14:textId="77777777" w:rsidR="0066513E" w:rsidRPr="00ED09BF" w:rsidRDefault="0066513E" w:rsidP="0066513E">
      <w:pPr>
        <w:tabs>
          <w:tab w:val="left" w:pos="426"/>
          <w:tab w:val="left" w:pos="1701"/>
        </w:tabs>
        <w:spacing w:after="0" w:line="240" w:lineRule="atLeast"/>
        <w:jc w:val="both"/>
        <w:rPr>
          <w:rFonts w:ascii="Arial" w:hAnsi="Arial" w:cs="Arial"/>
          <w:b/>
          <w:color w:val="000000" w:themeColor="text1"/>
        </w:rPr>
      </w:pPr>
    </w:p>
    <w:p w14:paraId="37DB3CDE" w14:textId="77777777" w:rsidR="0066513E" w:rsidRDefault="0066513E" w:rsidP="00294DD3">
      <w:pPr>
        <w:tabs>
          <w:tab w:val="left" w:pos="426"/>
          <w:tab w:val="left" w:pos="1701"/>
        </w:tabs>
        <w:spacing w:after="0" w:line="240" w:lineRule="atLeast"/>
        <w:jc w:val="both"/>
        <w:rPr>
          <w:rFonts w:ascii="Arial" w:hAnsi="Arial" w:cs="Arial"/>
          <w:color w:val="000000" w:themeColor="text1"/>
        </w:rPr>
      </w:pPr>
      <w:r w:rsidRPr="00ED09BF">
        <w:rPr>
          <w:rFonts w:ascii="Arial" w:hAnsi="Arial" w:cs="Arial"/>
          <w:color w:val="000000" w:themeColor="text1"/>
        </w:rPr>
        <w:t xml:space="preserve">ŞİRKET, yazılı siparişlerine ilişkin </w:t>
      </w:r>
      <w:proofErr w:type="spellStart"/>
      <w:r w:rsidRPr="00ED09BF">
        <w:rPr>
          <w:rFonts w:ascii="Arial" w:hAnsi="Arial" w:cs="Arial"/>
          <w:color w:val="000000" w:themeColor="text1"/>
        </w:rPr>
        <w:t>YÜKLENİCİ’nin</w:t>
      </w:r>
      <w:proofErr w:type="spellEnd"/>
      <w:r w:rsidRPr="00ED09BF">
        <w:rPr>
          <w:rFonts w:ascii="Arial" w:hAnsi="Arial" w:cs="Arial"/>
          <w:color w:val="000000" w:themeColor="text1"/>
        </w:rPr>
        <w:t xml:space="preserve"> yazılı sipariş teyidi kendilerine ulaşıncaya kadar siparişlerinden vazgeçebilir ya da siparişlerini değiştirebilir. Siparişin </w:t>
      </w:r>
      <w:proofErr w:type="spellStart"/>
      <w:r w:rsidRPr="00ED09BF">
        <w:rPr>
          <w:rFonts w:ascii="Arial" w:hAnsi="Arial" w:cs="Arial"/>
          <w:color w:val="000000" w:themeColor="text1"/>
        </w:rPr>
        <w:t>Sözleşme’de</w:t>
      </w:r>
      <w:proofErr w:type="spellEnd"/>
      <w:r w:rsidRPr="00ED09BF">
        <w:rPr>
          <w:rFonts w:ascii="Arial" w:hAnsi="Arial" w:cs="Arial"/>
          <w:color w:val="000000" w:themeColor="text1"/>
        </w:rPr>
        <w:t xml:space="preserve"> belirtilen teslim sürelerine göre teyit edilmemesi ve/veya YÜKLENİCİ tarafından </w:t>
      </w:r>
      <w:proofErr w:type="spellStart"/>
      <w:r w:rsidRPr="00ED09BF">
        <w:rPr>
          <w:rFonts w:ascii="Arial" w:hAnsi="Arial" w:cs="Arial"/>
          <w:color w:val="000000" w:themeColor="text1"/>
        </w:rPr>
        <w:t>Sözleşme’de</w:t>
      </w:r>
      <w:proofErr w:type="spellEnd"/>
      <w:r w:rsidRPr="00ED09BF">
        <w:rPr>
          <w:rFonts w:ascii="Arial" w:hAnsi="Arial" w:cs="Arial"/>
          <w:color w:val="000000" w:themeColor="text1"/>
        </w:rPr>
        <w:t xml:space="preserve"> bahsi geçen sürelerden daha uzun teslim süresi bildirilmesi durumunda, ŞİRKET tarafından verilen sipariş yazılı olarak iptal edilebilir. Bu duruma karşı YÜKLENİCİ itiraz hakkı bulunmadığını kabul, beyan ve taahhüt eder.</w:t>
      </w:r>
    </w:p>
    <w:p w14:paraId="70BAF2CD" w14:textId="77777777" w:rsidR="0066513E" w:rsidRPr="00ED09BF" w:rsidRDefault="0066513E" w:rsidP="0066513E">
      <w:pPr>
        <w:tabs>
          <w:tab w:val="left" w:pos="426"/>
          <w:tab w:val="left" w:pos="1701"/>
        </w:tabs>
        <w:spacing w:after="0" w:line="240" w:lineRule="atLeast"/>
        <w:jc w:val="both"/>
        <w:rPr>
          <w:rFonts w:ascii="Arial" w:hAnsi="Arial" w:cs="Arial"/>
          <w:color w:val="000000" w:themeColor="text1"/>
        </w:rPr>
      </w:pPr>
    </w:p>
    <w:p w14:paraId="4F01A0BA" w14:textId="77777777" w:rsidR="0066513E" w:rsidRDefault="0066513E" w:rsidP="00294DD3">
      <w:pPr>
        <w:tabs>
          <w:tab w:val="left" w:pos="426"/>
          <w:tab w:val="left" w:pos="1701"/>
        </w:tabs>
        <w:spacing w:after="0" w:line="240" w:lineRule="atLeast"/>
        <w:jc w:val="both"/>
        <w:rPr>
          <w:rFonts w:ascii="Arial" w:hAnsi="Arial" w:cs="Arial"/>
          <w:color w:val="000000" w:themeColor="text1"/>
        </w:rPr>
      </w:pPr>
      <w:r w:rsidRPr="00ED09BF">
        <w:rPr>
          <w:rFonts w:ascii="Arial" w:hAnsi="Arial" w:cs="Arial"/>
          <w:color w:val="000000" w:themeColor="text1"/>
        </w:rPr>
        <w:t>Sözleşme kapsamında tedarik edilen tüm, yazılım donanım, malzeme, yedek parça vb. için sözleşme süresi boyunca sürekliliğini ve Tedarik zinciri güvenliği sağlamak YÜKLENİCİ sorumluluğundadır.</w:t>
      </w:r>
    </w:p>
    <w:p w14:paraId="0C7FDBF6" w14:textId="77777777" w:rsidR="0066513E" w:rsidRPr="00055A27" w:rsidRDefault="0066513E" w:rsidP="0066513E">
      <w:pPr>
        <w:tabs>
          <w:tab w:val="left" w:pos="426"/>
          <w:tab w:val="left" w:pos="1701"/>
        </w:tabs>
        <w:spacing w:after="0" w:line="240" w:lineRule="atLeast"/>
        <w:jc w:val="both"/>
        <w:rPr>
          <w:rFonts w:ascii="Arial" w:hAnsi="Arial" w:cs="Arial"/>
          <w:color w:val="000000" w:themeColor="text1"/>
        </w:rPr>
      </w:pPr>
    </w:p>
    <w:p w14:paraId="20261E6C" w14:textId="01DCDCE8" w:rsidR="0066513E" w:rsidRDefault="0066513E" w:rsidP="00294DD3">
      <w:pPr>
        <w:tabs>
          <w:tab w:val="left" w:pos="426"/>
          <w:tab w:val="left" w:pos="1701"/>
        </w:tabs>
        <w:spacing w:after="0" w:line="240" w:lineRule="atLeast"/>
        <w:jc w:val="both"/>
        <w:rPr>
          <w:rFonts w:ascii="Arial" w:hAnsi="Arial" w:cs="Arial"/>
          <w:color w:val="000000" w:themeColor="text1"/>
        </w:rPr>
      </w:pPr>
      <w:r w:rsidRPr="00ED09BF">
        <w:rPr>
          <w:rFonts w:ascii="Arial" w:hAnsi="Arial" w:cs="Arial"/>
          <w:color w:val="000000" w:themeColor="text1"/>
        </w:rPr>
        <w:t xml:space="preserve">Sözleşme süresi boyunca; mevzuata ilişkin güncellemeler </w:t>
      </w:r>
      <w:proofErr w:type="spellStart"/>
      <w:r w:rsidR="00CD15CD">
        <w:rPr>
          <w:rFonts w:ascii="Arial" w:hAnsi="Arial" w:cs="Arial"/>
          <w:color w:val="000000" w:themeColor="text1"/>
        </w:rPr>
        <w:t>YÜKLENİCİ</w:t>
      </w:r>
      <w:r w:rsidRPr="00ED09BF">
        <w:rPr>
          <w:rFonts w:ascii="Arial" w:hAnsi="Arial" w:cs="Arial"/>
          <w:color w:val="000000" w:themeColor="text1"/>
        </w:rPr>
        <w:t>tarafından</w:t>
      </w:r>
      <w:proofErr w:type="spellEnd"/>
      <w:r w:rsidRPr="00ED09BF">
        <w:rPr>
          <w:rFonts w:ascii="Arial" w:hAnsi="Arial" w:cs="Arial"/>
          <w:color w:val="000000" w:themeColor="text1"/>
        </w:rPr>
        <w:t xml:space="preserve"> </w:t>
      </w:r>
      <w:proofErr w:type="spellStart"/>
      <w:r w:rsidRPr="00ED09BF">
        <w:rPr>
          <w:rFonts w:ascii="Arial" w:hAnsi="Arial" w:cs="Arial"/>
          <w:color w:val="000000" w:themeColor="text1"/>
        </w:rPr>
        <w:t>ŞİRKET’in</w:t>
      </w:r>
      <w:proofErr w:type="spellEnd"/>
      <w:r w:rsidRPr="00ED09BF">
        <w:rPr>
          <w:rFonts w:ascii="Arial" w:hAnsi="Arial" w:cs="Arial"/>
          <w:color w:val="000000" w:themeColor="text1"/>
        </w:rPr>
        <w:t xml:space="preserve"> ilave bir hatırlatma yapmasına gerek kalmaksızın takip edilecek ve derhal uygulamaya alacaktır.</w:t>
      </w:r>
    </w:p>
    <w:p w14:paraId="2F32C1B2" w14:textId="225D7ECA" w:rsidR="002A1F1F" w:rsidRPr="00517C5D" w:rsidRDefault="002A1F1F" w:rsidP="002A1F1F">
      <w:pPr>
        <w:spacing w:after="0" w:line="240" w:lineRule="auto"/>
        <w:jc w:val="both"/>
        <w:rPr>
          <w:rFonts w:ascii="Arial" w:hAnsi="Arial" w:cs="Arial"/>
        </w:rPr>
      </w:pPr>
    </w:p>
    <w:p w14:paraId="493D950B" w14:textId="77777777" w:rsidR="002A1F1F" w:rsidRDefault="002A1F1F" w:rsidP="002A1F1F">
      <w:pPr>
        <w:spacing w:after="0" w:line="240" w:lineRule="auto"/>
        <w:jc w:val="both"/>
        <w:rPr>
          <w:rFonts w:ascii="Arial" w:hAnsi="Arial" w:cs="Arial"/>
        </w:rPr>
      </w:pPr>
      <w:r w:rsidRPr="00517C5D">
        <w:rPr>
          <w:rFonts w:ascii="Arial" w:hAnsi="Arial" w:cs="Arial"/>
        </w:rPr>
        <w:t>İş tamamlandıktan sonra tespit edilmiş olsa dahi sahte belge düzenleyen, kullanan ve bunlara teşebbüs eden YÜKLENİCİ ile o işteki ortak veya vekilleri hakkında Türk Ceza Kanunu hükümlerine göre ceza kovuşturması yapılmak üzere yetkili Cumhuriyet Savcılığına suç duyurusunda bulunulur.</w:t>
      </w:r>
    </w:p>
    <w:p w14:paraId="64903941" w14:textId="77777777" w:rsidR="00EE36DB" w:rsidRPr="00517C5D" w:rsidRDefault="00EE36DB" w:rsidP="000933C4">
      <w:pPr>
        <w:spacing w:after="120" w:line="360" w:lineRule="auto"/>
        <w:jc w:val="both"/>
        <w:rPr>
          <w:rFonts w:ascii="Arial" w:hAnsi="Arial" w:cs="Arial"/>
        </w:rPr>
      </w:pPr>
    </w:p>
    <w:p w14:paraId="46F52CCD" w14:textId="77777777" w:rsidR="00594B9F" w:rsidRPr="00517C5D" w:rsidRDefault="00594B9F" w:rsidP="000933C4">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 xml:space="preserve">YÜKLENİCİ’ </w:t>
      </w:r>
      <w:proofErr w:type="spellStart"/>
      <w:r w:rsidRPr="00517C5D">
        <w:rPr>
          <w:rFonts w:ascii="Arial" w:hAnsi="Arial" w:cs="Arial"/>
          <w:b/>
        </w:rPr>
        <w:t>nin</w:t>
      </w:r>
      <w:proofErr w:type="spellEnd"/>
      <w:r w:rsidRPr="00517C5D">
        <w:rPr>
          <w:rFonts w:ascii="Arial" w:hAnsi="Arial" w:cs="Arial"/>
          <w:b/>
        </w:rPr>
        <w:t xml:space="preserve"> Sözleşme Konusu İş </w:t>
      </w:r>
      <w:proofErr w:type="gramStart"/>
      <w:r w:rsidRPr="00517C5D">
        <w:rPr>
          <w:rFonts w:ascii="Arial" w:hAnsi="Arial" w:cs="Arial"/>
          <w:b/>
        </w:rPr>
        <w:t>İle</w:t>
      </w:r>
      <w:proofErr w:type="gramEnd"/>
      <w:r w:rsidRPr="00517C5D">
        <w:rPr>
          <w:rFonts w:ascii="Arial" w:hAnsi="Arial" w:cs="Arial"/>
          <w:b/>
        </w:rPr>
        <w:t xml:space="preserve"> İlgili Çalıştıracağı Personele İlişkin Sorumlulukları:</w:t>
      </w:r>
    </w:p>
    <w:p w14:paraId="46C48612"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yaptığı işlerden </w:t>
      </w:r>
      <w:proofErr w:type="spellStart"/>
      <w:r w:rsidRPr="00517C5D">
        <w:rPr>
          <w:rFonts w:ascii="Arial" w:hAnsi="Arial" w:cs="Arial"/>
        </w:rPr>
        <w:t>ŞİRKET’e</w:t>
      </w:r>
      <w:proofErr w:type="spellEnd"/>
      <w:r w:rsidRPr="00517C5D">
        <w:rPr>
          <w:rFonts w:ascii="Arial" w:hAnsi="Arial" w:cs="Arial"/>
        </w:rPr>
        <w:t xml:space="preserve"> bir sorumluluk yüklemeyece</w:t>
      </w:r>
      <w:r w:rsidR="00F23FBC" w:rsidRPr="00517C5D">
        <w:rPr>
          <w:rFonts w:ascii="Arial" w:hAnsi="Arial" w:cs="Arial"/>
        </w:rPr>
        <w:t xml:space="preserve">k şekilde İş Kanunu, SGK Kanunu, İş Sağlığı ve Güvenliği Kanunu </w:t>
      </w:r>
      <w:r w:rsidRPr="00517C5D">
        <w:rPr>
          <w:rFonts w:ascii="Arial" w:hAnsi="Arial" w:cs="Arial"/>
        </w:rPr>
        <w:t xml:space="preserve">ve diğer mevzuat hükümlerine uymak zorundadır. </w:t>
      </w:r>
    </w:p>
    <w:p w14:paraId="7C5832F5"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görevlendireceği personelin özlük dosyasında bulunması gereken tüm yasal evrakları bulundurmak zorundadır.  </w:t>
      </w:r>
    </w:p>
    <w:p w14:paraId="5EA7D9B6" w14:textId="7CCDD763" w:rsidR="001100AD" w:rsidRPr="00517C5D" w:rsidRDefault="00594B9F" w:rsidP="00115D63">
      <w:pPr>
        <w:spacing w:after="0" w:line="240" w:lineRule="auto"/>
        <w:jc w:val="both"/>
        <w:rPr>
          <w:rFonts w:ascii="Arial" w:hAnsi="Arial" w:cs="Arial"/>
        </w:rPr>
      </w:pPr>
      <w:r w:rsidRPr="00517C5D">
        <w:rPr>
          <w:rFonts w:ascii="Arial" w:hAnsi="Arial" w:cs="Arial"/>
        </w:rPr>
        <w:t>YÜKLENİCİ, 18 yaşını doldurmamış ve sigortasız işçi çalıştır</w:t>
      </w:r>
      <w:r w:rsidR="00F12363" w:rsidRPr="00517C5D">
        <w:rPr>
          <w:rFonts w:ascii="Arial" w:hAnsi="Arial" w:cs="Arial"/>
        </w:rPr>
        <w:t>amaz.</w:t>
      </w:r>
    </w:p>
    <w:p w14:paraId="68580CEE" w14:textId="20B9A9E1" w:rsidR="001100AD" w:rsidRPr="00517C5D" w:rsidRDefault="00594B9F" w:rsidP="00115D63">
      <w:pPr>
        <w:spacing w:after="0" w:line="240" w:lineRule="auto"/>
        <w:jc w:val="both"/>
        <w:rPr>
          <w:rFonts w:ascii="Arial" w:hAnsi="Arial" w:cs="Arial"/>
        </w:rPr>
      </w:pPr>
      <w:r w:rsidRPr="00517C5D">
        <w:rPr>
          <w:rFonts w:ascii="Arial" w:hAnsi="Arial" w:cs="Arial"/>
        </w:rPr>
        <w:lastRenderedPageBreak/>
        <w:t>YÜKLENİCİ, İş Sağlığı ve Güvenliği Mevzuatına göre işe giriş sağlık</w:t>
      </w:r>
      <w:r w:rsidR="00380ED9" w:rsidRPr="00517C5D">
        <w:rPr>
          <w:rFonts w:ascii="Arial" w:hAnsi="Arial" w:cs="Arial"/>
        </w:rPr>
        <w:t xml:space="preserve"> raporu almadan, iş sağlığı ve </w:t>
      </w:r>
      <w:r w:rsidRPr="00517C5D">
        <w:rPr>
          <w:rFonts w:ascii="Arial" w:hAnsi="Arial" w:cs="Arial"/>
        </w:rPr>
        <w:t>güvenliği eğitimi ve kişisel koruyucu donanımlarını vermeden personeli işe başlat</w:t>
      </w:r>
      <w:r w:rsidR="00F12363" w:rsidRPr="00517C5D">
        <w:rPr>
          <w:rFonts w:ascii="Arial" w:hAnsi="Arial" w:cs="Arial"/>
        </w:rPr>
        <w:t>amaz.</w:t>
      </w:r>
    </w:p>
    <w:p w14:paraId="14F5034B" w14:textId="623DB0C0"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personeli, yaptıkları iş ve çalışma koşulları ile ilgili tüm konularda (şikâyet, talep, vb.) öncelikle bağlı bulundukları yüklenici yetkilileri ile </w:t>
      </w:r>
      <w:r w:rsidR="00380ED9" w:rsidRPr="00517C5D">
        <w:rPr>
          <w:rFonts w:ascii="Arial" w:hAnsi="Arial" w:cs="Arial"/>
        </w:rPr>
        <w:t>iletişime geçecektir. YÜKLENİCİ</w:t>
      </w:r>
      <w:r w:rsidRPr="00517C5D">
        <w:rPr>
          <w:rFonts w:ascii="Arial" w:hAnsi="Arial" w:cs="Arial"/>
        </w:rPr>
        <w:t>, her türlü bildirimi, sonucunu ve alınan/alınması gereken tedbirleri ŞİRKET</w:t>
      </w:r>
      <w:r w:rsidR="00847249" w:rsidRPr="00517C5D">
        <w:rPr>
          <w:rFonts w:ascii="Arial" w:hAnsi="Arial" w:cs="Arial"/>
        </w:rPr>
        <w:t xml:space="preserve"> ’e </w:t>
      </w:r>
      <w:r w:rsidRPr="00517C5D">
        <w:rPr>
          <w:rFonts w:ascii="Arial" w:hAnsi="Arial" w:cs="Arial"/>
        </w:rPr>
        <w:t>ve ilgili birim yönetimine iletmekle yükümlüdür.</w:t>
      </w:r>
    </w:p>
    <w:p w14:paraId="168C1F41"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Hizmetin gerektiği şekilde yürütülmesi için istihdam edeceği personelin ücretlerinin ödenmesi, bunlarla ilgili yürürlükteki kanun ve mevzuata göre ilgili yerlere ödemelerin yapılması </w:t>
      </w:r>
      <w:proofErr w:type="spellStart"/>
      <w:r w:rsidRPr="00517C5D">
        <w:rPr>
          <w:rFonts w:ascii="Arial" w:hAnsi="Arial" w:cs="Arial"/>
        </w:rPr>
        <w:t>YÜKLENİCİ’nin</w:t>
      </w:r>
      <w:proofErr w:type="spellEnd"/>
      <w:r w:rsidRPr="00517C5D">
        <w:rPr>
          <w:rFonts w:ascii="Arial" w:hAnsi="Arial" w:cs="Arial"/>
        </w:rPr>
        <w:t xml:space="preserve"> sorumluluğundadır.  </w:t>
      </w:r>
      <w:proofErr w:type="spellStart"/>
      <w:r w:rsidRPr="00517C5D">
        <w:rPr>
          <w:rFonts w:ascii="Arial" w:hAnsi="Arial" w:cs="Arial"/>
        </w:rPr>
        <w:t>YÜKLENİCİ’nin</w:t>
      </w:r>
      <w:proofErr w:type="spellEnd"/>
      <w:r w:rsidRPr="00517C5D">
        <w:rPr>
          <w:rFonts w:ascii="Arial" w:hAnsi="Arial" w:cs="Arial"/>
        </w:rPr>
        <w:t xml:space="preserve"> kar ve zarar ile vergi, resim, harç olarak iş icabı ödemesi gerekli mükellefiyetleri ile </w:t>
      </w:r>
      <w:proofErr w:type="spellStart"/>
      <w:r w:rsidRPr="00517C5D">
        <w:rPr>
          <w:rFonts w:ascii="Arial" w:hAnsi="Arial" w:cs="Arial"/>
        </w:rPr>
        <w:t>ŞİRKET’in</w:t>
      </w:r>
      <w:proofErr w:type="spellEnd"/>
      <w:r w:rsidRPr="00517C5D">
        <w:rPr>
          <w:rFonts w:ascii="Arial" w:hAnsi="Arial" w:cs="Arial"/>
        </w:rPr>
        <w:t xml:space="preserve"> hiçbir şekilde ilgisi ve sorumluluğu yoktur. </w:t>
      </w:r>
    </w:p>
    <w:p w14:paraId="1897AD46"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çalıştırdığı personele ilişkin tüm ödemelerini zamanında yerine getirmekle sorumludur.  </w:t>
      </w:r>
    </w:p>
    <w:p w14:paraId="0DDF13CD"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çalıştırdığı elemanların, İş Kanunu, İş Sağlığı ve Güvenliği ile ilgili kanun ve mevzuat hükümlerine uygun olarak çalışmasını ve gereken her türlü emniyet tedbiri, yasak ve mükellefiyetlere uymalarını sağlamakla yükümlüdür.  YÜKLENİCİ tarafından taahhüt edilen işin yapılması esnasında vuku bulacak her türlü iş kazası ve olay sebebiyle, doğacak cezai ve hukuki sorumluluk tamamen </w:t>
      </w:r>
      <w:proofErr w:type="spellStart"/>
      <w:r w:rsidRPr="00517C5D">
        <w:rPr>
          <w:rFonts w:ascii="Arial" w:hAnsi="Arial" w:cs="Arial"/>
        </w:rPr>
        <w:t>YÜKLENİCİ’ye</w:t>
      </w:r>
      <w:proofErr w:type="spellEnd"/>
      <w:r w:rsidRPr="00517C5D">
        <w:rPr>
          <w:rFonts w:ascii="Arial" w:hAnsi="Arial" w:cs="Arial"/>
        </w:rPr>
        <w:t xml:space="preserve"> ait olup, bundan kaynaklanacak maddi ve manevi tazminatların tamamı YÜKLENİCİ tarafından ödenir.  ŞİRKET bu zararlardan sorumlu tutulamaz. Şirket herhangi bir nedenle ödeme yapmak zorunda kalır ise; bu ödemeyi ödeme tarihinden itibaren işleyecek avans faizi ve varsa diğer </w:t>
      </w:r>
      <w:proofErr w:type="spellStart"/>
      <w:r w:rsidRPr="00517C5D">
        <w:rPr>
          <w:rFonts w:ascii="Arial" w:hAnsi="Arial" w:cs="Arial"/>
        </w:rPr>
        <w:t>feri’leri</w:t>
      </w:r>
      <w:proofErr w:type="spellEnd"/>
      <w:r w:rsidRPr="00517C5D">
        <w:rPr>
          <w:rFonts w:ascii="Arial" w:hAnsi="Arial" w:cs="Arial"/>
        </w:rPr>
        <w:t xml:space="preserve"> </w:t>
      </w:r>
      <w:proofErr w:type="gramStart"/>
      <w:r w:rsidRPr="00517C5D">
        <w:rPr>
          <w:rFonts w:ascii="Arial" w:hAnsi="Arial" w:cs="Arial"/>
        </w:rPr>
        <w:t>ile birlikte</w:t>
      </w:r>
      <w:proofErr w:type="gramEnd"/>
      <w:r w:rsidRPr="00517C5D">
        <w:rPr>
          <w:rFonts w:ascii="Arial" w:hAnsi="Arial" w:cs="Arial"/>
        </w:rPr>
        <w:t xml:space="preserve"> YÜKLENİCİ’ den tahsil edecektir. Ödeme; öncelikle YÜKLENİCİ’ </w:t>
      </w:r>
      <w:proofErr w:type="spellStart"/>
      <w:r w:rsidRPr="00517C5D">
        <w:rPr>
          <w:rFonts w:ascii="Arial" w:hAnsi="Arial" w:cs="Arial"/>
        </w:rPr>
        <w:t>nin</w:t>
      </w:r>
      <w:proofErr w:type="spellEnd"/>
      <w:r w:rsidRPr="00517C5D">
        <w:rPr>
          <w:rFonts w:ascii="Arial" w:hAnsi="Arial" w:cs="Arial"/>
        </w:rPr>
        <w:t xml:space="preserve"> o işteki alacağından, yoksa YÜKLENİCİ tarafından verilen teminattan veya ŞİRKET’ teki diğer tüm alacaklarından karşılanacak, ödemenin tamamının alacaklardan karşılanamaması halinde ödeme yasal yollardan YÜKLENİCİ’ den tahsil edilecektir.</w:t>
      </w:r>
    </w:p>
    <w:p w14:paraId="420749E2" w14:textId="77777777" w:rsidR="001100AD" w:rsidRPr="00517C5D" w:rsidRDefault="00594B9F" w:rsidP="00115D63">
      <w:pPr>
        <w:spacing w:after="0" w:line="240" w:lineRule="auto"/>
        <w:jc w:val="both"/>
        <w:rPr>
          <w:rFonts w:ascii="Arial" w:hAnsi="Arial" w:cs="Arial"/>
        </w:rPr>
      </w:pPr>
      <w:r w:rsidRPr="00517C5D">
        <w:rPr>
          <w:rFonts w:ascii="Arial" w:hAnsi="Arial" w:cs="Arial"/>
        </w:rPr>
        <w:t xml:space="preserve">YÜKLENİCİ, işyeri çalışma talimatlarına uymayı ve </w:t>
      </w:r>
      <w:proofErr w:type="spellStart"/>
      <w:r w:rsidRPr="00517C5D">
        <w:rPr>
          <w:rFonts w:ascii="Arial" w:hAnsi="Arial" w:cs="Arial"/>
        </w:rPr>
        <w:t>ŞİRKET’in</w:t>
      </w:r>
      <w:proofErr w:type="spellEnd"/>
      <w:r w:rsidRPr="00517C5D">
        <w:rPr>
          <w:rFonts w:ascii="Arial" w:hAnsi="Arial" w:cs="Arial"/>
        </w:rPr>
        <w:t xml:space="preserve"> bu talimatlara ekleyebileceği veya değiştirebileceği prosedür, talimat ve yönetmelikleri peşinen kabul eder. </w:t>
      </w:r>
    </w:p>
    <w:p w14:paraId="0539F605" w14:textId="32105462" w:rsidR="002A1F1F" w:rsidRDefault="002A1F1F" w:rsidP="007469C3">
      <w:pPr>
        <w:spacing w:after="0" w:line="240" w:lineRule="auto"/>
        <w:jc w:val="both"/>
        <w:rPr>
          <w:rFonts w:ascii="Arial" w:hAnsi="Arial" w:cs="Arial"/>
        </w:rPr>
      </w:pPr>
      <w:r w:rsidRPr="00C72E8F">
        <w:rPr>
          <w:rFonts w:ascii="Arial" w:hAnsi="Arial" w:cs="Arial"/>
        </w:rPr>
        <w:t xml:space="preserve">ŞİRKET, Kanun, mevzuat ve sözleşmeden doğan gerekli tedbirlerin YÜKLENİCİ tarafından alınmadığını tespit ederse, </w:t>
      </w:r>
      <w:proofErr w:type="spellStart"/>
      <w:r w:rsidRPr="00C72E8F">
        <w:rPr>
          <w:rFonts w:ascii="Arial" w:hAnsi="Arial" w:cs="Arial"/>
        </w:rPr>
        <w:t>YÜKLENİCİ’yi</w:t>
      </w:r>
      <w:proofErr w:type="spellEnd"/>
      <w:r w:rsidRPr="00C72E8F">
        <w:rPr>
          <w:rFonts w:ascii="Arial" w:hAnsi="Arial" w:cs="Arial"/>
        </w:rPr>
        <w:t xml:space="preserve"> </w:t>
      </w:r>
      <w:r>
        <w:rPr>
          <w:rFonts w:ascii="Arial" w:hAnsi="Arial" w:cs="Arial"/>
        </w:rPr>
        <w:t xml:space="preserve">işbu </w:t>
      </w:r>
      <w:r w:rsidRPr="00C72E8F">
        <w:rPr>
          <w:rFonts w:ascii="Arial" w:hAnsi="Arial" w:cs="Arial"/>
        </w:rPr>
        <w:t>sözleşmenin</w:t>
      </w:r>
      <w:r>
        <w:rPr>
          <w:rFonts w:ascii="Arial" w:hAnsi="Arial" w:cs="Arial"/>
        </w:rPr>
        <w:t xml:space="preserve"> “Sözleşmenin Feshi” başlıklı</w:t>
      </w:r>
      <w:r w:rsidRPr="00C72E8F">
        <w:rPr>
          <w:rFonts w:ascii="Arial" w:hAnsi="Arial" w:cs="Arial"/>
        </w:rPr>
        <w:t xml:space="preserve"> 20. Maddesinin ilgili kısmına göre ihtar ederek sözleşmeyi feshetme hakkını kullanabilir. Bu suretle fesih halinde ŞİRKET zararlarını ayrıca talep edebilir, ancak </w:t>
      </w:r>
      <w:proofErr w:type="spellStart"/>
      <w:r w:rsidRPr="00C72E8F">
        <w:rPr>
          <w:rFonts w:ascii="Arial" w:hAnsi="Arial" w:cs="Arial"/>
        </w:rPr>
        <w:t>YÜKLENİCİ’nin</w:t>
      </w:r>
      <w:proofErr w:type="spellEnd"/>
      <w:r w:rsidRPr="00C72E8F">
        <w:rPr>
          <w:rFonts w:ascii="Arial" w:hAnsi="Arial" w:cs="Arial"/>
        </w:rPr>
        <w:t xml:space="preserve"> herhangi</w:t>
      </w:r>
      <w:r w:rsidRPr="00517C5D">
        <w:rPr>
          <w:rFonts w:ascii="Arial" w:hAnsi="Arial" w:cs="Arial"/>
        </w:rPr>
        <w:t xml:space="preserve"> bir zarar, ziyan veya tazminat talebinde bulunmaya hakkı yoktur.</w:t>
      </w:r>
    </w:p>
    <w:p w14:paraId="0A00CB47" w14:textId="77777777" w:rsidR="007469C3" w:rsidRPr="00517C5D" w:rsidRDefault="007469C3" w:rsidP="007469C3">
      <w:pPr>
        <w:spacing w:after="0" w:line="240" w:lineRule="auto"/>
        <w:jc w:val="both"/>
        <w:rPr>
          <w:rFonts w:ascii="Arial" w:hAnsi="Arial" w:cs="Arial"/>
        </w:rPr>
      </w:pPr>
    </w:p>
    <w:p w14:paraId="18D707E6" w14:textId="77777777" w:rsidR="00594B9F" w:rsidRPr="00517C5D" w:rsidRDefault="00594B9F" w:rsidP="000933C4">
      <w:pPr>
        <w:spacing w:after="120" w:line="36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sözleşme konusu iş ile ilgili çalıştıracağı personele ilişkin sorumlulukları, </w:t>
      </w:r>
      <w:proofErr w:type="spellStart"/>
      <w:r w:rsidRPr="00517C5D">
        <w:rPr>
          <w:rFonts w:ascii="Arial" w:hAnsi="Arial" w:cs="Arial"/>
        </w:rPr>
        <w:t>YÜKLENİCİ’ye</w:t>
      </w:r>
      <w:proofErr w:type="spellEnd"/>
      <w:r w:rsidRPr="00517C5D">
        <w:rPr>
          <w:rFonts w:ascii="Arial" w:hAnsi="Arial" w:cs="Arial"/>
        </w:rPr>
        <w:t xml:space="preserve"> aittir.  YÜKLENİCİ sorumlulukları ile ilgili </w:t>
      </w:r>
      <w:proofErr w:type="spellStart"/>
      <w:r w:rsidRPr="00517C5D">
        <w:rPr>
          <w:rFonts w:ascii="Arial" w:hAnsi="Arial" w:cs="Arial"/>
        </w:rPr>
        <w:t>ŞİRKET’ten</w:t>
      </w:r>
      <w:proofErr w:type="spellEnd"/>
      <w:r w:rsidRPr="00517C5D">
        <w:rPr>
          <w:rFonts w:ascii="Arial" w:hAnsi="Arial" w:cs="Arial"/>
        </w:rPr>
        <w:t xml:space="preserve"> talepte bulunamaz.</w:t>
      </w:r>
    </w:p>
    <w:p w14:paraId="5EF24DEF" w14:textId="59CD2790" w:rsidR="002A1F1F" w:rsidRPr="00C72E8F" w:rsidRDefault="002A1F1F" w:rsidP="002A1F1F">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İşe başlama tarihinde YÜKLENİCİ işe başlamadığı </w:t>
      </w:r>
      <w:proofErr w:type="spellStart"/>
      <w:r w:rsidRPr="00517C5D">
        <w:rPr>
          <w:rFonts w:ascii="Arial" w:hAnsi="Arial" w:cs="Arial"/>
        </w:rPr>
        <w:t>takdirde</w:t>
      </w:r>
      <w:r>
        <w:rPr>
          <w:rFonts w:ascii="Arial" w:hAnsi="Arial" w:cs="Arial"/>
        </w:rPr>
        <w:t>,</w:t>
      </w:r>
      <w:r w:rsidRPr="00BA7C7B">
        <w:rPr>
          <w:rFonts w:ascii="Arial" w:hAnsi="Arial" w:cs="Arial"/>
        </w:rPr>
        <w:t>“Sözleşmenin</w:t>
      </w:r>
      <w:proofErr w:type="spellEnd"/>
      <w:r w:rsidRPr="00BA7C7B">
        <w:rPr>
          <w:rFonts w:ascii="Arial" w:hAnsi="Arial" w:cs="Arial"/>
        </w:rPr>
        <w:t xml:space="preserve"> Feshi” başlıklı </w:t>
      </w:r>
      <w:r w:rsidRPr="00C72E8F">
        <w:rPr>
          <w:rFonts w:ascii="Arial" w:hAnsi="Arial" w:cs="Arial"/>
        </w:rPr>
        <w:t xml:space="preserve">20. maddesi uyarınca sözleşmesi </w:t>
      </w:r>
      <w:r w:rsidRPr="005876D9">
        <w:rPr>
          <w:rFonts w:ascii="Arial" w:hAnsi="Arial" w:cs="Arial"/>
        </w:rPr>
        <w:t>feshedilebilir.</w:t>
      </w:r>
      <w:r w:rsidRPr="00C72E8F">
        <w:rPr>
          <w:rFonts w:ascii="Arial" w:hAnsi="Arial" w:cs="Arial"/>
        </w:rPr>
        <w:t xml:space="preserve"> Ancak, </w:t>
      </w:r>
      <w:proofErr w:type="spellStart"/>
      <w:r w:rsidRPr="00C72E8F">
        <w:rPr>
          <w:rFonts w:ascii="Arial" w:hAnsi="Arial" w:cs="Arial"/>
        </w:rPr>
        <w:t>YÜKLENİCİ’nin</w:t>
      </w:r>
      <w:proofErr w:type="spellEnd"/>
      <w:r w:rsidRPr="00C72E8F">
        <w:rPr>
          <w:rFonts w:ascii="Arial" w:hAnsi="Arial" w:cs="Arial"/>
        </w:rPr>
        <w:t xml:space="preserve"> belgeye dayalı geçerli sebep ortaya koyması halinde bu süre </w:t>
      </w:r>
      <w:proofErr w:type="spellStart"/>
      <w:r w:rsidRPr="00C72E8F">
        <w:rPr>
          <w:rFonts w:ascii="Arial" w:hAnsi="Arial" w:cs="Arial"/>
        </w:rPr>
        <w:t>ŞİRKET’in</w:t>
      </w:r>
      <w:proofErr w:type="spellEnd"/>
      <w:r w:rsidRPr="00C72E8F">
        <w:rPr>
          <w:rFonts w:ascii="Arial" w:hAnsi="Arial" w:cs="Arial"/>
        </w:rPr>
        <w:t xml:space="preserve"> uygun gördüğü süre kadar uzatılabilir. Verilen bu ek sürenin sonunda da YÜKLENİCİ işe başlamadığı takdirde sözleşmenin </w:t>
      </w:r>
      <w:r>
        <w:rPr>
          <w:rFonts w:ascii="Arial" w:hAnsi="Arial" w:cs="Arial"/>
        </w:rPr>
        <w:t xml:space="preserve">anılan </w:t>
      </w:r>
      <w:r w:rsidRPr="00C72E8F">
        <w:rPr>
          <w:rFonts w:ascii="Arial" w:hAnsi="Arial" w:cs="Arial"/>
        </w:rPr>
        <w:t>20. maddesi uyarınca sözleşmesi feshedilebilir.</w:t>
      </w:r>
    </w:p>
    <w:p w14:paraId="1115CA01" w14:textId="77777777" w:rsidR="002A1F1F" w:rsidRPr="00517C5D" w:rsidRDefault="002A1F1F" w:rsidP="002A1F1F">
      <w:pPr>
        <w:pStyle w:val="ListeParagraf"/>
        <w:numPr>
          <w:ilvl w:val="1"/>
          <w:numId w:val="2"/>
        </w:numPr>
        <w:spacing w:after="0" w:line="240" w:lineRule="auto"/>
        <w:ind w:left="0" w:firstLine="0"/>
        <w:jc w:val="both"/>
        <w:rPr>
          <w:rFonts w:ascii="Arial" w:hAnsi="Arial" w:cs="Arial"/>
        </w:rPr>
      </w:pPr>
      <w:r w:rsidRPr="00C72E8F">
        <w:rPr>
          <w:rFonts w:ascii="Arial" w:hAnsi="Arial" w:cs="Arial"/>
        </w:rPr>
        <w:t xml:space="preserve">Sözleşme süresince, YÜKLENİCİ, Şirket’in talep ettiği periyotlarda </w:t>
      </w:r>
      <w:proofErr w:type="spellStart"/>
      <w:r w:rsidRPr="00C72E8F">
        <w:rPr>
          <w:rFonts w:ascii="Arial" w:hAnsi="Arial" w:cs="Arial"/>
        </w:rPr>
        <w:t>ŞİRKET’</w:t>
      </w:r>
      <w:r w:rsidRPr="00517C5D">
        <w:rPr>
          <w:rFonts w:ascii="Arial" w:hAnsi="Arial" w:cs="Arial"/>
        </w:rPr>
        <w:t>e</w:t>
      </w:r>
      <w:proofErr w:type="spellEnd"/>
      <w:r w:rsidRPr="00517C5D">
        <w:rPr>
          <w:rFonts w:ascii="Arial" w:hAnsi="Arial" w:cs="Arial"/>
        </w:rPr>
        <w:t xml:space="preserve"> düzenli raporlama yapacaktır.</w:t>
      </w:r>
      <w:r>
        <w:rPr>
          <w:rFonts w:ascii="Arial" w:hAnsi="Arial" w:cs="Arial"/>
        </w:rPr>
        <w:t xml:space="preserve"> Endeks okuma faaliyetlerinin etkilenmemesi adına çalışma yapılacak bölgelerin endeks okuma programları, ŞİRKET yetkilileri </w:t>
      </w:r>
      <w:proofErr w:type="gramStart"/>
      <w:r>
        <w:rPr>
          <w:rFonts w:ascii="Arial" w:hAnsi="Arial" w:cs="Arial"/>
        </w:rPr>
        <w:t>ile birlikte</w:t>
      </w:r>
      <w:proofErr w:type="gramEnd"/>
      <w:r>
        <w:rPr>
          <w:rFonts w:ascii="Arial" w:hAnsi="Arial" w:cs="Arial"/>
        </w:rPr>
        <w:t xml:space="preserve"> göz önünde bulundurularak çalışma programı hazırlanmalıdır. Çalışma programı günlük veya haftalık olarak </w:t>
      </w:r>
      <w:proofErr w:type="spellStart"/>
      <w:r>
        <w:rPr>
          <w:rFonts w:ascii="Arial" w:hAnsi="Arial" w:cs="Arial"/>
        </w:rPr>
        <w:t>ŞİRKET’e</w:t>
      </w:r>
      <w:proofErr w:type="spellEnd"/>
      <w:r>
        <w:rPr>
          <w:rFonts w:ascii="Arial" w:hAnsi="Arial" w:cs="Arial"/>
        </w:rPr>
        <w:t xml:space="preserve"> bildirilecek, bir önceki gün yapılan sayaç değişimlerine ait işlemler günlük olarak ŞİRKET tarafından belirlenen formatta </w:t>
      </w:r>
      <w:proofErr w:type="spellStart"/>
      <w:r>
        <w:rPr>
          <w:rFonts w:ascii="Arial" w:hAnsi="Arial" w:cs="Arial"/>
        </w:rPr>
        <w:t>excel</w:t>
      </w:r>
      <w:proofErr w:type="spellEnd"/>
      <w:r>
        <w:rPr>
          <w:rFonts w:ascii="Arial" w:hAnsi="Arial" w:cs="Arial"/>
        </w:rPr>
        <w:t xml:space="preserve"> ortamında ŞİRKET yetkilileri ile paylaşılacaktır.</w:t>
      </w:r>
    </w:p>
    <w:p w14:paraId="1307D90A" w14:textId="108FD3F7" w:rsidR="003C3601" w:rsidRPr="00517C5D" w:rsidRDefault="003C3601" w:rsidP="003C3601">
      <w:pPr>
        <w:pStyle w:val="ListeParagraf"/>
        <w:numPr>
          <w:ilvl w:val="1"/>
          <w:numId w:val="2"/>
        </w:numPr>
        <w:spacing w:after="120" w:line="360" w:lineRule="auto"/>
        <w:ind w:left="0" w:firstLine="0"/>
        <w:jc w:val="both"/>
        <w:rPr>
          <w:rFonts w:ascii="Arial" w:hAnsi="Arial" w:cs="Arial"/>
        </w:rPr>
      </w:pPr>
      <w:r w:rsidRPr="00517C5D">
        <w:rPr>
          <w:rFonts w:ascii="Arial" w:hAnsi="Arial" w:cs="Arial"/>
        </w:rPr>
        <w:t xml:space="preserve">Sözleşme geçerlilik süresince, sözleşme kapsamında yürütülecek işlemler </w:t>
      </w:r>
      <w:r w:rsidR="00981796" w:rsidRPr="00517C5D">
        <w:rPr>
          <w:rFonts w:ascii="Arial" w:hAnsi="Arial" w:cs="Arial"/>
        </w:rPr>
        <w:t xml:space="preserve">08:00 – 18:00 saatleri arasında </w:t>
      </w:r>
      <w:r w:rsidRPr="00517C5D">
        <w:rPr>
          <w:rFonts w:ascii="Arial" w:hAnsi="Arial" w:cs="Arial"/>
        </w:rPr>
        <w:t>gerçekleştirilmelidir.</w:t>
      </w:r>
      <w:r w:rsidR="00BA5A6E" w:rsidRPr="00517C5D">
        <w:rPr>
          <w:rFonts w:ascii="Arial" w:hAnsi="Arial" w:cs="Arial"/>
        </w:rPr>
        <w:t xml:space="preserve"> </w:t>
      </w:r>
      <w:r w:rsidRPr="00517C5D">
        <w:rPr>
          <w:rFonts w:ascii="Arial" w:hAnsi="Arial" w:cs="Arial"/>
        </w:rPr>
        <w:t xml:space="preserve"> ŞİRKET işlem yapılma zamanlamalarını mevsim şartlarına bağlı olarak değiştirebilme hakkına sahip olup, YÜKLENİCİ bu zamanlamalara uymakla yükümlüdür.</w:t>
      </w:r>
    </w:p>
    <w:p w14:paraId="3725836E" w14:textId="77777777" w:rsidR="002A1F1F" w:rsidRPr="00517C5D" w:rsidRDefault="002A1F1F" w:rsidP="007469C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tarafından yürütülecek olan sayaç sökme/takma işlemleri esnasında, sökme/takma işlemine engel teşkil eden durumlar, YÜKLENİCİ tarafından nedenini belirtmek </w:t>
      </w:r>
      <w:r w:rsidRPr="00517C5D">
        <w:rPr>
          <w:rFonts w:ascii="Arial" w:hAnsi="Arial" w:cs="Arial"/>
        </w:rPr>
        <w:lastRenderedPageBreak/>
        <w:t>suretiyle Sayaç Uygunsuzluk Tespit ve İhbar Tutanağı tanzim edilerek ve saha personelince imzalan</w:t>
      </w:r>
      <w:r>
        <w:rPr>
          <w:rFonts w:ascii="Arial" w:hAnsi="Arial" w:cs="Arial"/>
        </w:rPr>
        <w:t xml:space="preserve">acaktır. </w:t>
      </w:r>
      <w:proofErr w:type="spellStart"/>
      <w:r>
        <w:rPr>
          <w:rFonts w:ascii="Arial" w:hAnsi="Arial" w:cs="Arial"/>
        </w:rPr>
        <w:t>ŞİRKET’in</w:t>
      </w:r>
      <w:proofErr w:type="spellEnd"/>
      <w:r>
        <w:rPr>
          <w:rFonts w:ascii="Arial" w:hAnsi="Arial" w:cs="Arial"/>
        </w:rPr>
        <w:t xml:space="preserve"> belirleyeceği periyotlarda</w:t>
      </w:r>
      <w:r w:rsidRPr="00517C5D">
        <w:rPr>
          <w:rFonts w:ascii="Arial" w:hAnsi="Arial" w:cs="Arial"/>
        </w:rPr>
        <w:t xml:space="preserve"> </w:t>
      </w:r>
      <w:proofErr w:type="spellStart"/>
      <w:r w:rsidRPr="00517C5D">
        <w:rPr>
          <w:rFonts w:ascii="Arial" w:hAnsi="Arial" w:cs="Arial"/>
        </w:rPr>
        <w:t>ŞİRKET’e</w:t>
      </w:r>
      <w:proofErr w:type="spellEnd"/>
      <w:r w:rsidRPr="00517C5D">
        <w:rPr>
          <w:rFonts w:ascii="Arial" w:hAnsi="Arial" w:cs="Arial"/>
        </w:rPr>
        <w:t xml:space="preserve"> eksiksiz teslim edilecektir.</w:t>
      </w:r>
    </w:p>
    <w:p w14:paraId="215FBF5D" w14:textId="77777777" w:rsidR="001C5E49" w:rsidRPr="00517C5D" w:rsidRDefault="00594B9F" w:rsidP="007469C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Program dahilinde gerçekleştirilen sayaç sökme-takma işlemleri sonrasında YÜKLENİCİ tarafından ŞİRKET’ e verilecek yazılı raporlamalar, ŞİRKET tarafından denetim ve kontrole tabi tutulacaktır. </w:t>
      </w:r>
    </w:p>
    <w:p w14:paraId="713D1C83" w14:textId="447D25BE" w:rsidR="00594B9F" w:rsidRPr="00517C5D" w:rsidRDefault="00594B9F" w:rsidP="007469C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ŞİRKET tarafından bildirilen sayaç sökme/takma sürelerine uymakla yükümlüdür. ŞİRKET bu süreleri yazılı olarak bildirecektir ve değişiklik yapma hakkına sahiptir. YÜKLENİCİ, bu sürelere uymadığı </w:t>
      </w:r>
      <w:r w:rsidR="00DD4DF5" w:rsidRPr="00517C5D">
        <w:rPr>
          <w:rFonts w:ascii="Arial" w:hAnsi="Arial" w:cs="Arial"/>
        </w:rPr>
        <w:t>takdirde</w:t>
      </w:r>
      <w:r w:rsidRPr="00517C5D">
        <w:rPr>
          <w:rFonts w:ascii="Arial" w:hAnsi="Arial" w:cs="Arial"/>
        </w:rPr>
        <w:t xml:space="preserve"> mevzuatlarda belirlenen miktarlarda cezaları ödemekle yükümlüdür. ŞİRKET bu bedelleri </w:t>
      </w:r>
      <w:proofErr w:type="spellStart"/>
      <w:r w:rsidRPr="00517C5D">
        <w:rPr>
          <w:rFonts w:ascii="Arial" w:hAnsi="Arial" w:cs="Arial"/>
        </w:rPr>
        <w:t>YÜKLENİCİ’nin</w:t>
      </w:r>
      <w:proofErr w:type="spellEnd"/>
      <w:r w:rsidRPr="00517C5D">
        <w:rPr>
          <w:rFonts w:ascii="Arial" w:hAnsi="Arial" w:cs="Arial"/>
        </w:rPr>
        <w:t xml:space="preserve"> hak edişinden kesme hakkına sahiptir.</w:t>
      </w:r>
    </w:p>
    <w:p w14:paraId="1E3A0D4C" w14:textId="77777777" w:rsidR="002A1F1F" w:rsidRPr="00517C5D" w:rsidRDefault="002A1F1F" w:rsidP="002A1F1F">
      <w:pPr>
        <w:pStyle w:val="ListeParagraf"/>
        <w:numPr>
          <w:ilvl w:val="1"/>
          <w:numId w:val="2"/>
        </w:numPr>
        <w:spacing w:after="0" w:line="240" w:lineRule="auto"/>
        <w:ind w:left="0" w:firstLine="0"/>
        <w:jc w:val="both"/>
        <w:rPr>
          <w:rFonts w:ascii="Arial" w:hAnsi="Arial" w:cs="Arial"/>
        </w:rPr>
      </w:pPr>
      <w:r w:rsidRPr="00561922">
        <w:rPr>
          <w:rFonts w:ascii="Arial" w:hAnsi="Arial" w:cs="Arial"/>
        </w:rPr>
        <w:t>YÜKLENİCİ; sözleşme eklerinden Hizmet Teknik</w:t>
      </w:r>
      <w:r w:rsidRPr="00517C5D">
        <w:rPr>
          <w:rFonts w:ascii="Arial" w:hAnsi="Arial" w:cs="Arial"/>
        </w:rPr>
        <w:t xml:space="preserve"> </w:t>
      </w:r>
      <w:proofErr w:type="spellStart"/>
      <w:r w:rsidRPr="00517C5D">
        <w:rPr>
          <w:rFonts w:ascii="Arial" w:hAnsi="Arial" w:cs="Arial"/>
        </w:rPr>
        <w:t>Şartnamesi</w:t>
      </w:r>
      <w:r>
        <w:rPr>
          <w:rFonts w:ascii="Arial" w:hAnsi="Arial" w:cs="Arial"/>
        </w:rPr>
        <w:t>’nde</w:t>
      </w:r>
      <w:proofErr w:type="spellEnd"/>
      <w:r w:rsidRPr="00517C5D">
        <w:rPr>
          <w:rFonts w:ascii="Arial" w:hAnsi="Arial" w:cs="Arial"/>
        </w:rPr>
        <w:t xml:space="preserve"> </w:t>
      </w:r>
      <w:r>
        <w:rPr>
          <w:rFonts w:ascii="Arial" w:hAnsi="Arial" w:cs="Arial"/>
        </w:rPr>
        <w:t>(</w:t>
      </w:r>
      <w:r w:rsidRPr="008A04F0">
        <w:rPr>
          <w:rFonts w:ascii="Arial" w:hAnsi="Arial" w:cs="Arial"/>
        </w:rPr>
        <w:t>Ek-2</w:t>
      </w:r>
      <w:r>
        <w:rPr>
          <w:rFonts w:ascii="Arial" w:hAnsi="Arial" w:cs="Arial"/>
        </w:rPr>
        <w:t>)</w:t>
      </w:r>
      <w:r w:rsidRPr="008A04F0">
        <w:rPr>
          <w:rFonts w:ascii="Arial" w:hAnsi="Arial" w:cs="Arial"/>
        </w:rPr>
        <w:t xml:space="preserve"> </w:t>
      </w:r>
      <w:r w:rsidRPr="00517C5D">
        <w:rPr>
          <w:rFonts w:ascii="Arial" w:hAnsi="Arial" w:cs="Arial"/>
        </w:rPr>
        <w:t xml:space="preserve">belirtilen tüm kişisel koruyucu donanım (KKD) ve iş ekipmanlarının temin edilmesinden, saha personeline zimmetle teslim edilmesinden ve saha personellerince kullanılmasından sorumlu olacaktır. Bu çalışma sırasında </w:t>
      </w:r>
      <w:r w:rsidRPr="003A3555">
        <w:rPr>
          <w:rFonts w:ascii="Arial" w:hAnsi="Arial" w:cs="Arial"/>
        </w:rPr>
        <w:t xml:space="preserve">YÜKLENİCİ; İş Sağlığı ve Güvenliği Kanunu ve faaliyet konusuna uygun ilgili yürürlükteki mevzuat ve yeni çıkarılacak mevzuat hükümleri ile sözleşme ekinde yer alan Hizmet Tedarikçilerinin Yönetimi Prosedürü </w:t>
      </w:r>
      <w:r>
        <w:rPr>
          <w:rFonts w:ascii="Arial" w:hAnsi="Arial" w:cs="Arial"/>
        </w:rPr>
        <w:t>(</w:t>
      </w:r>
      <w:r w:rsidRPr="008A04F0">
        <w:rPr>
          <w:rFonts w:ascii="Arial" w:hAnsi="Arial" w:cs="Arial"/>
        </w:rPr>
        <w:t>Ek-4</w:t>
      </w:r>
      <w:r>
        <w:rPr>
          <w:rFonts w:ascii="Arial" w:hAnsi="Arial" w:cs="Arial"/>
        </w:rPr>
        <w:t>)</w:t>
      </w:r>
      <w:r w:rsidRPr="008A04F0">
        <w:rPr>
          <w:rFonts w:ascii="Arial" w:hAnsi="Arial" w:cs="Arial"/>
        </w:rPr>
        <w:t xml:space="preserve"> </w:t>
      </w:r>
      <w:r w:rsidRPr="003A3555">
        <w:rPr>
          <w:rFonts w:ascii="Arial" w:hAnsi="Arial" w:cs="Arial"/>
        </w:rPr>
        <w:t xml:space="preserve">ve Hizmet Tedarikçisi Gereklilikleri </w:t>
      </w:r>
      <w:proofErr w:type="spellStart"/>
      <w:r w:rsidRPr="003A3555">
        <w:rPr>
          <w:rFonts w:ascii="Arial" w:hAnsi="Arial" w:cs="Arial"/>
        </w:rPr>
        <w:t>Tablosu’nda</w:t>
      </w:r>
      <w:proofErr w:type="spellEnd"/>
      <w:r w:rsidRPr="003A3555">
        <w:rPr>
          <w:rFonts w:ascii="Arial" w:hAnsi="Arial" w:cs="Arial"/>
        </w:rPr>
        <w:t xml:space="preserve"> </w:t>
      </w:r>
      <w:r>
        <w:rPr>
          <w:rFonts w:ascii="Arial" w:hAnsi="Arial" w:cs="Arial"/>
        </w:rPr>
        <w:t>(</w:t>
      </w:r>
      <w:r w:rsidRPr="003A3555">
        <w:rPr>
          <w:rFonts w:ascii="Arial" w:hAnsi="Arial" w:cs="Arial"/>
        </w:rPr>
        <w:t xml:space="preserve">Ek-5 </w:t>
      </w:r>
      <w:r>
        <w:rPr>
          <w:rFonts w:ascii="Arial" w:hAnsi="Arial" w:cs="Arial"/>
        </w:rPr>
        <w:t xml:space="preserve">) </w:t>
      </w:r>
      <w:r w:rsidRPr="003A3555">
        <w:rPr>
          <w:rFonts w:ascii="Arial" w:hAnsi="Arial" w:cs="Arial"/>
        </w:rPr>
        <w:t>belirtilen esaslara uyacaktır. Belirlenen kriterler sözleşme imzalandıktan sonra ve sözleşme süresince YÜKLENİCİ’ den  talep  edilecek olup,  uygunsuzluk  hallerinin tespiti</w:t>
      </w:r>
      <w:r w:rsidRPr="00561922">
        <w:rPr>
          <w:rFonts w:ascii="Arial" w:hAnsi="Arial" w:cs="Arial"/>
        </w:rPr>
        <w:t xml:space="preserve"> durumunda</w:t>
      </w:r>
      <w:r>
        <w:rPr>
          <w:rFonts w:ascii="Arial" w:hAnsi="Arial" w:cs="Arial"/>
        </w:rPr>
        <w:t>, işbu sözleşmenin “Şi</w:t>
      </w:r>
      <w:r w:rsidRPr="002C15CD">
        <w:rPr>
          <w:rFonts w:ascii="Arial" w:hAnsi="Arial" w:cs="Arial"/>
        </w:rPr>
        <w:t xml:space="preserve">rketin Seçimlik Hakları </w:t>
      </w:r>
      <w:r>
        <w:rPr>
          <w:rFonts w:ascii="Arial" w:hAnsi="Arial" w:cs="Arial"/>
        </w:rPr>
        <w:t>v</w:t>
      </w:r>
      <w:r w:rsidRPr="002C15CD">
        <w:rPr>
          <w:rFonts w:ascii="Arial" w:hAnsi="Arial" w:cs="Arial"/>
        </w:rPr>
        <w:t>e Cezai Şartlara İlişkin</w:t>
      </w:r>
      <w:r>
        <w:rPr>
          <w:rFonts w:ascii="Arial" w:hAnsi="Arial" w:cs="Arial"/>
        </w:rPr>
        <w:t xml:space="preserve"> Hükümler” başlıklı</w:t>
      </w:r>
      <w:r w:rsidRPr="00561922">
        <w:rPr>
          <w:rFonts w:ascii="Arial" w:hAnsi="Arial" w:cs="Arial"/>
        </w:rPr>
        <w:t xml:space="preserve"> 11. Madde</w:t>
      </w:r>
      <w:r>
        <w:rPr>
          <w:rFonts w:ascii="Arial" w:hAnsi="Arial" w:cs="Arial"/>
        </w:rPr>
        <w:t>sin</w:t>
      </w:r>
      <w:r w:rsidRPr="00561922">
        <w:rPr>
          <w:rFonts w:ascii="Arial" w:hAnsi="Arial" w:cs="Arial"/>
        </w:rPr>
        <w:t>de yer</w:t>
      </w:r>
      <w:r w:rsidRPr="00517C5D">
        <w:rPr>
          <w:rFonts w:ascii="Arial" w:hAnsi="Arial" w:cs="Arial"/>
        </w:rPr>
        <w:t xml:space="preserve"> alan ceza hükümleri uygulanır.</w:t>
      </w:r>
    </w:p>
    <w:p w14:paraId="341CDB66" w14:textId="77777777" w:rsidR="002A1F1F" w:rsidRPr="00517C5D" w:rsidRDefault="002A1F1F" w:rsidP="002A1F1F">
      <w:pPr>
        <w:pStyle w:val="ListeParagraf"/>
        <w:spacing w:after="0" w:line="240" w:lineRule="auto"/>
        <w:ind w:left="0"/>
        <w:jc w:val="both"/>
        <w:rPr>
          <w:rFonts w:ascii="Arial" w:hAnsi="Arial" w:cs="Arial"/>
        </w:rPr>
      </w:pPr>
      <w:proofErr w:type="spellStart"/>
      <w:r w:rsidRPr="00517C5D">
        <w:rPr>
          <w:rFonts w:ascii="Arial" w:hAnsi="Arial" w:cs="Arial"/>
        </w:rPr>
        <w:t>YÜKLENİCİ’den</w:t>
      </w:r>
      <w:proofErr w:type="spellEnd"/>
      <w:r w:rsidRPr="00517C5D">
        <w:rPr>
          <w:rFonts w:ascii="Arial" w:hAnsi="Arial" w:cs="Arial"/>
        </w:rPr>
        <w:t xml:space="preserve"> kaynaklı  kamu  ya  da  özel  denetim  bulguları  üzerindeki  her  bir uygunsuzluğa ilişkin oluşabilecek  maliyetler ŞİRKET tarafından  </w:t>
      </w:r>
      <w:proofErr w:type="spellStart"/>
      <w:r w:rsidRPr="00517C5D">
        <w:rPr>
          <w:rFonts w:ascii="Arial" w:hAnsi="Arial" w:cs="Arial"/>
        </w:rPr>
        <w:t>YÜKLENİCİ’ye</w:t>
      </w:r>
      <w:proofErr w:type="spellEnd"/>
      <w:r w:rsidRPr="00517C5D">
        <w:rPr>
          <w:rFonts w:ascii="Arial" w:hAnsi="Arial" w:cs="Arial"/>
        </w:rPr>
        <w:t xml:space="preserve">  rücu edilecektir.</w:t>
      </w:r>
    </w:p>
    <w:p w14:paraId="5EF1D6A8" w14:textId="77777777" w:rsidR="002A1F1F" w:rsidRPr="00517C5D" w:rsidRDefault="002A1F1F" w:rsidP="002A1F1F">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personelleri saha çalışmaları esnasında verilen görevle ilgili yetkileri dışına çıkmayacak, aksi durumlarda haklarında yapılacak idari ve hukuki işlemlerden veya meydana gelen zararlardan dolayı YÜKLENİCİ sorumlu olacaktır. </w:t>
      </w:r>
    </w:p>
    <w:p w14:paraId="28ECCC4B" w14:textId="77777777" w:rsidR="002A1F1F" w:rsidRPr="00517C5D" w:rsidRDefault="002A1F1F" w:rsidP="002A1F1F">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çalışanlarının saha çalışması esnasında hatalı, eksik veya suiistimale meydan verecek davranışlarla, tüketicilerin veya üçüncü kişilerin mal ve can emniyetini tehlikeye düşürmesi</w:t>
      </w:r>
      <w:r>
        <w:rPr>
          <w:rFonts w:ascii="Arial" w:hAnsi="Arial" w:cs="Arial"/>
        </w:rPr>
        <w:t>, üçüncü kuruluşlara zarar vermesi</w:t>
      </w:r>
      <w:r w:rsidRPr="00517C5D">
        <w:rPr>
          <w:rFonts w:ascii="Arial" w:hAnsi="Arial" w:cs="Arial"/>
        </w:rPr>
        <w:t xml:space="preserve"> veya her türlü maddi</w:t>
      </w:r>
      <w:r>
        <w:rPr>
          <w:rFonts w:ascii="Arial" w:hAnsi="Arial" w:cs="Arial"/>
        </w:rPr>
        <w:t xml:space="preserve"> ve</w:t>
      </w:r>
      <w:r w:rsidRPr="00517C5D">
        <w:rPr>
          <w:rFonts w:ascii="Arial" w:hAnsi="Arial" w:cs="Arial"/>
        </w:rPr>
        <w:t xml:space="preserve"> manevi kayıplara neden olması durumunda sorumlu olacaktır.</w:t>
      </w:r>
    </w:p>
    <w:p w14:paraId="683C2F0D" w14:textId="167499B4" w:rsidR="002A1F1F" w:rsidRPr="00517C5D" w:rsidRDefault="002A1F1F" w:rsidP="002A1F1F">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tespiti ile; İşin yürütülmesi sırasında </w:t>
      </w:r>
      <w:proofErr w:type="spellStart"/>
      <w:r w:rsidRPr="00517C5D">
        <w:rPr>
          <w:rFonts w:ascii="Arial" w:hAnsi="Arial" w:cs="Arial"/>
        </w:rPr>
        <w:t>ŞİRKET’e</w:t>
      </w:r>
      <w:proofErr w:type="spellEnd"/>
      <w:r w:rsidRPr="00517C5D">
        <w:rPr>
          <w:rFonts w:ascii="Arial" w:hAnsi="Arial" w:cs="Arial"/>
        </w:rPr>
        <w:t xml:space="preserve"> ve/veya tüketiciye ve/veya üçüncü kişi</w:t>
      </w:r>
      <w:r>
        <w:rPr>
          <w:rFonts w:ascii="Arial" w:hAnsi="Arial" w:cs="Arial"/>
        </w:rPr>
        <w:t xml:space="preserve"> ve kuruluşlara</w:t>
      </w:r>
      <w:r w:rsidR="00990E2D">
        <w:rPr>
          <w:rFonts w:ascii="Arial" w:hAnsi="Arial" w:cs="Arial"/>
        </w:rPr>
        <w:t xml:space="preserve"> </w:t>
      </w:r>
      <w:r w:rsidRPr="00517C5D">
        <w:rPr>
          <w:rFonts w:ascii="Arial" w:hAnsi="Arial" w:cs="Arial"/>
        </w:rPr>
        <w:t xml:space="preserve">verilen zarar, ziyan ve hasarlar nedeniyle ödenmesi gereken her türlü </w:t>
      </w:r>
      <w:r>
        <w:rPr>
          <w:rFonts w:ascii="Arial" w:hAnsi="Arial" w:cs="Arial"/>
        </w:rPr>
        <w:t xml:space="preserve">maddi ve manevi </w:t>
      </w:r>
      <w:r w:rsidRPr="00517C5D">
        <w:rPr>
          <w:rFonts w:ascii="Arial" w:hAnsi="Arial" w:cs="Arial"/>
        </w:rPr>
        <w:t xml:space="preserve">tazminat </w:t>
      </w:r>
      <w:r>
        <w:rPr>
          <w:rFonts w:ascii="Arial" w:hAnsi="Arial" w:cs="Arial"/>
        </w:rPr>
        <w:t xml:space="preserve">ŞİRKET </w:t>
      </w:r>
      <w:r w:rsidRPr="00517C5D">
        <w:rPr>
          <w:rFonts w:ascii="Arial" w:hAnsi="Arial" w:cs="Arial"/>
        </w:rPr>
        <w:t xml:space="preserve">tarafından karşılanacaktır. </w:t>
      </w:r>
      <w:r>
        <w:rPr>
          <w:rFonts w:ascii="Arial" w:hAnsi="Arial" w:cs="Arial"/>
        </w:rPr>
        <w:t>ŞİRKET, b</w:t>
      </w:r>
      <w:r w:rsidRPr="00517C5D">
        <w:rPr>
          <w:rFonts w:ascii="Arial" w:hAnsi="Arial" w:cs="Arial"/>
        </w:rPr>
        <w:t xml:space="preserve">u ödemeyi ödeme tarihinden itibaren işleyecek avans faizi ve varsa diğer </w:t>
      </w:r>
      <w:proofErr w:type="spellStart"/>
      <w:r w:rsidRPr="00517C5D">
        <w:rPr>
          <w:rFonts w:ascii="Arial" w:hAnsi="Arial" w:cs="Arial"/>
        </w:rPr>
        <w:t>feri’leri</w:t>
      </w:r>
      <w:proofErr w:type="spellEnd"/>
      <w:r w:rsidRPr="00517C5D">
        <w:rPr>
          <w:rFonts w:ascii="Arial" w:hAnsi="Arial" w:cs="Arial"/>
        </w:rPr>
        <w:t xml:space="preserve"> </w:t>
      </w:r>
      <w:proofErr w:type="gramStart"/>
      <w:r w:rsidRPr="00517C5D">
        <w:rPr>
          <w:rFonts w:ascii="Arial" w:hAnsi="Arial" w:cs="Arial"/>
        </w:rPr>
        <w:t>ile birlikte</w:t>
      </w:r>
      <w:proofErr w:type="gramEnd"/>
      <w:r w:rsidRPr="00517C5D">
        <w:rPr>
          <w:rFonts w:ascii="Arial" w:hAnsi="Arial" w:cs="Arial"/>
        </w:rPr>
        <w:t xml:space="preserve"> </w:t>
      </w:r>
      <w:proofErr w:type="spellStart"/>
      <w:r w:rsidRPr="00517C5D">
        <w:rPr>
          <w:rFonts w:ascii="Arial" w:hAnsi="Arial" w:cs="Arial"/>
        </w:rPr>
        <w:t>YÜKLENİCİ’den</w:t>
      </w:r>
      <w:proofErr w:type="spellEnd"/>
      <w:r w:rsidRPr="00517C5D">
        <w:rPr>
          <w:rFonts w:ascii="Arial" w:hAnsi="Arial" w:cs="Arial"/>
        </w:rPr>
        <w:t xml:space="preserve"> tahsil edecektir. Ödeme; öncelikle </w:t>
      </w:r>
      <w:proofErr w:type="spellStart"/>
      <w:r w:rsidRPr="00517C5D">
        <w:rPr>
          <w:rFonts w:ascii="Arial" w:hAnsi="Arial" w:cs="Arial"/>
        </w:rPr>
        <w:t>YÜKLENİCİ’nin</w:t>
      </w:r>
      <w:proofErr w:type="spellEnd"/>
      <w:r w:rsidRPr="00517C5D">
        <w:rPr>
          <w:rFonts w:ascii="Arial" w:hAnsi="Arial" w:cs="Arial"/>
        </w:rPr>
        <w:t xml:space="preserve"> o işteki alacağından/</w:t>
      </w:r>
      <w:proofErr w:type="spellStart"/>
      <w:r w:rsidRPr="00517C5D">
        <w:rPr>
          <w:rFonts w:ascii="Arial" w:hAnsi="Arial" w:cs="Arial"/>
        </w:rPr>
        <w:t>hakedişinden</w:t>
      </w:r>
      <w:proofErr w:type="spellEnd"/>
      <w:r w:rsidRPr="00517C5D">
        <w:rPr>
          <w:rFonts w:ascii="Arial" w:hAnsi="Arial" w:cs="Arial"/>
        </w:rPr>
        <w:t xml:space="preserve">, yoksa YÜKLENİCİ tarafından verilen teminattan veya ŞİRKET’ teki diğer tüm alacaklarından karşılanacak, ödemenin tamamının alacaklardan karşılanamaması halinde ödeme yasal yollardan </w:t>
      </w:r>
      <w:proofErr w:type="spellStart"/>
      <w:r w:rsidRPr="00517C5D">
        <w:rPr>
          <w:rFonts w:ascii="Arial" w:hAnsi="Arial" w:cs="Arial"/>
        </w:rPr>
        <w:t>YÜKLENİCİ’den</w:t>
      </w:r>
      <w:proofErr w:type="spellEnd"/>
      <w:r w:rsidRPr="00517C5D">
        <w:rPr>
          <w:rFonts w:ascii="Arial" w:hAnsi="Arial" w:cs="Arial"/>
        </w:rPr>
        <w:t xml:space="preserve"> tahsil edilecektir.</w:t>
      </w:r>
    </w:p>
    <w:p w14:paraId="3C4CC511" w14:textId="77777777" w:rsidR="002A1F1F" w:rsidRPr="00517C5D" w:rsidRDefault="002A1F1F" w:rsidP="007469C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sayaç sökme/takma işlerinde </w:t>
      </w:r>
      <w:r w:rsidRPr="00500C08">
        <w:rPr>
          <w:rFonts w:ascii="Arial" w:hAnsi="Arial" w:cs="Arial"/>
        </w:rPr>
        <w:t xml:space="preserve">kullanılacak </w:t>
      </w:r>
      <w:r w:rsidRPr="00294DD3">
        <w:rPr>
          <w:rFonts w:ascii="Arial" w:hAnsi="Arial" w:cs="Arial"/>
        </w:rPr>
        <w:t>sayaç ve</w:t>
      </w:r>
      <w:r w:rsidRPr="00500C08">
        <w:rPr>
          <w:rFonts w:ascii="Arial" w:hAnsi="Arial" w:cs="Arial"/>
        </w:rPr>
        <w:t xml:space="preserve"> plastik mühürleri </w:t>
      </w:r>
      <w:proofErr w:type="spellStart"/>
      <w:r w:rsidRPr="00500C08">
        <w:rPr>
          <w:rFonts w:ascii="Arial" w:hAnsi="Arial" w:cs="Arial"/>
        </w:rPr>
        <w:t>ŞİRKET’ten</w:t>
      </w:r>
      <w:proofErr w:type="spellEnd"/>
      <w:r w:rsidRPr="00500C08">
        <w:rPr>
          <w:rFonts w:ascii="Arial" w:hAnsi="Arial" w:cs="Arial"/>
        </w:rPr>
        <w:t xml:space="preserve"> zimmetle teslim alacak ve kullanılmayan </w:t>
      </w:r>
      <w:r w:rsidRPr="00294DD3">
        <w:rPr>
          <w:rFonts w:ascii="Arial" w:hAnsi="Arial" w:cs="Arial"/>
        </w:rPr>
        <w:t>sayaç ve</w:t>
      </w:r>
      <w:r w:rsidRPr="00500C08">
        <w:rPr>
          <w:rFonts w:ascii="Arial" w:hAnsi="Arial" w:cs="Arial"/>
        </w:rPr>
        <w:t xml:space="preserve"> plastik mühürleri sözleşme süresinin bitiminde </w:t>
      </w:r>
      <w:proofErr w:type="spellStart"/>
      <w:r w:rsidRPr="00500C08">
        <w:rPr>
          <w:rFonts w:ascii="Arial" w:hAnsi="Arial" w:cs="Arial"/>
        </w:rPr>
        <w:t>ŞİRKET’e</w:t>
      </w:r>
      <w:proofErr w:type="spellEnd"/>
      <w:r w:rsidRPr="00500C08">
        <w:rPr>
          <w:rFonts w:ascii="Arial" w:hAnsi="Arial" w:cs="Arial"/>
        </w:rPr>
        <w:t xml:space="preserve"> iade edecektir. YÜKLENİCİ zimmetle teslim aldığı </w:t>
      </w:r>
      <w:r w:rsidRPr="00294DD3">
        <w:rPr>
          <w:rFonts w:ascii="Arial" w:hAnsi="Arial" w:cs="Arial"/>
        </w:rPr>
        <w:t>sayaç ve</w:t>
      </w:r>
      <w:r w:rsidRPr="00500C08">
        <w:rPr>
          <w:rFonts w:ascii="Arial" w:hAnsi="Arial" w:cs="Arial"/>
        </w:rPr>
        <w:t xml:space="preserve"> plastik mühürlerden; kullanılan, kullanılamayacak durumda olan ve kullanılmayanlar hakkında bir raporu liste halinde, </w:t>
      </w:r>
      <w:proofErr w:type="spellStart"/>
      <w:r w:rsidRPr="00500C08">
        <w:rPr>
          <w:rFonts w:ascii="Arial" w:hAnsi="Arial" w:cs="Arial"/>
        </w:rPr>
        <w:t>hakediş</w:t>
      </w:r>
      <w:proofErr w:type="spellEnd"/>
      <w:r w:rsidRPr="00500C08">
        <w:rPr>
          <w:rFonts w:ascii="Arial" w:hAnsi="Arial" w:cs="Arial"/>
        </w:rPr>
        <w:t xml:space="preserve"> döneminde </w:t>
      </w:r>
      <w:proofErr w:type="spellStart"/>
      <w:r w:rsidRPr="00500C08">
        <w:rPr>
          <w:rFonts w:ascii="Arial" w:hAnsi="Arial" w:cs="Arial"/>
        </w:rPr>
        <w:t>ŞİRKET’e</w:t>
      </w:r>
      <w:proofErr w:type="spellEnd"/>
      <w:r w:rsidRPr="00500C08">
        <w:rPr>
          <w:rFonts w:ascii="Arial" w:hAnsi="Arial" w:cs="Arial"/>
        </w:rPr>
        <w:t xml:space="preserve"> verecektir.</w:t>
      </w:r>
      <w:r w:rsidRPr="00517C5D">
        <w:rPr>
          <w:rFonts w:ascii="Arial" w:hAnsi="Arial" w:cs="Arial"/>
        </w:rPr>
        <w:t xml:space="preserve"> </w:t>
      </w:r>
    </w:p>
    <w:p w14:paraId="4661DA08" w14:textId="60D7EB8F" w:rsidR="005A3CC8" w:rsidRPr="00517C5D" w:rsidRDefault="00594B9F" w:rsidP="007469C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Sayaç sökme takma işlemlerinde kullanılacak </w:t>
      </w:r>
      <w:r w:rsidR="00EB0392" w:rsidRPr="00517C5D">
        <w:rPr>
          <w:rFonts w:ascii="Arial" w:hAnsi="Arial" w:cs="Arial"/>
        </w:rPr>
        <w:t xml:space="preserve">tablet bilgisayar, optik port okuyucu </w:t>
      </w:r>
      <w:r w:rsidRPr="00517C5D">
        <w:rPr>
          <w:rFonts w:ascii="Arial" w:hAnsi="Arial" w:cs="Arial"/>
        </w:rPr>
        <w:t xml:space="preserve">ve </w:t>
      </w:r>
      <w:r w:rsidR="00EB0392" w:rsidRPr="00517C5D">
        <w:rPr>
          <w:rFonts w:ascii="Arial" w:hAnsi="Arial" w:cs="Arial"/>
        </w:rPr>
        <w:t xml:space="preserve">mobil </w:t>
      </w:r>
      <w:r w:rsidRPr="00517C5D">
        <w:rPr>
          <w:rFonts w:ascii="Arial" w:hAnsi="Arial" w:cs="Arial"/>
        </w:rPr>
        <w:t xml:space="preserve">yazıcılara ilişkin yazılım/donanım temini </w:t>
      </w:r>
      <w:r w:rsidR="0009748B" w:rsidRPr="00517C5D">
        <w:rPr>
          <w:rFonts w:ascii="Arial" w:hAnsi="Arial" w:cs="Arial"/>
        </w:rPr>
        <w:t xml:space="preserve">ŞİRKET’ in onayı ile </w:t>
      </w:r>
      <w:r w:rsidRPr="00517C5D">
        <w:rPr>
          <w:rFonts w:ascii="Arial" w:hAnsi="Arial" w:cs="Arial"/>
        </w:rPr>
        <w:t>YÜKLENİCİ tarafından yapılacaktır.</w:t>
      </w:r>
      <w:r w:rsidR="00552A7B">
        <w:rPr>
          <w:rFonts w:ascii="Arial" w:hAnsi="Arial" w:cs="Arial"/>
        </w:rPr>
        <w:t xml:space="preserve"> Bu kalemlere ilişkin maliyetler sözleşme bedeline dahildir. Ayrıca </w:t>
      </w:r>
      <w:proofErr w:type="spellStart"/>
      <w:r w:rsidR="00552A7B">
        <w:rPr>
          <w:rFonts w:ascii="Arial" w:hAnsi="Arial" w:cs="Arial"/>
        </w:rPr>
        <w:t>YÜKLENİCİ’ye</w:t>
      </w:r>
      <w:proofErr w:type="spellEnd"/>
      <w:r w:rsidR="00552A7B">
        <w:rPr>
          <w:rFonts w:ascii="Arial" w:hAnsi="Arial" w:cs="Arial"/>
        </w:rPr>
        <w:t xml:space="preserve"> ödenmeyecektir. </w:t>
      </w:r>
    </w:p>
    <w:p w14:paraId="2AFD4264" w14:textId="3740794A" w:rsidR="002331BF" w:rsidRPr="00517C5D" w:rsidRDefault="002331BF" w:rsidP="007469C3">
      <w:pPr>
        <w:spacing w:after="0" w:line="240" w:lineRule="auto"/>
        <w:jc w:val="both"/>
        <w:rPr>
          <w:rFonts w:ascii="Arial" w:hAnsi="Arial" w:cs="Arial"/>
        </w:rPr>
      </w:pPr>
      <w:r w:rsidRPr="00517C5D">
        <w:rPr>
          <w:rFonts w:ascii="Arial" w:hAnsi="Arial" w:cs="Arial"/>
        </w:rPr>
        <w:t>YÜKLENİCİ, Sözleşmenin</w:t>
      </w:r>
      <w:r w:rsidR="00434593" w:rsidRPr="00517C5D">
        <w:rPr>
          <w:rFonts w:ascii="Arial" w:hAnsi="Arial" w:cs="Arial"/>
        </w:rPr>
        <w:t xml:space="preserve"> eklerinden</w:t>
      </w:r>
      <w:r w:rsidRPr="00517C5D">
        <w:rPr>
          <w:rFonts w:ascii="Arial" w:hAnsi="Arial" w:cs="Arial"/>
        </w:rPr>
        <w:t xml:space="preserve"> </w:t>
      </w:r>
      <w:r w:rsidR="00E01FD6" w:rsidRPr="00517C5D">
        <w:rPr>
          <w:rFonts w:ascii="Arial" w:hAnsi="Arial" w:cs="Arial"/>
        </w:rPr>
        <w:t xml:space="preserve">YÜKLENİCİ Firmanın Yaptırması Gereken Tüm Sigortalar ve </w:t>
      </w:r>
      <w:proofErr w:type="spellStart"/>
      <w:r w:rsidR="00E01FD6" w:rsidRPr="00517C5D">
        <w:rPr>
          <w:rFonts w:ascii="Arial" w:hAnsi="Arial" w:cs="Arial"/>
        </w:rPr>
        <w:t>Teminatlar</w:t>
      </w:r>
      <w:r w:rsidR="00E01FD6">
        <w:rPr>
          <w:rFonts w:ascii="Arial" w:hAnsi="Arial" w:cs="Arial"/>
        </w:rPr>
        <w:t>’da</w:t>
      </w:r>
      <w:proofErr w:type="spellEnd"/>
      <w:r w:rsidR="00E01FD6" w:rsidRPr="00517C5D">
        <w:rPr>
          <w:rFonts w:ascii="Arial" w:hAnsi="Arial" w:cs="Arial"/>
        </w:rPr>
        <w:t xml:space="preserve"> </w:t>
      </w:r>
      <w:r w:rsidR="00E01FD6">
        <w:rPr>
          <w:rFonts w:ascii="Arial" w:hAnsi="Arial" w:cs="Arial"/>
        </w:rPr>
        <w:t>(</w:t>
      </w:r>
      <w:r w:rsidRPr="00517C5D">
        <w:rPr>
          <w:rFonts w:ascii="Arial" w:hAnsi="Arial" w:cs="Arial"/>
        </w:rPr>
        <w:t>EK 3</w:t>
      </w:r>
      <w:r w:rsidR="00E01FD6">
        <w:rPr>
          <w:rFonts w:ascii="Arial" w:hAnsi="Arial" w:cs="Arial"/>
        </w:rPr>
        <w:t>)</w:t>
      </w:r>
      <w:r w:rsidRPr="00517C5D">
        <w:rPr>
          <w:rFonts w:ascii="Arial" w:hAnsi="Arial" w:cs="Arial"/>
        </w:rPr>
        <w:t xml:space="preserve"> belirtilen sigortalar</w:t>
      </w:r>
      <w:r w:rsidR="00434593" w:rsidRPr="00517C5D">
        <w:rPr>
          <w:rFonts w:ascii="Arial" w:hAnsi="Arial" w:cs="Arial"/>
        </w:rPr>
        <w:t>ı sözleşme</w:t>
      </w:r>
      <w:r w:rsidRPr="00517C5D">
        <w:rPr>
          <w:rFonts w:ascii="Arial" w:hAnsi="Arial" w:cs="Arial"/>
        </w:rPr>
        <w:t xml:space="preserve"> süresince yaptırmakla yükümlüdür.</w:t>
      </w:r>
    </w:p>
    <w:p w14:paraId="32F63EF9" w14:textId="77777777" w:rsidR="00820769" w:rsidRPr="00517C5D" w:rsidRDefault="00594B9F" w:rsidP="00EB1263">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Araçlar;</w:t>
      </w:r>
    </w:p>
    <w:p w14:paraId="02F0C86A" w14:textId="0E3FCAAE" w:rsidR="002A1F1F" w:rsidRPr="00517C5D" w:rsidRDefault="002A1F1F" w:rsidP="002A1F1F">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bu iş kapsamında çalıştıracağı araçlar, uygun olmayan hava ve arazi koşullarında güvensiz/tehlikeli durumlara sebep olmayacak şekilde mevsim ve arazi koşullarına uygun olmalı, ihtiyaç </w:t>
      </w:r>
      <w:r w:rsidRPr="007469C3">
        <w:rPr>
          <w:rFonts w:ascii="Arial" w:hAnsi="Arial" w:cs="Arial"/>
        </w:rPr>
        <w:t xml:space="preserve">duyulan hallerde 4x4 çekiş sistemine sahip araçlar temin edilerek işin ifası sağlanabilmelidir. Araçlar, sözleşme imzalandığı tarih itibarıyla maksimum </w:t>
      </w:r>
      <w:r w:rsidR="00552A7B" w:rsidRPr="007469C3">
        <w:rPr>
          <w:rFonts w:ascii="Arial" w:hAnsi="Arial" w:cs="Arial"/>
        </w:rPr>
        <w:t>7</w:t>
      </w:r>
      <w:r w:rsidRPr="007469C3">
        <w:rPr>
          <w:rFonts w:ascii="Arial" w:hAnsi="Arial" w:cs="Arial"/>
        </w:rPr>
        <w:t xml:space="preserve"> </w:t>
      </w:r>
      <w:r w:rsidRPr="007469C3">
        <w:rPr>
          <w:rFonts w:ascii="Arial" w:hAnsi="Arial" w:cs="Arial"/>
        </w:rPr>
        <w:lastRenderedPageBreak/>
        <w:t>yaş ve 1</w:t>
      </w:r>
      <w:r w:rsidR="00552A7B" w:rsidRPr="007469C3">
        <w:rPr>
          <w:rFonts w:ascii="Arial" w:hAnsi="Arial" w:cs="Arial"/>
        </w:rPr>
        <w:t>5</w:t>
      </w:r>
      <w:r w:rsidRPr="007469C3">
        <w:rPr>
          <w:rFonts w:ascii="Arial" w:hAnsi="Arial" w:cs="Arial"/>
        </w:rPr>
        <w:t xml:space="preserve">0.000 km sınırında ve bakımlı olmalıdır. </w:t>
      </w:r>
      <w:r w:rsidR="00552A7B" w:rsidRPr="007469C3">
        <w:rPr>
          <w:rFonts w:ascii="Arial" w:hAnsi="Arial" w:cs="Arial"/>
        </w:rPr>
        <w:t xml:space="preserve">Sözleşme </w:t>
      </w:r>
      <w:r w:rsidRPr="007469C3">
        <w:rPr>
          <w:rFonts w:ascii="Arial" w:hAnsi="Arial" w:cs="Arial"/>
        </w:rPr>
        <w:t xml:space="preserve">süreci boyunca da araçların, gerekli her türlü periyodik bakımları </w:t>
      </w:r>
      <w:proofErr w:type="spellStart"/>
      <w:r w:rsidRPr="007469C3">
        <w:rPr>
          <w:rFonts w:ascii="Arial" w:hAnsi="Arial" w:cs="Arial"/>
        </w:rPr>
        <w:t>ŞİRKET’in</w:t>
      </w:r>
      <w:proofErr w:type="spellEnd"/>
      <w:r w:rsidRPr="007469C3">
        <w:rPr>
          <w:rFonts w:ascii="Arial" w:hAnsi="Arial" w:cs="Arial"/>
        </w:rPr>
        <w:t xml:space="preserve"> uyarısını gerek kalmadan yaptırılmalıdır. Sözleşme başlangıcında kullanılan araçların plaka listeleri, son muayene sonuç raporu ve ruhsat fotokopileri </w:t>
      </w:r>
      <w:proofErr w:type="spellStart"/>
      <w:r w:rsidRPr="007469C3">
        <w:rPr>
          <w:rFonts w:ascii="Arial" w:hAnsi="Arial" w:cs="Arial"/>
        </w:rPr>
        <w:t>ŞİRKET’e</w:t>
      </w:r>
      <w:proofErr w:type="spellEnd"/>
      <w:r w:rsidRPr="007469C3">
        <w:rPr>
          <w:rFonts w:ascii="Arial" w:hAnsi="Arial" w:cs="Arial"/>
        </w:rPr>
        <w:t xml:space="preserve"> teslim edilmeli, her hak ediş döneminde bu liste hak ediş dosyasında yer almalı, araç değişikliği veya ilavesi olması durumunda ise fark olan araçların ilgili evrakları eksiksiz olarak </w:t>
      </w:r>
      <w:proofErr w:type="spellStart"/>
      <w:r w:rsidRPr="007469C3">
        <w:rPr>
          <w:rFonts w:ascii="Arial" w:hAnsi="Arial" w:cs="Arial"/>
        </w:rPr>
        <w:t>ŞİRKET’e</w:t>
      </w:r>
      <w:proofErr w:type="spellEnd"/>
      <w:r w:rsidRPr="007469C3">
        <w:rPr>
          <w:rFonts w:ascii="Arial" w:hAnsi="Arial" w:cs="Arial"/>
        </w:rPr>
        <w:t xml:space="preserve"> teslim edilecektir.</w:t>
      </w:r>
      <w:r>
        <w:rPr>
          <w:rFonts w:ascii="Arial" w:hAnsi="Arial" w:cs="Arial"/>
        </w:rPr>
        <w:t xml:space="preserve"> </w:t>
      </w:r>
    </w:p>
    <w:p w14:paraId="6A4540D4" w14:textId="77777777" w:rsidR="002A1F1F" w:rsidRPr="00517C5D" w:rsidRDefault="002A1F1F" w:rsidP="002A1F1F">
      <w:pPr>
        <w:spacing w:after="0" w:line="240" w:lineRule="auto"/>
        <w:jc w:val="both"/>
        <w:rPr>
          <w:rFonts w:ascii="Arial" w:hAnsi="Arial" w:cs="Arial"/>
        </w:rPr>
      </w:pPr>
      <w:r w:rsidRPr="00517C5D">
        <w:rPr>
          <w:rFonts w:ascii="Arial" w:hAnsi="Arial" w:cs="Arial"/>
        </w:rPr>
        <w:t xml:space="preserve">Araç içinde her türlü malzeme ve ekipmanlar öncelikli olarak bagajda taşınacaktır. Araç bagajı malzeme ve ekipman düzeninin sağlanabilmesi için uygun şekilde bölmelere ayrılabilmelidir. </w:t>
      </w:r>
    </w:p>
    <w:p w14:paraId="7DD4F94E" w14:textId="77777777" w:rsidR="002A1F1F" w:rsidRPr="00517C5D" w:rsidRDefault="002A1F1F" w:rsidP="002A1F1F">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kullanacağı araçlarda araç takip sistemi bulunmalı ve araçların anlık takibinin yapılabilmesi adına her bölge/işletme için yeteri kadar </w:t>
      </w:r>
      <w:proofErr w:type="spellStart"/>
      <w:r w:rsidRPr="00517C5D">
        <w:rPr>
          <w:rFonts w:ascii="Arial" w:hAnsi="Arial" w:cs="Arial"/>
        </w:rPr>
        <w:t>ŞİRKET’e</w:t>
      </w:r>
      <w:proofErr w:type="spellEnd"/>
      <w:r w:rsidRPr="00517C5D">
        <w:rPr>
          <w:rFonts w:ascii="Arial" w:hAnsi="Arial" w:cs="Arial"/>
        </w:rPr>
        <w:t xml:space="preserve"> ayrı kullanıcı tanımlaması/yetkilendirmesi yapılmalıdır. ŞİRKET tarafından YÜKLENİCİ araçlarının mobil uygulama üzerinden takip edilebilirliği YÜKLENİCİ tarafından </w:t>
      </w:r>
      <w:r>
        <w:rPr>
          <w:rFonts w:ascii="Arial" w:hAnsi="Arial" w:cs="Arial"/>
        </w:rPr>
        <w:t>sağlanacaktır.</w:t>
      </w:r>
    </w:p>
    <w:p w14:paraId="6E6D1294" w14:textId="77777777" w:rsidR="002A1F1F" w:rsidRPr="00517C5D" w:rsidRDefault="002A1F1F" w:rsidP="002A1F1F">
      <w:pPr>
        <w:spacing w:after="0" w:line="240" w:lineRule="auto"/>
        <w:jc w:val="both"/>
        <w:rPr>
          <w:rFonts w:ascii="Arial" w:hAnsi="Arial" w:cs="Arial"/>
        </w:rPr>
      </w:pPr>
      <w:r w:rsidRPr="00517C5D">
        <w:rPr>
          <w:rFonts w:ascii="Arial" w:hAnsi="Arial" w:cs="Arial"/>
        </w:rPr>
        <w:t>Kiralaması yapılan tüm araçların Kasko – Trafik Sigorta Poliçeleri sözleşme konusu işe başlamadan önce ŞİRKET Yetkilisine YÜKLENİCİ tarafından dosya halinde teslim edilecektir. Sözleşme süresi boyunca YÜKLENİCİ ek bir ücret ve talep olmaksızın Poliçeleri yenileyerek ŞİRKET’ e teslim etmekle yükümlüdür.</w:t>
      </w:r>
    </w:p>
    <w:p w14:paraId="696EB1AC" w14:textId="54FFD0FC" w:rsidR="002A1F1F" w:rsidRPr="00517C5D" w:rsidRDefault="002A1F1F" w:rsidP="002A1F1F">
      <w:pPr>
        <w:spacing w:after="0" w:line="240" w:lineRule="auto"/>
        <w:jc w:val="both"/>
        <w:rPr>
          <w:rFonts w:ascii="Arial" w:hAnsi="Arial" w:cs="Arial"/>
        </w:rPr>
      </w:pPr>
      <w:r w:rsidRPr="00517C5D">
        <w:rPr>
          <w:rFonts w:ascii="Arial" w:hAnsi="Arial" w:cs="Arial"/>
        </w:rPr>
        <w:t xml:space="preserve">Mevzuat gereği araçlar için zorunluluk arz eden tüm belge ve evrakların temini ve yenilenmesi YÜKLENİCİ sorumluluğundadır ( Trafik sigortası, kasko poliçesi, egzoz emisyon pulu vb.). Bunlarla ilgili tüm giderlerinden </w:t>
      </w:r>
      <w:r w:rsidR="007469C3">
        <w:rPr>
          <w:rFonts w:ascii="Arial" w:hAnsi="Arial" w:cs="Arial"/>
        </w:rPr>
        <w:t>YÜKLENİCİ</w:t>
      </w:r>
      <w:r w:rsidRPr="00517C5D">
        <w:rPr>
          <w:rFonts w:ascii="Arial" w:hAnsi="Arial" w:cs="Arial"/>
        </w:rPr>
        <w:t xml:space="preserve"> sorumlu olacaktır.</w:t>
      </w:r>
    </w:p>
    <w:p w14:paraId="56A301B4" w14:textId="77777777" w:rsidR="002A1F1F" w:rsidRPr="00517C5D" w:rsidRDefault="002A1F1F" w:rsidP="002A1F1F">
      <w:pPr>
        <w:spacing w:after="0" w:line="240" w:lineRule="auto"/>
        <w:jc w:val="both"/>
        <w:rPr>
          <w:rFonts w:ascii="Arial" w:hAnsi="Arial" w:cs="Arial"/>
        </w:rPr>
      </w:pPr>
      <w:r w:rsidRPr="00517C5D">
        <w:rPr>
          <w:rFonts w:ascii="Arial" w:hAnsi="Arial" w:cs="Arial"/>
        </w:rPr>
        <w:t>İlgili mevzuat gereği kış lastikleri ve zincirler ilgili tarihlerde araçların tüm lastikleri için temin edilmeli ve montajı yaptırılmalıdır.</w:t>
      </w:r>
    </w:p>
    <w:p w14:paraId="468537A6" w14:textId="77777777" w:rsidR="002A1F1F" w:rsidRDefault="002A1F1F" w:rsidP="002A1F1F">
      <w:pPr>
        <w:spacing w:after="0" w:line="240" w:lineRule="auto"/>
        <w:jc w:val="both"/>
        <w:rPr>
          <w:rFonts w:ascii="Arial" w:hAnsi="Arial" w:cs="Arial"/>
        </w:rPr>
      </w:pPr>
      <w:r w:rsidRPr="00517C5D">
        <w:rPr>
          <w:rFonts w:ascii="Arial" w:hAnsi="Arial" w:cs="Arial"/>
        </w:rPr>
        <w:t xml:space="preserve">Araçların Ön camlarında ŞİRKET Kurumsal Kimliğine uygun olarak </w:t>
      </w:r>
      <w:bookmarkStart w:id="2" w:name="_Hlk105147365"/>
      <w:r w:rsidRPr="00517C5D">
        <w:rPr>
          <w:rFonts w:ascii="Arial" w:hAnsi="Arial" w:cs="Arial"/>
        </w:rPr>
        <w:t xml:space="preserve">ŞİRKET’ in belirleyeceği </w:t>
      </w:r>
      <w:proofErr w:type="spellStart"/>
      <w:r>
        <w:rPr>
          <w:rFonts w:ascii="Arial" w:hAnsi="Arial" w:cs="Arial"/>
        </w:rPr>
        <w:t>içerik,format,</w:t>
      </w:r>
      <w:r w:rsidRPr="00517C5D">
        <w:rPr>
          <w:rFonts w:ascii="Arial" w:hAnsi="Arial" w:cs="Arial"/>
        </w:rPr>
        <w:t>ölçü</w:t>
      </w:r>
      <w:proofErr w:type="spellEnd"/>
      <w:r w:rsidRPr="00517C5D">
        <w:rPr>
          <w:rFonts w:ascii="Arial" w:hAnsi="Arial" w:cs="Arial"/>
        </w:rPr>
        <w:t xml:space="preserve"> ve ebatlarda</w:t>
      </w:r>
      <w:bookmarkEnd w:id="2"/>
      <w:r w:rsidRPr="00517C5D">
        <w:rPr>
          <w:rFonts w:ascii="Arial" w:hAnsi="Arial" w:cs="Arial"/>
        </w:rPr>
        <w:t xml:space="preserve"> tanıtıcı tabelalar olacak ve iş bitiminde ilgili tabelalar ŞİRKET Yetkililerine teslim edilecektir.</w:t>
      </w:r>
    </w:p>
    <w:p w14:paraId="7FB4AC4C" w14:textId="77777777" w:rsidR="002A1F1F" w:rsidRPr="00517C5D" w:rsidRDefault="002A1F1F" w:rsidP="002A1F1F">
      <w:pPr>
        <w:spacing w:after="0" w:line="240" w:lineRule="auto"/>
        <w:jc w:val="both"/>
        <w:rPr>
          <w:rFonts w:ascii="Arial" w:hAnsi="Arial" w:cs="Arial"/>
        </w:rPr>
      </w:pPr>
      <w:r w:rsidRPr="008D5A0A">
        <w:rPr>
          <w:rFonts w:ascii="Arial" w:hAnsi="Arial" w:cs="Arial"/>
        </w:rPr>
        <w:t>Tablet bilgisayarlar üzerinde sistem kayıtlarının yapılacağı yazılım uygulaması ŞİRKET tarafından verilecektir. YÜKLENİCİ firmanın değişiklik/geliştirme talepleri ŞİRKET tarafından değerlendirilecektir. Şirket tarafından uygun bulunması halinde gerekli uygulama yazılımı geliştirmeleri ŞİRKET tarafından yapılacaktır.</w:t>
      </w:r>
      <w:r>
        <w:rPr>
          <w:rFonts w:ascii="Arial" w:hAnsi="Arial" w:cs="Arial"/>
        </w:rPr>
        <w:t xml:space="preserve"> Oluşan maliyetler (yazılım geliştirmesi, lisans vs.) YÜKLENİCİ tarafından karşılanacaktır.</w:t>
      </w:r>
    </w:p>
    <w:p w14:paraId="359A3385" w14:textId="77777777" w:rsidR="002A1F1F" w:rsidRPr="00517C5D" w:rsidRDefault="002A1F1F" w:rsidP="00EB1263">
      <w:pPr>
        <w:spacing w:after="120" w:line="360" w:lineRule="auto"/>
        <w:jc w:val="both"/>
        <w:rPr>
          <w:rFonts w:ascii="Arial" w:hAnsi="Arial" w:cs="Arial"/>
        </w:rPr>
      </w:pPr>
    </w:p>
    <w:p w14:paraId="322EE3BB" w14:textId="4E4BE4E9" w:rsidR="00AF31E1" w:rsidRPr="00517C5D" w:rsidRDefault="00AF31E1" w:rsidP="00AF31E1">
      <w:pPr>
        <w:pStyle w:val="ListeParagraf"/>
        <w:numPr>
          <w:ilvl w:val="1"/>
          <w:numId w:val="2"/>
        </w:numPr>
        <w:spacing w:after="120" w:line="360" w:lineRule="auto"/>
        <w:ind w:left="0" w:firstLine="0"/>
        <w:jc w:val="both"/>
        <w:rPr>
          <w:rFonts w:ascii="Arial" w:hAnsi="Arial" w:cs="Arial"/>
          <w:b/>
        </w:rPr>
      </w:pPr>
      <w:r w:rsidRPr="00517C5D">
        <w:rPr>
          <w:rFonts w:ascii="Arial" w:hAnsi="Arial" w:cs="Arial"/>
          <w:b/>
        </w:rPr>
        <w:t xml:space="preserve">Malzeme </w:t>
      </w:r>
      <w:r w:rsidR="002A08C0" w:rsidRPr="00517C5D">
        <w:rPr>
          <w:rFonts w:ascii="Arial" w:hAnsi="Arial" w:cs="Arial"/>
          <w:b/>
        </w:rPr>
        <w:t xml:space="preserve">Temini ve </w:t>
      </w:r>
      <w:r w:rsidRPr="00517C5D">
        <w:rPr>
          <w:rFonts w:ascii="Arial" w:hAnsi="Arial" w:cs="Arial"/>
          <w:b/>
        </w:rPr>
        <w:t>Sevkiyatları;</w:t>
      </w:r>
    </w:p>
    <w:p w14:paraId="68A714A8" w14:textId="3B5C7122" w:rsidR="004B2599" w:rsidRPr="007469C3" w:rsidRDefault="004B2599" w:rsidP="00E87B01">
      <w:pPr>
        <w:pStyle w:val="ListeParagraf"/>
        <w:numPr>
          <w:ilvl w:val="0"/>
          <w:numId w:val="39"/>
        </w:numPr>
        <w:spacing w:after="0" w:line="240" w:lineRule="auto"/>
        <w:ind w:left="0" w:firstLine="0"/>
        <w:jc w:val="both"/>
        <w:rPr>
          <w:rFonts w:ascii="Arial" w:hAnsi="Arial" w:cs="Arial"/>
        </w:rPr>
      </w:pPr>
      <w:r w:rsidRPr="007469C3">
        <w:rPr>
          <w:rFonts w:ascii="Arial" w:hAnsi="Arial" w:cs="Arial"/>
        </w:rPr>
        <w:t xml:space="preserve">Sözleşme kapsamında YÜKLENİCİ tarafından temin edilen elektrik sayaçları ŞİRKET tarafından belirlenen </w:t>
      </w:r>
      <w:r w:rsidR="00552A7B" w:rsidRPr="007469C3">
        <w:rPr>
          <w:rFonts w:ascii="Arial" w:hAnsi="Arial" w:cs="Arial"/>
        </w:rPr>
        <w:t xml:space="preserve">(Kocaeli ve Bolu ) depolarına </w:t>
      </w:r>
      <w:r w:rsidRPr="007469C3">
        <w:rPr>
          <w:rFonts w:ascii="Arial" w:hAnsi="Arial" w:cs="Arial"/>
        </w:rPr>
        <w:t xml:space="preserve"> teslim edilecektir. </w:t>
      </w:r>
      <w:r w:rsidR="00AF31E1" w:rsidRPr="007469C3">
        <w:rPr>
          <w:rFonts w:ascii="Arial" w:hAnsi="Arial" w:cs="Arial"/>
        </w:rPr>
        <w:t xml:space="preserve"> </w:t>
      </w:r>
    </w:p>
    <w:p w14:paraId="6AE85899" w14:textId="2D05B659" w:rsidR="00AF31E1" w:rsidRPr="00517C5D" w:rsidRDefault="00AF31E1" w:rsidP="00E87B01">
      <w:pPr>
        <w:pStyle w:val="ListeParagraf"/>
        <w:numPr>
          <w:ilvl w:val="0"/>
          <w:numId w:val="39"/>
        </w:numPr>
        <w:spacing w:after="0" w:line="240" w:lineRule="auto"/>
        <w:ind w:left="0" w:firstLine="0"/>
        <w:jc w:val="both"/>
        <w:rPr>
          <w:rFonts w:ascii="Arial" w:hAnsi="Arial" w:cs="Arial"/>
        </w:rPr>
      </w:pPr>
      <w:r w:rsidRPr="00517C5D">
        <w:rPr>
          <w:rFonts w:ascii="Arial" w:hAnsi="Arial" w:cs="Arial"/>
        </w:rPr>
        <w:t>Yükleniciye verilecek olan malzemele</w:t>
      </w:r>
      <w:r w:rsidR="00205389">
        <w:rPr>
          <w:rFonts w:ascii="Arial" w:hAnsi="Arial" w:cs="Arial"/>
        </w:rPr>
        <w:t xml:space="preserve">r Şirket’in programı dahilinde </w:t>
      </w:r>
      <w:r w:rsidRPr="00517C5D">
        <w:rPr>
          <w:rFonts w:ascii="Arial" w:hAnsi="Arial" w:cs="Arial"/>
        </w:rPr>
        <w:t xml:space="preserve">aşağıda belirtilen ambarlardan verilebilecektir. Malzemenin teslim alındığı yerden kullanılacağı/stoklanacağı yere nakledilmesi, yükleme/boşaltma,  </w:t>
      </w:r>
      <w:proofErr w:type="spellStart"/>
      <w:r w:rsidRPr="00517C5D">
        <w:rPr>
          <w:rFonts w:ascii="Arial" w:hAnsi="Arial" w:cs="Arial"/>
        </w:rPr>
        <w:t>vb</w:t>
      </w:r>
      <w:proofErr w:type="spellEnd"/>
      <w:r w:rsidRPr="00517C5D">
        <w:rPr>
          <w:rFonts w:ascii="Arial" w:hAnsi="Arial" w:cs="Arial"/>
        </w:rPr>
        <w:t xml:space="preserve"> işler Yüklenicinin sorumluluğundadır. Nakliye ve stoklamayla ilgili tüm riskler ve sigorta yaptırma sorumluluğu </w:t>
      </w:r>
      <w:proofErr w:type="spellStart"/>
      <w:r w:rsidRPr="00517C5D">
        <w:rPr>
          <w:rFonts w:ascii="Arial" w:hAnsi="Arial" w:cs="Arial"/>
        </w:rPr>
        <w:t>Y</w:t>
      </w:r>
      <w:r w:rsidR="007469C3">
        <w:rPr>
          <w:rFonts w:ascii="Arial" w:hAnsi="Arial" w:cs="Arial"/>
        </w:rPr>
        <w:t>ÜKLENİCİ’</w:t>
      </w:r>
      <w:r w:rsidRPr="00517C5D">
        <w:rPr>
          <w:rFonts w:ascii="Arial" w:hAnsi="Arial" w:cs="Arial"/>
        </w:rPr>
        <w:t>ye</w:t>
      </w:r>
      <w:proofErr w:type="spellEnd"/>
      <w:r w:rsidRPr="00517C5D">
        <w:rPr>
          <w:rFonts w:ascii="Arial" w:hAnsi="Arial" w:cs="Arial"/>
        </w:rPr>
        <w:t xml:space="preserve"> aittir. </w:t>
      </w:r>
    </w:p>
    <w:p w14:paraId="6C2D3463" w14:textId="6CE77478" w:rsidR="00AF31E1" w:rsidRPr="00517C5D" w:rsidRDefault="00AF31E1" w:rsidP="00E87B01">
      <w:pPr>
        <w:pStyle w:val="ListeParagraf"/>
        <w:numPr>
          <w:ilvl w:val="0"/>
          <w:numId w:val="39"/>
        </w:numPr>
        <w:spacing w:after="0" w:line="240" w:lineRule="auto"/>
        <w:ind w:left="0" w:firstLine="0"/>
        <w:jc w:val="both"/>
        <w:rPr>
          <w:rFonts w:ascii="Arial" w:hAnsi="Arial" w:cs="Arial"/>
        </w:rPr>
      </w:pPr>
      <w:r w:rsidRPr="00517C5D">
        <w:rPr>
          <w:rFonts w:ascii="Arial" w:hAnsi="Arial" w:cs="Arial"/>
        </w:rPr>
        <w:t xml:space="preserve"> ŞİRKET tarafından sağlanacak olan malzemelerin alınacağı ve/veya iade/demonte malzemelerin teslim edileceği ambarlar;</w:t>
      </w:r>
    </w:p>
    <w:p w14:paraId="36BB3B06" w14:textId="789A5A11" w:rsidR="00AF31E1" w:rsidRPr="00517C5D" w:rsidRDefault="00AF31E1" w:rsidP="00E87B01">
      <w:pPr>
        <w:spacing w:after="0" w:line="240" w:lineRule="auto"/>
        <w:jc w:val="both"/>
        <w:rPr>
          <w:rFonts w:ascii="Arial" w:hAnsi="Arial" w:cs="Arial"/>
        </w:rPr>
      </w:pPr>
      <w:r w:rsidRPr="00517C5D">
        <w:rPr>
          <w:rFonts w:ascii="Arial" w:hAnsi="Arial" w:cs="Arial"/>
        </w:rPr>
        <w:t xml:space="preserve">           Kocaeli / Körfez Ana Ambarı ve Bolu Ana Ambarı’ </w:t>
      </w:r>
      <w:proofErr w:type="spellStart"/>
      <w:r w:rsidRPr="00517C5D">
        <w:rPr>
          <w:rFonts w:ascii="Arial" w:hAnsi="Arial" w:cs="Arial"/>
        </w:rPr>
        <w:t>dır</w:t>
      </w:r>
      <w:proofErr w:type="spellEnd"/>
      <w:r w:rsidRPr="00517C5D">
        <w:rPr>
          <w:rFonts w:ascii="Arial" w:hAnsi="Arial" w:cs="Arial"/>
        </w:rPr>
        <w:t>.</w:t>
      </w:r>
    </w:p>
    <w:p w14:paraId="1C224CEF" w14:textId="7F3E0D8D" w:rsidR="00AF31E1" w:rsidRPr="00517C5D" w:rsidRDefault="00AF31E1" w:rsidP="00E87B01">
      <w:pPr>
        <w:spacing w:after="0" w:line="240" w:lineRule="auto"/>
        <w:jc w:val="both"/>
        <w:rPr>
          <w:rFonts w:ascii="Arial" w:hAnsi="Arial" w:cs="Arial"/>
        </w:rPr>
      </w:pPr>
      <w:r w:rsidRPr="00517C5D">
        <w:rPr>
          <w:rFonts w:ascii="Arial" w:hAnsi="Arial" w:cs="Arial"/>
        </w:rPr>
        <w:t>Bu ambarlardan hangisinin kullanılacağına ilişkin karar ŞİRKET’ e aittir.</w:t>
      </w:r>
    </w:p>
    <w:p w14:paraId="27B15D3F" w14:textId="2F7B23A0" w:rsidR="004B2599" w:rsidRPr="004B2599" w:rsidRDefault="00AF31E1" w:rsidP="007469C3">
      <w:pPr>
        <w:pStyle w:val="ListeParagraf"/>
        <w:numPr>
          <w:ilvl w:val="0"/>
          <w:numId w:val="39"/>
        </w:numPr>
        <w:spacing w:after="0" w:line="240" w:lineRule="auto"/>
        <w:ind w:left="0" w:firstLine="0"/>
        <w:jc w:val="both"/>
        <w:rPr>
          <w:rFonts w:ascii="Arial" w:hAnsi="Arial" w:cs="Arial"/>
        </w:rPr>
      </w:pPr>
      <w:r w:rsidRPr="004B2599">
        <w:rPr>
          <w:rFonts w:ascii="Arial" w:hAnsi="Arial" w:cs="Arial"/>
        </w:rPr>
        <w:t xml:space="preserve"> </w:t>
      </w:r>
      <w:r w:rsidR="004B2599" w:rsidRPr="004B2599">
        <w:rPr>
          <w:rFonts w:ascii="Arial" w:hAnsi="Arial" w:cs="Arial"/>
        </w:rPr>
        <w:t xml:space="preserve">YÜKLENİCİ, malzeme teslim ve alımlarından yetkili temsilcileri liste halinde YÜKLENİCİ kaşesi basılarak, </w:t>
      </w:r>
      <w:proofErr w:type="spellStart"/>
      <w:r w:rsidR="004B2599" w:rsidRPr="004B2599">
        <w:rPr>
          <w:rFonts w:ascii="Arial" w:hAnsi="Arial" w:cs="Arial"/>
        </w:rPr>
        <w:t>ŞİRKET’e</w:t>
      </w:r>
      <w:proofErr w:type="spellEnd"/>
      <w:r w:rsidR="004B2599" w:rsidRPr="004B2599">
        <w:rPr>
          <w:rFonts w:ascii="Arial" w:hAnsi="Arial" w:cs="Arial"/>
        </w:rPr>
        <w:t xml:space="preserve"> yazılı olarak bildirecektir. ŞİRKET ten malzeme teslim alınması işlemi, bu temsilciler tarafından yapılacaktır. İlgili temsilcilerin yapmış olduğu işlemler hakkında yaşanabilecek tüm olumsuz durumlardan, YÜKLENİCİ sorumlu olacaktır. Sözleşmenin imzalanması müteakip Yüklenici adına yetkili temsilci listeleri ŞİRKET ile yazılı olarak paylaşılacak ve güncel tutulacaktır. Geç bilgilendirmeden kaynaklanan sorunlarda sorumluluk </w:t>
      </w:r>
      <w:proofErr w:type="spellStart"/>
      <w:r w:rsidR="004B2599" w:rsidRPr="004B2599">
        <w:rPr>
          <w:rFonts w:ascii="Arial" w:hAnsi="Arial" w:cs="Arial"/>
        </w:rPr>
        <w:t>Y</w:t>
      </w:r>
      <w:r w:rsidR="00F04D5E">
        <w:rPr>
          <w:rFonts w:ascii="Arial" w:hAnsi="Arial" w:cs="Arial"/>
        </w:rPr>
        <w:t>ÜKLENİCİ’ye</w:t>
      </w:r>
      <w:proofErr w:type="spellEnd"/>
      <w:r w:rsidR="004B2599" w:rsidRPr="004B2599">
        <w:rPr>
          <w:rFonts w:ascii="Arial" w:hAnsi="Arial" w:cs="Arial"/>
        </w:rPr>
        <w:t xml:space="preserve"> aittir.</w:t>
      </w:r>
    </w:p>
    <w:p w14:paraId="33F98918" w14:textId="2CCD5ADF" w:rsidR="00AF31E1" w:rsidRPr="00517C5D" w:rsidRDefault="00AF31E1" w:rsidP="007469C3">
      <w:pPr>
        <w:pStyle w:val="ListeParagraf"/>
        <w:numPr>
          <w:ilvl w:val="0"/>
          <w:numId w:val="39"/>
        </w:numPr>
        <w:spacing w:after="0" w:line="240" w:lineRule="auto"/>
        <w:ind w:left="0" w:firstLine="0"/>
        <w:jc w:val="both"/>
        <w:rPr>
          <w:rFonts w:ascii="Arial" w:hAnsi="Arial" w:cs="Arial"/>
        </w:rPr>
      </w:pPr>
      <w:r w:rsidRPr="00517C5D">
        <w:rPr>
          <w:rFonts w:ascii="Arial" w:hAnsi="Arial" w:cs="Arial"/>
        </w:rPr>
        <w:t xml:space="preserve"> </w:t>
      </w:r>
      <w:r w:rsidR="004B2599" w:rsidRPr="00517C5D">
        <w:rPr>
          <w:rFonts w:ascii="Arial" w:hAnsi="Arial" w:cs="Arial"/>
        </w:rPr>
        <w:t xml:space="preserve">Sözleşme imzasını müteakip ŞİRKET, hangi gün, tarih ve saatlerde ambarlardan malzeme alımı/teslimi yapılabileceğini </w:t>
      </w:r>
      <w:proofErr w:type="spellStart"/>
      <w:r w:rsidR="004B2599" w:rsidRPr="00517C5D">
        <w:rPr>
          <w:rFonts w:ascii="Arial" w:hAnsi="Arial" w:cs="Arial"/>
        </w:rPr>
        <w:t>YÜKLENİCİ’ye</w:t>
      </w:r>
      <w:proofErr w:type="spellEnd"/>
      <w:r w:rsidR="004B2599" w:rsidRPr="00517C5D">
        <w:rPr>
          <w:rFonts w:ascii="Arial" w:hAnsi="Arial" w:cs="Arial"/>
        </w:rPr>
        <w:t xml:space="preserve"> bildirecektir. Bildirilen gün, tarih ve saatler dışında malzeme alımı/teslimi işlemi yapılmayacaktır.</w:t>
      </w:r>
    </w:p>
    <w:p w14:paraId="353999B4" w14:textId="184D8E19" w:rsidR="004B2599" w:rsidRPr="00517C5D" w:rsidRDefault="00AF31E1" w:rsidP="004B2599">
      <w:pPr>
        <w:pStyle w:val="ListeParagraf"/>
        <w:numPr>
          <w:ilvl w:val="0"/>
          <w:numId w:val="39"/>
        </w:numPr>
        <w:spacing w:after="0" w:line="240" w:lineRule="auto"/>
        <w:ind w:left="0" w:firstLine="0"/>
        <w:jc w:val="both"/>
        <w:rPr>
          <w:rFonts w:ascii="Arial" w:hAnsi="Arial" w:cs="Arial"/>
        </w:rPr>
      </w:pPr>
      <w:r w:rsidRPr="00517C5D">
        <w:rPr>
          <w:rFonts w:ascii="Arial" w:hAnsi="Arial" w:cs="Arial"/>
        </w:rPr>
        <w:t xml:space="preserve"> </w:t>
      </w:r>
      <w:r w:rsidR="004B2599" w:rsidRPr="00517C5D">
        <w:rPr>
          <w:rFonts w:ascii="Arial" w:hAnsi="Arial" w:cs="Arial"/>
        </w:rPr>
        <w:t>ŞİRKET ambarlarında gerçekleşecek malzeme yükleme boşaltma işlemlerini YÜKLENİCİ kendi iş gücü kaynaklarıyla yapacaktır. İşlem sırasında ŞİRKET ’in malzeme, ekipman veya demirbaşlarına veya üçüncü şahıslara</w:t>
      </w:r>
      <w:r w:rsidR="004B2599">
        <w:rPr>
          <w:rFonts w:ascii="Arial" w:hAnsi="Arial" w:cs="Arial"/>
        </w:rPr>
        <w:t xml:space="preserve"> ya da kuruluşlara </w:t>
      </w:r>
      <w:r w:rsidR="004B2599" w:rsidRPr="00517C5D">
        <w:rPr>
          <w:rFonts w:ascii="Arial" w:hAnsi="Arial" w:cs="Arial"/>
        </w:rPr>
        <w:t xml:space="preserve">zarar verilmesi </w:t>
      </w:r>
      <w:r w:rsidR="004B2599" w:rsidRPr="00517C5D">
        <w:rPr>
          <w:rFonts w:ascii="Arial" w:hAnsi="Arial" w:cs="Arial"/>
        </w:rPr>
        <w:lastRenderedPageBreak/>
        <w:t>durumunda oluşan zarar Yüklenici tarafından tazmin edilecektir. ŞİRKET ambarlarından yapılan malzeme alımı ve iadelerinde belge ve irsaliyelere Yüklenici kaşesi basılacaktır.</w:t>
      </w:r>
    </w:p>
    <w:p w14:paraId="3F874C74" w14:textId="30941685" w:rsidR="00AF31E1" w:rsidRPr="00517C5D" w:rsidRDefault="00AF31E1" w:rsidP="00F04D5E">
      <w:pPr>
        <w:pStyle w:val="ListeParagraf"/>
        <w:spacing w:after="120" w:line="360" w:lineRule="auto"/>
        <w:ind w:left="0"/>
        <w:jc w:val="both"/>
        <w:rPr>
          <w:rFonts w:ascii="Arial" w:hAnsi="Arial" w:cs="Arial"/>
        </w:rPr>
      </w:pPr>
    </w:p>
    <w:p w14:paraId="678BFF37" w14:textId="0E5187B9" w:rsidR="00164CC3" w:rsidRPr="00517C5D" w:rsidRDefault="00164CC3" w:rsidP="00164CC3">
      <w:pPr>
        <w:pStyle w:val="ListeParagraf"/>
        <w:numPr>
          <w:ilvl w:val="0"/>
          <w:numId w:val="39"/>
        </w:numPr>
        <w:spacing w:after="0" w:line="240" w:lineRule="auto"/>
        <w:ind w:left="0" w:firstLine="0"/>
        <w:jc w:val="both"/>
        <w:rPr>
          <w:rFonts w:ascii="Arial" w:hAnsi="Arial" w:cs="Arial"/>
        </w:rPr>
      </w:pPr>
      <w:r w:rsidRPr="00517C5D">
        <w:rPr>
          <w:rFonts w:ascii="Arial" w:hAnsi="Arial" w:cs="Arial"/>
        </w:rPr>
        <w:t xml:space="preserve">Sayaç, mühür ve tali hizmetler kapsamında yapılacak işlemler için gerekli malzemeler ŞİRKET </w:t>
      </w:r>
      <w:r w:rsidR="00F04D5E">
        <w:rPr>
          <w:rFonts w:ascii="Arial" w:hAnsi="Arial" w:cs="Arial"/>
        </w:rPr>
        <w:t xml:space="preserve">depolarından </w:t>
      </w:r>
      <w:r w:rsidRPr="00517C5D">
        <w:rPr>
          <w:rFonts w:ascii="Arial" w:hAnsi="Arial" w:cs="Arial"/>
        </w:rPr>
        <w:t xml:space="preserve">zimmet karşılığı </w:t>
      </w:r>
      <w:proofErr w:type="spellStart"/>
      <w:r w:rsidRPr="00517C5D">
        <w:rPr>
          <w:rFonts w:ascii="Arial" w:hAnsi="Arial" w:cs="Arial"/>
        </w:rPr>
        <w:t>YÜKLENİCİ’ye</w:t>
      </w:r>
      <w:proofErr w:type="spellEnd"/>
      <w:r w:rsidRPr="00517C5D">
        <w:rPr>
          <w:rFonts w:ascii="Arial" w:hAnsi="Arial" w:cs="Arial"/>
        </w:rPr>
        <w:t xml:space="preserve"> teslim edilecektir. İşin ifası için gerekli olan tüm araç gereçler (elektrikli/elektriksiz el aletleri, cıvata, somun, pul, </w:t>
      </w:r>
      <w:r>
        <w:rPr>
          <w:rFonts w:ascii="Arial" w:hAnsi="Arial" w:cs="Arial"/>
        </w:rPr>
        <w:t xml:space="preserve">kablo, </w:t>
      </w:r>
      <w:r w:rsidRPr="00517C5D">
        <w:rPr>
          <w:rFonts w:ascii="Arial" w:hAnsi="Arial" w:cs="Arial"/>
        </w:rPr>
        <w:t>kablo bağı, silikon yapıştırıcı vs. sarf malzemeler)  YÜKLENİCİ tarafından tedarik edilecek ve bu malzemelerin temini ve montajından dolayı ŞİRKET tarafından YÜKLENİCİ’ ye herhangi bir ödeme yapılmayacaktır.</w:t>
      </w:r>
    </w:p>
    <w:p w14:paraId="2CC8A47B" w14:textId="77777777" w:rsidR="00981796" w:rsidRPr="00517C5D" w:rsidRDefault="00981796" w:rsidP="00487905">
      <w:pPr>
        <w:pStyle w:val="ListeParagraf"/>
        <w:spacing w:after="120" w:line="360" w:lineRule="auto"/>
        <w:ind w:left="0"/>
        <w:jc w:val="both"/>
        <w:rPr>
          <w:rFonts w:ascii="Arial" w:hAnsi="Arial" w:cs="Arial"/>
        </w:rPr>
      </w:pPr>
    </w:p>
    <w:p w14:paraId="44173F3C" w14:textId="586D905B" w:rsidR="00164CC3" w:rsidRDefault="00164CC3" w:rsidP="00164CC3">
      <w:pPr>
        <w:pStyle w:val="ListeParagraf"/>
        <w:numPr>
          <w:ilvl w:val="0"/>
          <w:numId w:val="39"/>
        </w:numPr>
        <w:spacing w:after="0" w:line="240" w:lineRule="auto"/>
        <w:ind w:left="0" w:firstLine="0"/>
        <w:jc w:val="both"/>
        <w:rPr>
          <w:rFonts w:ascii="Arial" w:hAnsi="Arial" w:cs="Arial"/>
        </w:rPr>
      </w:pPr>
      <w:r w:rsidRPr="00517C5D">
        <w:rPr>
          <w:rFonts w:ascii="Arial" w:hAnsi="Arial" w:cs="Arial"/>
        </w:rPr>
        <w:t xml:space="preserve">ŞİRKET tarafından YÜKLENİCİ ‘ye </w:t>
      </w:r>
      <w:r w:rsidR="008A1B92">
        <w:rPr>
          <w:rFonts w:ascii="Arial" w:hAnsi="Arial" w:cs="Arial"/>
        </w:rPr>
        <w:t>teslim edilecek</w:t>
      </w:r>
      <w:r w:rsidRPr="00517C5D">
        <w:rPr>
          <w:rFonts w:ascii="Arial" w:hAnsi="Arial" w:cs="Arial"/>
        </w:rPr>
        <w:t xml:space="preserve"> olan malzemelerden kullanılmayıp artan malzemeler, ŞİRKET ile YÜKL</w:t>
      </w:r>
      <w:r>
        <w:rPr>
          <w:rFonts w:ascii="Arial" w:hAnsi="Arial" w:cs="Arial"/>
        </w:rPr>
        <w:t xml:space="preserve">ENİCİ arasında Sözleşme süresi </w:t>
      </w:r>
      <w:r w:rsidRPr="00517C5D">
        <w:rPr>
          <w:rFonts w:ascii="Arial" w:hAnsi="Arial" w:cs="Arial"/>
        </w:rPr>
        <w:t>sona ermeden önce yapılacak malzeme mutabakatından sonra</w:t>
      </w:r>
      <w:r>
        <w:rPr>
          <w:rFonts w:ascii="Arial" w:hAnsi="Arial" w:cs="Arial"/>
        </w:rPr>
        <w:t xml:space="preserve"> en geç  30 (otuz) gün içerisinde </w:t>
      </w:r>
      <w:r w:rsidRPr="00517C5D">
        <w:rPr>
          <w:rFonts w:ascii="Arial" w:hAnsi="Arial" w:cs="Arial"/>
        </w:rPr>
        <w:t xml:space="preserve"> Şirket’in ambarlarına teslim edilir. Söz konusu malzemeler teslim edilmediği takdirde, </w:t>
      </w:r>
      <w:r>
        <w:rPr>
          <w:rFonts w:ascii="Arial" w:hAnsi="Arial" w:cs="Arial"/>
        </w:rPr>
        <w:t xml:space="preserve">işbu </w:t>
      </w:r>
      <w:r w:rsidRPr="007234AD">
        <w:rPr>
          <w:rFonts w:ascii="Arial" w:hAnsi="Arial" w:cs="Arial"/>
        </w:rPr>
        <w:t>Sözleşmenin 1</w:t>
      </w:r>
      <w:r w:rsidR="00D26AE9">
        <w:rPr>
          <w:rFonts w:ascii="Arial" w:hAnsi="Arial" w:cs="Arial"/>
        </w:rPr>
        <w:t>0</w:t>
      </w:r>
      <w:r w:rsidRPr="007234AD">
        <w:rPr>
          <w:rFonts w:ascii="Arial" w:hAnsi="Arial" w:cs="Arial"/>
        </w:rPr>
        <w:t>.maddesine göre</w:t>
      </w:r>
      <w:r w:rsidRPr="00517C5D">
        <w:rPr>
          <w:rFonts w:ascii="Arial" w:hAnsi="Arial" w:cs="Arial"/>
        </w:rPr>
        <w:t xml:space="preserve"> işlem yapılır.</w:t>
      </w:r>
    </w:p>
    <w:p w14:paraId="676A09B1" w14:textId="77777777" w:rsidR="008A1B92" w:rsidRPr="00517C5D" w:rsidRDefault="008A1B92" w:rsidP="00F3336B">
      <w:pPr>
        <w:pStyle w:val="ListeParagraf"/>
        <w:spacing w:after="0" w:line="240" w:lineRule="auto"/>
        <w:ind w:left="0"/>
        <w:jc w:val="both"/>
        <w:rPr>
          <w:rFonts w:ascii="Arial" w:hAnsi="Arial" w:cs="Arial"/>
        </w:rPr>
      </w:pPr>
    </w:p>
    <w:p w14:paraId="4EC6E16E" w14:textId="1146F312" w:rsidR="002A08C0" w:rsidRPr="00517C5D" w:rsidRDefault="002A08C0" w:rsidP="002A08C0">
      <w:pPr>
        <w:pStyle w:val="ListeParagraf"/>
        <w:numPr>
          <w:ilvl w:val="0"/>
          <w:numId w:val="39"/>
        </w:numPr>
        <w:autoSpaceDE w:val="0"/>
        <w:autoSpaceDN w:val="0"/>
        <w:spacing w:line="276" w:lineRule="auto"/>
        <w:ind w:left="0" w:right="4" w:firstLine="0"/>
        <w:rPr>
          <w:rFonts w:ascii="Arial" w:hAnsi="Arial" w:cs="Arial"/>
        </w:rPr>
      </w:pPr>
      <w:r w:rsidRPr="00517C5D">
        <w:rPr>
          <w:rFonts w:ascii="Arial" w:hAnsi="Arial" w:cs="Arial"/>
          <w:spacing w:val="-2"/>
          <w:position w:val="-1"/>
        </w:rPr>
        <w:t>İ</w:t>
      </w:r>
      <w:r w:rsidRPr="00517C5D">
        <w:rPr>
          <w:rFonts w:ascii="Arial" w:hAnsi="Arial" w:cs="Arial"/>
          <w:position w:val="-1"/>
        </w:rPr>
        <w:t>a</w:t>
      </w:r>
      <w:r w:rsidRPr="00517C5D">
        <w:rPr>
          <w:rFonts w:ascii="Arial" w:hAnsi="Arial" w:cs="Arial"/>
          <w:spacing w:val="3"/>
          <w:position w:val="-1"/>
        </w:rPr>
        <w:t>d</w:t>
      </w:r>
      <w:r w:rsidRPr="00517C5D">
        <w:rPr>
          <w:rFonts w:ascii="Arial" w:hAnsi="Arial" w:cs="Arial"/>
          <w:position w:val="-1"/>
        </w:rPr>
        <w:t>e</w:t>
      </w:r>
      <w:r w:rsidRPr="00517C5D">
        <w:rPr>
          <w:rFonts w:ascii="Arial" w:hAnsi="Arial" w:cs="Arial"/>
          <w:spacing w:val="-5"/>
          <w:position w:val="-1"/>
        </w:rPr>
        <w:t xml:space="preserve"> </w:t>
      </w:r>
      <w:r w:rsidRPr="00517C5D">
        <w:rPr>
          <w:rFonts w:ascii="Arial" w:hAnsi="Arial" w:cs="Arial"/>
          <w:position w:val="-1"/>
        </w:rPr>
        <w:t>/</w:t>
      </w:r>
      <w:r w:rsidRPr="00517C5D">
        <w:rPr>
          <w:rFonts w:ascii="Arial" w:hAnsi="Arial" w:cs="Arial"/>
          <w:spacing w:val="-1"/>
          <w:position w:val="-1"/>
        </w:rPr>
        <w:t xml:space="preserve"> </w:t>
      </w:r>
      <w:r w:rsidRPr="00517C5D">
        <w:rPr>
          <w:rFonts w:ascii="Arial" w:hAnsi="Arial" w:cs="Arial"/>
          <w:spacing w:val="3"/>
          <w:position w:val="-1"/>
        </w:rPr>
        <w:t>d</w:t>
      </w:r>
      <w:r w:rsidRPr="00517C5D">
        <w:rPr>
          <w:rFonts w:ascii="Arial" w:hAnsi="Arial" w:cs="Arial"/>
          <w:spacing w:val="-1"/>
          <w:position w:val="-1"/>
        </w:rPr>
        <w:t>e</w:t>
      </w:r>
      <w:r w:rsidRPr="00517C5D">
        <w:rPr>
          <w:rFonts w:ascii="Arial" w:hAnsi="Arial" w:cs="Arial"/>
          <w:position w:val="-1"/>
        </w:rPr>
        <w:t>mo</w:t>
      </w:r>
      <w:r w:rsidRPr="00517C5D">
        <w:rPr>
          <w:rFonts w:ascii="Arial" w:hAnsi="Arial" w:cs="Arial"/>
          <w:spacing w:val="1"/>
          <w:position w:val="-1"/>
        </w:rPr>
        <w:t>n</w:t>
      </w:r>
      <w:r w:rsidRPr="00517C5D">
        <w:rPr>
          <w:rFonts w:ascii="Arial" w:hAnsi="Arial" w:cs="Arial"/>
          <w:spacing w:val="3"/>
          <w:position w:val="-1"/>
        </w:rPr>
        <w:t>t</w:t>
      </w:r>
      <w:r w:rsidRPr="00517C5D">
        <w:rPr>
          <w:rFonts w:ascii="Arial" w:hAnsi="Arial" w:cs="Arial"/>
          <w:position w:val="-1"/>
        </w:rPr>
        <w:t>e</w:t>
      </w:r>
      <w:r w:rsidRPr="00517C5D">
        <w:rPr>
          <w:rFonts w:ascii="Arial" w:hAnsi="Arial" w:cs="Arial"/>
          <w:spacing w:val="-10"/>
          <w:position w:val="-1"/>
        </w:rPr>
        <w:t xml:space="preserve"> </w:t>
      </w:r>
      <w:r w:rsidRPr="00517C5D">
        <w:rPr>
          <w:rFonts w:ascii="Arial" w:hAnsi="Arial" w:cs="Arial"/>
          <w:position w:val="-1"/>
        </w:rPr>
        <w:t>ma</w:t>
      </w:r>
      <w:r w:rsidRPr="00517C5D">
        <w:rPr>
          <w:rFonts w:ascii="Arial" w:hAnsi="Arial" w:cs="Arial"/>
          <w:spacing w:val="3"/>
          <w:position w:val="-1"/>
        </w:rPr>
        <w:t>l</w:t>
      </w:r>
      <w:r w:rsidRPr="00517C5D">
        <w:rPr>
          <w:rFonts w:ascii="Arial" w:hAnsi="Arial" w:cs="Arial"/>
          <w:spacing w:val="1"/>
          <w:position w:val="-1"/>
        </w:rPr>
        <w:t>z</w:t>
      </w:r>
      <w:r w:rsidRPr="00517C5D">
        <w:rPr>
          <w:rFonts w:ascii="Arial" w:hAnsi="Arial" w:cs="Arial"/>
          <w:spacing w:val="-1"/>
          <w:position w:val="-1"/>
        </w:rPr>
        <w:t>e</w:t>
      </w:r>
      <w:r w:rsidRPr="00517C5D">
        <w:rPr>
          <w:rFonts w:ascii="Arial" w:hAnsi="Arial" w:cs="Arial"/>
          <w:position w:val="-1"/>
        </w:rPr>
        <w:t>me</w:t>
      </w:r>
      <w:r w:rsidRPr="00517C5D">
        <w:rPr>
          <w:rFonts w:ascii="Arial" w:hAnsi="Arial" w:cs="Arial"/>
          <w:spacing w:val="2"/>
          <w:position w:val="-1"/>
        </w:rPr>
        <w:t>l</w:t>
      </w:r>
      <w:r w:rsidRPr="00517C5D">
        <w:rPr>
          <w:rFonts w:ascii="Arial" w:hAnsi="Arial" w:cs="Arial"/>
          <w:spacing w:val="-1"/>
          <w:position w:val="-1"/>
        </w:rPr>
        <w:t>er</w:t>
      </w:r>
      <w:r w:rsidRPr="00517C5D">
        <w:rPr>
          <w:rFonts w:ascii="Arial" w:hAnsi="Arial" w:cs="Arial"/>
          <w:spacing w:val="3"/>
          <w:position w:val="-1"/>
        </w:rPr>
        <w:t>i</w:t>
      </w:r>
      <w:r w:rsidRPr="00517C5D">
        <w:rPr>
          <w:rFonts w:ascii="Arial" w:hAnsi="Arial" w:cs="Arial"/>
          <w:position w:val="-1"/>
        </w:rPr>
        <w:t>n</w:t>
      </w:r>
      <w:r w:rsidRPr="00517C5D">
        <w:rPr>
          <w:rFonts w:ascii="Arial" w:hAnsi="Arial" w:cs="Arial"/>
          <w:spacing w:val="-12"/>
          <w:position w:val="-1"/>
        </w:rPr>
        <w:t xml:space="preserve"> </w:t>
      </w:r>
      <w:r w:rsidRPr="00517C5D">
        <w:rPr>
          <w:rFonts w:ascii="Arial" w:hAnsi="Arial" w:cs="Arial"/>
          <w:position w:val="-1"/>
        </w:rPr>
        <w:t>d</w:t>
      </w:r>
      <w:r w:rsidRPr="00517C5D">
        <w:rPr>
          <w:rFonts w:ascii="Arial" w:hAnsi="Arial" w:cs="Arial"/>
          <w:spacing w:val="-1"/>
          <w:position w:val="-1"/>
        </w:rPr>
        <w:t>e</w:t>
      </w:r>
      <w:r w:rsidRPr="00517C5D">
        <w:rPr>
          <w:rFonts w:ascii="Arial" w:hAnsi="Arial" w:cs="Arial"/>
          <w:spacing w:val="1"/>
          <w:position w:val="-1"/>
        </w:rPr>
        <w:t>p</w:t>
      </w:r>
      <w:r w:rsidRPr="00517C5D">
        <w:rPr>
          <w:rFonts w:ascii="Arial" w:hAnsi="Arial" w:cs="Arial"/>
          <w:spacing w:val="-1"/>
          <w:position w:val="-1"/>
        </w:rPr>
        <w:t>o</w:t>
      </w:r>
      <w:r w:rsidRPr="00517C5D">
        <w:rPr>
          <w:rFonts w:ascii="Arial" w:hAnsi="Arial" w:cs="Arial"/>
          <w:position w:val="-1"/>
        </w:rPr>
        <w:t>ya</w:t>
      </w:r>
      <w:r w:rsidRPr="00517C5D">
        <w:rPr>
          <w:rFonts w:ascii="Arial" w:hAnsi="Arial" w:cs="Arial"/>
          <w:spacing w:val="-7"/>
          <w:position w:val="-1"/>
        </w:rPr>
        <w:t xml:space="preserve"> </w:t>
      </w:r>
      <w:r w:rsidRPr="00517C5D">
        <w:rPr>
          <w:rFonts w:ascii="Arial" w:hAnsi="Arial" w:cs="Arial"/>
          <w:spacing w:val="2"/>
          <w:position w:val="-1"/>
        </w:rPr>
        <w:t>t</w:t>
      </w:r>
      <w:r w:rsidRPr="00517C5D">
        <w:rPr>
          <w:rFonts w:ascii="Arial" w:hAnsi="Arial" w:cs="Arial"/>
          <w:spacing w:val="-1"/>
          <w:position w:val="-1"/>
        </w:rPr>
        <w:t>e</w:t>
      </w:r>
      <w:r w:rsidRPr="00517C5D">
        <w:rPr>
          <w:rFonts w:ascii="Arial" w:hAnsi="Arial" w:cs="Arial"/>
          <w:position w:val="-1"/>
        </w:rPr>
        <w:t>s</w:t>
      </w:r>
      <w:r w:rsidRPr="00517C5D">
        <w:rPr>
          <w:rFonts w:ascii="Arial" w:hAnsi="Arial" w:cs="Arial"/>
          <w:spacing w:val="2"/>
          <w:position w:val="-1"/>
        </w:rPr>
        <w:t>l</w:t>
      </w:r>
      <w:r w:rsidRPr="00517C5D">
        <w:rPr>
          <w:rFonts w:ascii="Arial" w:hAnsi="Arial" w:cs="Arial"/>
          <w:spacing w:val="3"/>
          <w:position w:val="-1"/>
        </w:rPr>
        <w:t>i</w:t>
      </w:r>
      <w:r w:rsidRPr="00517C5D">
        <w:rPr>
          <w:rFonts w:ascii="Arial" w:hAnsi="Arial" w:cs="Arial"/>
          <w:position w:val="-1"/>
        </w:rPr>
        <w:t>m</w:t>
      </w:r>
      <w:r w:rsidRPr="00517C5D">
        <w:rPr>
          <w:rFonts w:ascii="Arial" w:hAnsi="Arial" w:cs="Arial"/>
          <w:spacing w:val="1"/>
          <w:position w:val="-1"/>
        </w:rPr>
        <w:t>a</w:t>
      </w:r>
      <w:r w:rsidRPr="00517C5D">
        <w:rPr>
          <w:rFonts w:ascii="Arial" w:hAnsi="Arial" w:cs="Arial"/>
          <w:spacing w:val="-2"/>
          <w:position w:val="-1"/>
        </w:rPr>
        <w:t>t</w:t>
      </w:r>
      <w:r w:rsidRPr="00517C5D">
        <w:rPr>
          <w:rFonts w:ascii="Arial" w:hAnsi="Arial" w:cs="Arial"/>
          <w:position w:val="-1"/>
        </w:rPr>
        <w:t>ı</w:t>
      </w:r>
      <w:r w:rsidRPr="00517C5D">
        <w:rPr>
          <w:rFonts w:ascii="Arial" w:hAnsi="Arial" w:cs="Arial"/>
          <w:spacing w:val="-5"/>
          <w:position w:val="-1"/>
        </w:rPr>
        <w:t xml:space="preserve"> </w:t>
      </w:r>
      <w:r w:rsidRPr="00517C5D">
        <w:rPr>
          <w:rFonts w:ascii="Arial" w:hAnsi="Arial" w:cs="Arial"/>
          <w:position w:val="-1"/>
        </w:rPr>
        <w:t>s</w:t>
      </w:r>
      <w:r w:rsidRPr="00517C5D">
        <w:rPr>
          <w:rFonts w:ascii="Arial" w:hAnsi="Arial" w:cs="Arial"/>
          <w:spacing w:val="2"/>
          <w:position w:val="-1"/>
        </w:rPr>
        <w:t>ı</w:t>
      </w:r>
      <w:r w:rsidRPr="00517C5D">
        <w:rPr>
          <w:rFonts w:ascii="Arial" w:hAnsi="Arial" w:cs="Arial"/>
          <w:spacing w:val="-1"/>
          <w:position w:val="-1"/>
        </w:rPr>
        <w:t>r</w:t>
      </w:r>
      <w:r w:rsidRPr="00517C5D">
        <w:rPr>
          <w:rFonts w:ascii="Arial" w:hAnsi="Arial" w:cs="Arial"/>
          <w:position w:val="-1"/>
        </w:rPr>
        <w:t>as</w:t>
      </w:r>
      <w:r w:rsidRPr="00517C5D">
        <w:rPr>
          <w:rFonts w:ascii="Arial" w:hAnsi="Arial" w:cs="Arial"/>
          <w:spacing w:val="3"/>
          <w:position w:val="-1"/>
        </w:rPr>
        <w:t>ı</w:t>
      </w:r>
      <w:r w:rsidRPr="00517C5D">
        <w:rPr>
          <w:rFonts w:ascii="Arial" w:hAnsi="Arial" w:cs="Arial"/>
          <w:spacing w:val="1"/>
          <w:position w:val="-1"/>
        </w:rPr>
        <w:t>nda</w:t>
      </w:r>
      <w:r w:rsidRPr="00517C5D">
        <w:rPr>
          <w:rFonts w:ascii="Arial" w:hAnsi="Arial" w:cs="Arial"/>
          <w:position w:val="-1"/>
        </w:rPr>
        <w:t>;</w:t>
      </w:r>
    </w:p>
    <w:p w14:paraId="1CACC70E" w14:textId="77777777" w:rsidR="00164CC3" w:rsidRPr="00517C5D" w:rsidRDefault="00164CC3" w:rsidP="00164CC3">
      <w:pPr>
        <w:autoSpaceDE w:val="0"/>
        <w:autoSpaceDN w:val="0"/>
        <w:spacing w:after="0" w:line="240" w:lineRule="auto"/>
        <w:ind w:right="4"/>
        <w:rPr>
          <w:rFonts w:ascii="Arial" w:hAnsi="Arial" w:cs="Arial"/>
        </w:rPr>
      </w:pPr>
      <w:r w:rsidRPr="00517C5D">
        <w:rPr>
          <w:rFonts w:ascii="Arial" w:hAnsi="Arial" w:cs="Arial"/>
        </w:rPr>
        <w:t>      -</w:t>
      </w:r>
      <w:r w:rsidRPr="00517C5D">
        <w:rPr>
          <w:rFonts w:ascii="Arial" w:hAnsi="Arial" w:cs="Arial"/>
          <w:spacing w:val="21"/>
        </w:rPr>
        <w:t xml:space="preserve"> </w:t>
      </w:r>
      <w:r w:rsidRPr="00517C5D">
        <w:rPr>
          <w:rFonts w:ascii="Arial" w:hAnsi="Arial" w:cs="Arial"/>
          <w:spacing w:val="3"/>
        </w:rPr>
        <w:t>Şirket’ in belirleyeceği m</w:t>
      </w:r>
      <w:r w:rsidRPr="00517C5D">
        <w:rPr>
          <w:rFonts w:ascii="Arial" w:hAnsi="Arial" w:cs="Arial"/>
        </w:rPr>
        <w:t>a</w:t>
      </w:r>
      <w:r w:rsidRPr="00517C5D">
        <w:rPr>
          <w:rFonts w:ascii="Arial" w:hAnsi="Arial" w:cs="Arial"/>
          <w:spacing w:val="3"/>
        </w:rPr>
        <w:t>l</w:t>
      </w:r>
      <w:r w:rsidRPr="00517C5D">
        <w:rPr>
          <w:rFonts w:ascii="Arial" w:hAnsi="Arial" w:cs="Arial"/>
          <w:spacing w:val="1"/>
        </w:rPr>
        <w:t>z</w:t>
      </w:r>
      <w:r w:rsidRPr="00517C5D">
        <w:rPr>
          <w:rFonts w:ascii="Arial" w:hAnsi="Arial" w:cs="Arial"/>
          <w:spacing w:val="-1"/>
        </w:rPr>
        <w:t>e</w:t>
      </w:r>
      <w:r w:rsidRPr="00517C5D">
        <w:rPr>
          <w:rFonts w:ascii="Arial" w:hAnsi="Arial" w:cs="Arial"/>
        </w:rPr>
        <w:t>me</w:t>
      </w:r>
      <w:r w:rsidRPr="00517C5D">
        <w:rPr>
          <w:rFonts w:ascii="Arial" w:hAnsi="Arial" w:cs="Arial"/>
          <w:spacing w:val="68"/>
        </w:rPr>
        <w:t xml:space="preserve"> </w:t>
      </w:r>
      <w:r w:rsidRPr="00517C5D">
        <w:rPr>
          <w:rFonts w:ascii="Arial" w:hAnsi="Arial" w:cs="Arial"/>
          <w:spacing w:val="1"/>
        </w:rPr>
        <w:t>g</w:t>
      </w:r>
      <w:r w:rsidRPr="00517C5D">
        <w:rPr>
          <w:rFonts w:ascii="Arial" w:hAnsi="Arial" w:cs="Arial"/>
          <w:spacing w:val="-1"/>
        </w:rPr>
        <w:t>r</w:t>
      </w:r>
      <w:r w:rsidRPr="00517C5D">
        <w:rPr>
          <w:rFonts w:ascii="Arial" w:hAnsi="Arial" w:cs="Arial"/>
          <w:spacing w:val="1"/>
        </w:rPr>
        <w:t>up</w:t>
      </w:r>
      <w:r w:rsidRPr="00517C5D">
        <w:rPr>
          <w:rFonts w:ascii="Arial" w:hAnsi="Arial" w:cs="Arial"/>
          <w:spacing w:val="3"/>
        </w:rPr>
        <w:t>l</w:t>
      </w:r>
      <w:r w:rsidRPr="00517C5D">
        <w:rPr>
          <w:rFonts w:ascii="Arial" w:hAnsi="Arial" w:cs="Arial"/>
        </w:rPr>
        <w:t>a</w:t>
      </w:r>
      <w:r w:rsidRPr="00517C5D">
        <w:rPr>
          <w:rFonts w:ascii="Arial" w:hAnsi="Arial" w:cs="Arial"/>
          <w:spacing w:val="-3"/>
        </w:rPr>
        <w:t>r</w:t>
      </w:r>
      <w:r w:rsidRPr="00517C5D">
        <w:rPr>
          <w:rFonts w:ascii="Arial" w:hAnsi="Arial" w:cs="Arial"/>
        </w:rPr>
        <w:t>ı a</w:t>
      </w:r>
      <w:r w:rsidRPr="00517C5D">
        <w:rPr>
          <w:rFonts w:ascii="Arial" w:hAnsi="Arial" w:cs="Arial"/>
          <w:spacing w:val="-1"/>
        </w:rPr>
        <w:t>r</w:t>
      </w:r>
      <w:r w:rsidRPr="00517C5D">
        <w:rPr>
          <w:rFonts w:ascii="Arial" w:hAnsi="Arial" w:cs="Arial"/>
        </w:rPr>
        <w:t xml:space="preserve">aç </w:t>
      </w:r>
      <w:r w:rsidRPr="00517C5D">
        <w:rPr>
          <w:rFonts w:ascii="Arial" w:hAnsi="Arial" w:cs="Arial"/>
          <w:spacing w:val="1"/>
        </w:rPr>
        <w:t>üz</w:t>
      </w:r>
      <w:r w:rsidRPr="00517C5D">
        <w:rPr>
          <w:rFonts w:ascii="Arial" w:hAnsi="Arial" w:cs="Arial"/>
          <w:spacing w:val="-1"/>
        </w:rPr>
        <w:t>er</w:t>
      </w:r>
      <w:r w:rsidRPr="00517C5D">
        <w:rPr>
          <w:rFonts w:ascii="Arial" w:hAnsi="Arial" w:cs="Arial"/>
          <w:spacing w:val="3"/>
        </w:rPr>
        <w:t>i</w:t>
      </w:r>
      <w:r w:rsidRPr="00517C5D">
        <w:rPr>
          <w:rFonts w:ascii="Arial" w:hAnsi="Arial" w:cs="Arial"/>
          <w:spacing w:val="1"/>
        </w:rPr>
        <w:t>nd</w:t>
      </w:r>
      <w:r w:rsidRPr="00517C5D">
        <w:rPr>
          <w:rFonts w:ascii="Arial" w:hAnsi="Arial" w:cs="Arial"/>
        </w:rPr>
        <w:t>e</w:t>
      </w:r>
      <w:r w:rsidRPr="00517C5D">
        <w:rPr>
          <w:rFonts w:ascii="Arial" w:hAnsi="Arial" w:cs="Arial"/>
          <w:spacing w:val="68"/>
        </w:rPr>
        <w:t xml:space="preserve"> </w:t>
      </w:r>
      <w:r w:rsidRPr="00517C5D">
        <w:rPr>
          <w:rFonts w:ascii="Arial" w:hAnsi="Arial" w:cs="Arial"/>
        </w:rPr>
        <w:t>ay</w:t>
      </w:r>
      <w:r w:rsidRPr="00517C5D">
        <w:rPr>
          <w:rFonts w:ascii="Arial" w:hAnsi="Arial" w:cs="Arial"/>
          <w:spacing w:val="-1"/>
        </w:rPr>
        <w:t>r</w:t>
      </w:r>
      <w:r w:rsidRPr="00517C5D">
        <w:rPr>
          <w:rFonts w:ascii="Arial" w:hAnsi="Arial" w:cs="Arial"/>
        </w:rPr>
        <w:t>ı ay</w:t>
      </w:r>
      <w:r w:rsidRPr="00517C5D">
        <w:rPr>
          <w:rFonts w:ascii="Arial" w:hAnsi="Arial" w:cs="Arial"/>
          <w:spacing w:val="-4"/>
        </w:rPr>
        <w:t>r</w:t>
      </w:r>
      <w:r w:rsidRPr="00517C5D">
        <w:rPr>
          <w:rFonts w:ascii="Arial" w:hAnsi="Arial" w:cs="Arial"/>
        </w:rPr>
        <w:t xml:space="preserve">ı </w:t>
      </w:r>
      <w:r w:rsidRPr="00517C5D">
        <w:rPr>
          <w:rFonts w:ascii="Arial" w:hAnsi="Arial" w:cs="Arial"/>
          <w:spacing w:val="3"/>
        </w:rPr>
        <w:t>i</w:t>
      </w:r>
      <w:r w:rsidRPr="00517C5D">
        <w:rPr>
          <w:rFonts w:ascii="Arial" w:hAnsi="Arial" w:cs="Arial"/>
        </w:rPr>
        <w:t>s</w:t>
      </w:r>
      <w:r w:rsidRPr="00517C5D">
        <w:rPr>
          <w:rFonts w:ascii="Arial" w:hAnsi="Arial" w:cs="Arial"/>
          <w:spacing w:val="-2"/>
        </w:rPr>
        <w:t>t</w:t>
      </w:r>
      <w:r w:rsidRPr="00517C5D">
        <w:rPr>
          <w:rFonts w:ascii="Arial" w:hAnsi="Arial" w:cs="Arial"/>
          <w:spacing w:val="3"/>
        </w:rPr>
        <w:t>i</w:t>
      </w:r>
      <w:r w:rsidRPr="00517C5D">
        <w:rPr>
          <w:rFonts w:ascii="Arial" w:hAnsi="Arial" w:cs="Arial"/>
        </w:rPr>
        <w:t>f</w:t>
      </w:r>
      <w:r w:rsidRPr="00517C5D">
        <w:rPr>
          <w:rFonts w:ascii="Arial" w:hAnsi="Arial" w:cs="Arial"/>
          <w:spacing w:val="3"/>
        </w:rPr>
        <w:t xml:space="preserve"> </w:t>
      </w:r>
      <w:r w:rsidRPr="00517C5D">
        <w:rPr>
          <w:rFonts w:ascii="Arial" w:hAnsi="Arial" w:cs="Arial"/>
          <w:spacing w:val="-1"/>
        </w:rPr>
        <w:t>e</w:t>
      </w:r>
      <w:r w:rsidRPr="00517C5D">
        <w:rPr>
          <w:rFonts w:ascii="Arial" w:hAnsi="Arial" w:cs="Arial"/>
          <w:spacing w:val="-2"/>
        </w:rPr>
        <w:t>d</w:t>
      </w:r>
      <w:r w:rsidRPr="00517C5D">
        <w:rPr>
          <w:rFonts w:ascii="Arial" w:hAnsi="Arial" w:cs="Arial"/>
        </w:rPr>
        <w:t>i</w:t>
      </w:r>
      <w:r w:rsidRPr="00517C5D">
        <w:rPr>
          <w:rFonts w:ascii="Arial" w:hAnsi="Arial" w:cs="Arial"/>
          <w:spacing w:val="9"/>
        </w:rPr>
        <w:t>l</w:t>
      </w:r>
      <w:r w:rsidRPr="00517C5D">
        <w:rPr>
          <w:rFonts w:ascii="Arial" w:hAnsi="Arial" w:cs="Arial"/>
          <w:spacing w:val="-2"/>
        </w:rPr>
        <w:t>m</w:t>
      </w:r>
      <w:r w:rsidRPr="00517C5D">
        <w:rPr>
          <w:rFonts w:ascii="Arial" w:hAnsi="Arial" w:cs="Arial"/>
          <w:spacing w:val="3"/>
        </w:rPr>
        <w:t>i</w:t>
      </w:r>
      <w:r w:rsidRPr="00517C5D">
        <w:rPr>
          <w:rFonts w:ascii="Arial" w:hAnsi="Arial" w:cs="Arial"/>
        </w:rPr>
        <w:t xml:space="preserve">ş </w:t>
      </w:r>
      <w:r w:rsidRPr="00517C5D">
        <w:rPr>
          <w:rFonts w:ascii="Arial" w:hAnsi="Arial" w:cs="Arial"/>
          <w:spacing w:val="-1"/>
        </w:rPr>
        <w:t>o</w:t>
      </w:r>
      <w:r w:rsidRPr="00517C5D">
        <w:rPr>
          <w:rFonts w:ascii="Arial" w:hAnsi="Arial" w:cs="Arial"/>
          <w:spacing w:val="3"/>
        </w:rPr>
        <w:t>l</w:t>
      </w:r>
      <w:r w:rsidRPr="00517C5D">
        <w:rPr>
          <w:rFonts w:ascii="Arial" w:hAnsi="Arial" w:cs="Arial"/>
        </w:rPr>
        <w:t>acak</w:t>
      </w:r>
      <w:r w:rsidRPr="00517C5D">
        <w:rPr>
          <w:rFonts w:ascii="Arial" w:hAnsi="Arial" w:cs="Arial"/>
          <w:spacing w:val="-2"/>
        </w:rPr>
        <w:t>t</w:t>
      </w:r>
      <w:r w:rsidRPr="00517C5D">
        <w:rPr>
          <w:rFonts w:ascii="Arial" w:hAnsi="Arial" w:cs="Arial"/>
          <w:spacing w:val="3"/>
        </w:rPr>
        <w:t>ı</w:t>
      </w:r>
      <w:r w:rsidRPr="00517C5D">
        <w:rPr>
          <w:rFonts w:ascii="Arial" w:hAnsi="Arial" w:cs="Arial"/>
        </w:rPr>
        <w:t>r. Yı</w:t>
      </w:r>
      <w:r w:rsidRPr="00517C5D">
        <w:rPr>
          <w:rFonts w:ascii="Arial" w:hAnsi="Arial" w:cs="Arial"/>
          <w:spacing w:val="1"/>
        </w:rPr>
        <w:t>ğ</w:t>
      </w:r>
      <w:r w:rsidRPr="00517C5D">
        <w:rPr>
          <w:rFonts w:ascii="Arial" w:hAnsi="Arial" w:cs="Arial"/>
        </w:rPr>
        <w:t>ma ş</w:t>
      </w:r>
      <w:r w:rsidRPr="00517C5D">
        <w:rPr>
          <w:rFonts w:ascii="Arial" w:hAnsi="Arial" w:cs="Arial"/>
          <w:spacing w:val="-2"/>
        </w:rPr>
        <w:t>e</w:t>
      </w:r>
      <w:r w:rsidRPr="00517C5D">
        <w:rPr>
          <w:rFonts w:ascii="Arial" w:hAnsi="Arial" w:cs="Arial"/>
        </w:rPr>
        <w:t>k</w:t>
      </w:r>
      <w:r w:rsidRPr="00517C5D">
        <w:rPr>
          <w:rFonts w:ascii="Arial" w:hAnsi="Arial" w:cs="Arial"/>
          <w:spacing w:val="3"/>
        </w:rPr>
        <w:t>li</w:t>
      </w:r>
      <w:r w:rsidRPr="00517C5D">
        <w:rPr>
          <w:rFonts w:ascii="Arial" w:hAnsi="Arial" w:cs="Arial"/>
          <w:spacing w:val="1"/>
        </w:rPr>
        <w:t>nd</w:t>
      </w:r>
      <w:r w:rsidRPr="00517C5D">
        <w:rPr>
          <w:rFonts w:ascii="Arial" w:hAnsi="Arial" w:cs="Arial"/>
        </w:rPr>
        <w:t>e</w:t>
      </w:r>
      <w:r w:rsidRPr="00517C5D">
        <w:rPr>
          <w:rFonts w:ascii="Arial" w:hAnsi="Arial" w:cs="Arial"/>
          <w:spacing w:val="-9"/>
        </w:rPr>
        <w:t xml:space="preserve"> </w:t>
      </w:r>
      <w:r w:rsidRPr="00517C5D">
        <w:rPr>
          <w:rFonts w:ascii="Arial" w:hAnsi="Arial" w:cs="Arial"/>
          <w:spacing w:val="-1"/>
        </w:rPr>
        <w:t>y</w:t>
      </w:r>
      <w:r w:rsidRPr="00517C5D">
        <w:rPr>
          <w:rFonts w:ascii="Arial" w:hAnsi="Arial" w:cs="Arial"/>
        </w:rPr>
        <w:t>a</w:t>
      </w:r>
      <w:r w:rsidRPr="00517C5D">
        <w:rPr>
          <w:rFonts w:ascii="Arial" w:hAnsi="Arial" w:cs="Arial"/>
          <w:spacing w:val="1"/>
        </w:rPr>
        <w:t>p</w:t>
      </w:r>
      <w:r w:rsidRPr="00517C5D">
        <w:rPr>
          <w:rFonts w:ascii="Arial" w:hAnsi="Arial" w:cs="Arial"/>
        </w:rPr>
        <w:t>ı</w:t>
      </w:r>
      <w:r w:rsidRPr="00517C5D">
        <w:rPr>
          <w:rFonts w:ascii="Arial" w:hAnsi="Arial" w:cs="Arial"/>
          <w:spacing w:val="3"/>
        </w:rPr>
        <w:t>l</w:t>
      </w:r>
      <w:r w:rsidRPr="00517C5D">
        <w:rPr>
          <w:rFonts w:ascii="Arial" w:hAnsi="Arial" w:cs="Arial"/>
        </w:rPr>
        <w:t>an</w:t>
      </w:r>
      <w:r w:rsidRPr="00517C5D">
        <w:rPr>
          <w:rFonts w:ascii="Arial" w:hAnsi="Arial" w:cs="Arial"/>
          <w:spacing w:val="-6"/>
        </w:rPr>
        <w:t xml:space="preserve"> </w:t>
      </w:r>
      <w:r w:rsidRPr="00517C5D">
        <w:rPr>
          <w:rFonts w:ascii="Arial" w:hAnsi="Arial" w:cs="Arial"/>
        </w:rPr>
        <w:t>t</w:t>
      </w:r>
      <w:r w:rsidRPr="00517C5D">
        <w:rPr>
          <w:rFonts w:ascii="Arial" w:hAnsi="Arial" w:cs="Arial"/>
          <w:spacing w:val="-1"/>
        </w:rPr>
        <w:t>e</w:t>
      </w:r>
      <w:r w:rsidRPr="00517C5D">
        <w:rPr>
          <w:rFonts w:ascii="Arial" w:hAnsi="Arial" w:cs="Arial"/>
        </w:rPr>
        <w:t>sl</w:t>
      </w:r>
      <w:r w:rsidRPr="00517C5D">
        <w:rPr>
          <w:rFonts w:ascii="Arial" w:hAnsi="Arial" w:cs="Arial"/>
          <w:spacing w:val="3"/>
        </w:rPr>
        <w:t>i</w:t>
      </w:r>
      <w:r w:rsidRPr="00517C5D">
        <w:rPr>
          <w:rFonts w:ascii="Arial" w:hAnsi="Arial" w:cs="Arial"/>
        </w:rPr>
        <w:t>m</w:t>
      </w:r>
      <w:r w:rsidRPr="00517C5D">
        <w:rPr>
          <w:rFonts w:ascii="Arial" w:hAnsi="Arial" w:cs="Arial"/>
          <w:spacing w:val="-2"/>
        </w:rPr>
        <w:t>a</w:t>
      </w:r>
      <w:r w:rsidRPr="00517C5D">
        <w:rPr>
          <w:rFonts w:ascii="Arial" w:hAnsi="Arial" w:cs="Arial"/>
          <w:spacing w:val="1"/>
        </w:rPr>
        <w:t>t</w:t>
      </w:r>
      <w:r w:rsidRPr="00517C5D">
        <w:rPr>
          <w:rFonts w:ascii="Arial" w:hAnsi="Arial" w:cs="Arial"/>
          <w:spacing w:val="3"/>
        </w:rPr>
        <w:t>l</w:t>
      </w:r>
      <w:r w:rsidRPr="00517C5D">
        <w:rPr>
          <w:rFonts w:ascii="Arial" w:hAnsi="Arial" w:cs="Arial"/>
        </w:rPr>
        <w:t>ar</w:t>
      </w:r>
      <w:r w:rsidRPr="00517C5D">
        <w:rPr>
          <w:rFonts w:ascii="Arial" w:hAnsi="Arial" w:cs="Arial"/>
          <w:spacing w:val="-12"/>
        </w:rPr>
        <w:t xml:space="preserve"> </w:t>
      </w:r>
      <w:r w:rsidRPr="00517C5D">
        <w:rPr>
          <w:rFonts w:ascii="Arial" w:hAnsi="Arial" w:cs="Arial"/>
          <w:spacing w:val="-1"/>
        </w:rPr>
        <w:t>k</w:t>
      </w:r>
      <w:r w:rsidRPr="00517C5D">
        <w:rPr>
          <w:rFonts w:ascii="Arial" w:hAnsi="Arial" w:cs="Arial"/>
        </w:rPr>
        <w:t>a</w:t>
      </w:r>
      <w:r w:rsidRPr="00517C5D">
        <w:rPr>
          <w:rFonts w:ascii="Arial" w:hAnsi="Arial" w:cs="Arial"/>
          <w:spacing w:val="1"/>
        </w:rPr>
        <w:t>bu</w:t>
      </w:r>
      <w:r w:rsidRPr="00517C5D">
        <w:rPr>
          <w:rFonts w:ascii="Arial" w:hAnsi="Arial" w:cs="Arial"/>
        </w:rPr>
        <w:t>l</w:t>
      </w:r>
      <w:r w:rsidRPr="00517C5D">
        <w:rPr>
          <w:rFonts w:ascii="Arial" w:hAnsi="Arial" w:cs="Arial"/>
          <w:spacing w:val="-2"/>
        </w:rPr>
        <w:t xml:space="preserve"> ed</w:t>
      </w:r>
      <w:r w:rsidRPr="00517C5D">
        <w:rPr>
          <w:rFonts w:ascii="Arial" w:hAnsi="Arial" w:cs="Arial"/>
        </w:rPr>
        <w:t>i</w:t>
      </w:r>
      <w:r w:rsidRPr="00517C5D">
        <w:rPr>
          <w:rFonts w:ascii="Arial" w:hAnsi="Arial" w:cs="Arial"/>
          <w:spacing w:val="7"/>
        </w:rPr>
        <w:t>l</w:t>
      </w:r>
      <w:r w:rsidRPr="00517C5D">
        <w:rPr>
          <w:rFonts w:ascii="Arial" w:hAnsi="Arial" w:cs="Arial"/>
        </w:rPr>
        <w:t>me</w:t>
      </w:r>
      <w:r w:rsidRPr="00517C5D">
        <w:rPr>
          <w:rFonts w:ascii="Arial" w:hAnsi="Arial" w:cs="Arial"/>
          <w:spacing w:val="-1"/>
        </w:rPr>
        <w:t>ye</w:t>
      </w:r>
      <w:r w:rsidRPr="00517C5D">
        <w:rPr>
          <w:rFonts w:ascii="Arial" w:hAnsi="Arial" w:cs="Arial"/>
          <w:spacing w:val="2"/>
        </w:rPr>
        <w:t>c</w:t>
      </w:r>
      <w:r w:rsidRPr="00517C5D">
        <w:rPr>
          <w:rFonts w:ascii="Arial" w:hAnsi="Arial" w:cs="Arial"/>
          <w:spacing w:val="-1"/>
        </w:rPr>
        <w:t>e</w:t>
      </w:r>
      <w:r w:rsidRPr="00517C5D">
        <w:rPr>
          <w:rFonts w:ascii="Arial" w:hAnsi="Arial" w:cs="Arial"/>
        </w:rPr>
        <w:t>kt</w:t>
      </w:r>
      <w:r w:rsidRPr="00517C5D">
        <w:rPr>
          <w:rFonts w:ascii="Arial" w:hAnsi="Arial" w:cs="Arial"/>
          <w:spacing w:val="3"/>
        </w:rPr>
        <w:t>i</w:t>
      </w:r>
      <w:r w:rsidRPr="00517C5D">
        <w:rPr>
          <w:rFonts w:ascii="Arial" w:hAnsi="Arial" w:cs="Arial"/>
        </w:rPr>
        <w:t>r.</w:t>
      </w:r>
    </w:p>
    <w:p w14:paraId="2B5D250D" w14:textId="0432DF93" w:rsidR="00164CC3" w:rsidRPr="007234AD" w:rsidRDefault="00164CC3" w:rsidP="00164CC3">
      <w:pPr>
        <w:pStyle w:val="ListeParagraf"/>
        <w:autoSpaceDE w:val="0"/>
        <w:autoSpaceDN w:val="0"/>
        <w:spacing w:after="0" w:line="240" w:lineRule="auto"/>
        <w:ind w:left="0" w:right="4"/>
        <w:jc w:val="both"/>
        <w:rPr>
          <w:rFonts w:ascii="Arial" w:hAnsi="Arial" w:cs="Arial"/>
          <w:spacing w:val="-2"/>
        </w:rPr>
      </w:pPr>
      <w:r w:rsidRPr="00517C5D">
        <w:rPr>
          <w:rFonts w:ascii="Arial" w:hAnsi="Arial" w:cs="Arial"/>
          <w:position w:val="-1"/>
        </w:rPr>
        <w:t>-</w:t>
      </w:r>
      <w:r w:rsidRPr="00517C5D">
        <w:rPr>
          <w:rFonts w:ascii="Arial" w:hAnsi="Arial" w:cs="Arial"/>
          <w:spacing w:val="22"/>
          <w:position w:val="-1"/>
        </w:rPr>
        <w:t xml:space="preserve"> </w:t>
      </w:r>
      <w:r w:rsidRPr="00517C5D">
        <w:rPr>
          <w:rFonts w:ascii="Arial" w:hAnsi="Arial" w:cs="Arial"/>
          <w:position w:val="-1"/>
        </w:rPr>
        <w:t>S</w:t>
      </w:r>
      <w:r w:rsidRPr="00517C5D">
        <w:rPr>
          <w:rFonts w:ascii="Arial" w:hAnsi="Arial" w:cs="Arial"/>
          <w:spacing w:val="1"/>
          <w:position w:val="-1"/>
        </w:rPr>
        <w:t>ağ</w:t>
      </w:r>
      <w:r w:rsidRPr="00517C5D">
        <w:rPr>
          <w:rFonts w:ascii="Arial" w:hAnsi="Arial" w:cs="Arial"/>
          <w:spacing w:val="3"/>
          <w:position w:val="-1"/>
        </w:rPr>
        <w:t>l</w:t>
      </w:r>
      <w:r w:rsidRPr="00517C5D">
        <w:rPr>
          <w:rFonts w:ascii="Arial" w:hAnsi="Arial" w:cs="Arial"/>
          <w:position w:val="-1"/>
        </w:rPr>
        <w:t>am</w:t>
      </w:r>
      <w:r w:rsidRPr="00517C5D">
        <w:rPr>
          <w:rFonts w:ascii="Arial" w:hAnsi="Arial" w:cs="Arial"/>
          <w:spacing w:val="1"/>
          <w:position w:val="-1"/>
        </w:rPr>
        <w:t xml:space="preserve"> (</w:t>
      </w:r>
      <w:r w:rsidRPr="00517C5D">
        <w:rPr>
          <w:rFonts w:ascii="Arial" w:hAnsi="Arial" w:cs="Arial"/>
          <w:position w:val="-1"/>
        </w:rPr>
        <w:t>çal</w:t>
      </w:r>
      <w:r w:rsidRPr="00517C5D">
        <w:rPr>
          <w:rFonts w:ascii="Arial" w:hAnsi="Arial" w:cs="Arial"/>
          <w:spacing w:val="3"/>
          <w:position w:val="-1"/>
        </w:rPr>
        <w:t>ı</w:t>
      </w:r>
      <w:r w:rsidRPr="00517C5D">
        <w:rPr>
          <w:rFonts w:ascii="Arial" w:hAnsi="Arial" w:cs="Arial"/>
          <w:spacing w:val="-3"/>
          <w:position w:val="-1"/>
        </w:rPr>
        <w:t>ş</w:t>
      </w:r>
      <w:r w:rsidRPr="00517C5D">
        <w:rPr>
          <w:rFonts w:ascii="Arial" w:hAnsi="Arial" w:cs="Arial"/>
          <w:spacing w:val="3"/>
          <w:position w:val="-1"/>
        </w:rPr>
        <w:t>ı</w:t>
      </w:r>
      <w:r w:rsidRPr="00517C5D">
        <w:rPr>
          <w:rFonts w:ascii="Arial" w:hAnsi="Arial" w:cs="Arial"/>
          <w:spacing w:val="-1"/>
          <w:position w:val="-1"/>
        </w:rPr>
        <w:t>r</w:t>
      </w:r>
      <w:r w:rsidRPr="00517C5D">
        <w:rPr>
          <w:rFonts w:ascii="Arial" w:hAnsi="Arial" w:cs="Arial"/>
          <w:position w:val="-1"/>
        </w:rPr>
        <w:t>)</w:t>
      </w:r>
      <w:r w:rsidRPr="00517C5D">
        <w:rPr>
          <w:rFonts w:ascii="Arial" w:hAnsi="Arial" w:cs="Arial"/>
          <w:spacing w:val="1"/>
          <w:position w:val="-1"/>
        </w:rPr>
        <w:t xml:space="preserve"> du</w:t>
      </w:r>
      <w:r w:rsidRPr="00517C5D">
        <w:rPr>
          <w:rFonts w:ascii="Arial" w:hAnsi="Arial" w:cs="Arial"/>
          <w:spacing w:val="-1"/>
          <w:position w:val="-1"/>
        </w:rPr>
        <w:t>r</w:t>
      </w:r>
      <w:r w:rsidRPr="00517C5D">
        <w:rPr>
          <w:rFonts w:ascii="Arial" w:hAnsi="Arial" w:cs="Arial"/>
          <w:spacing w:val="1"/>
          <w:position w:val="-1"/>
        </w:rPr>
        <w:t>u</w:t>
      </w:r>
      <w:r w:rsidRPr="00517C5D">
        <w:rPr>
          <w:rFonts w:ascii="Arial" w:hAnsi="Arial" w:cs="Arial"/>
          <w:position w:val="-1"/>
        </w:rPr>
        <w:t>m</w:t>
      </w:r>
      <w:r w:rsidRPr="00517C5D">
        <w:rPr>
          <w:rFonts w:ascii="Arial" w:hAnsi="Arial" w:cs="Arial"/>
          <w:spacing w:val="1"/>
          <w:position w:val="-1"/>
        </w:rPr>
        <w:t>d</w:t>
      </w:r>
      <w:r w:rsidRPr="00517C5D">
        <w:rPr>
          <w:rFonts w:ascii="Arial" w:hAnsi="Arial" w:cs="Arial"/>
          <w:position w:val="-1"/>
        </w:rPr>
        <w:t>a</w:t>
      </w:r>
      <w:r w:rsidRPr="00517C5D">
        <w:rPr>
          <w:rFonts w:ascii="Arial" w:hAnsi="Arial" w:cs="Arial"/>
          <w:spacing w:val="3"/>
          <w:position w:val="-1"/>
        </w:rPr>
        <w:t xml:space="preserve"> </w:t>
      </w:r>
      <w:r w:rsidRPr="00517C5D">
        <w:rPr>
          <w:rFonts w:ascii="Arial" w:hAnsi="Arial" w:cs="Arial"/>
          <w:spacing w:val="1"/>
          <w:position w:val="-1"/>
        </w:rPr>
        <w:t>d</w:t>
      </w:r>
      <w:r w:rsidRPr="00517C5D">
        <w:rPr>
          <w:rFonts w:ascii="Arial" w:hAnsi="Arial" w:cs="Arial"/>
          <w:spacing w:val="-1"/>
          <w:position w:val="-1"/>
        </w:rPr>
        <w:t>e</w:t>
      </w:r>
      <w:r w:rsidRPr="00517C5D">
        <w:rPr>
          <w:rFonts w:ascii="Arial" w:hAnsi="Arial" w:cs="Arial"/>
          <w:spacing w:val="3"/>
          <w:position w:val="-1"/>
        </w:rPr>
        <w:t>m</w:t>
      </w:r>
      <w:r w:rsidRPr="00517C5D">
        <w:rPr>
          <w:rFonts w:ascii="Arial" w:hAnsi="Arial" w:cs="Arial"/>
          <w:spacing w:val="-1"/>
          <w:position w:val="-1"/>
        </w:rPr>
        <w:t>o</w:t>
      </w:r>
      <w:r w:rsidRPr="00517C5D">
        <w:rPr>
          <w:rFonts w:ascii="Arial" w:hAnsi="Arial" w:cs="Arial"/>
          <w:spacing w:val="1"/>
          <w:position w:val="-1"/>
        </w:rPr>
        <w:t>nt</w:t>
      </w:r>
      <w:r w:rsidRPr="00517C5D">
        <w:rPr>
          <w:rFonts w:ascii="Arial" w:hAnsi="Arial" w:cs="Arial"/>
          <w:position w:val="-1"/>
        </w:rPr>
        <w:t>e</w:t>
      </w:r>
      <w:r w:rsidRPr="00517C5D">
        <w:rPr>
          <w:rFonts w:ascii="Arial" w:hAnsi="Arial" w:cs="Arial"/>
          <w:spacing w:val="1"/>
          <w:position w:val="-1"/>
        </w:rPr>
        <w:t xml:space="preserve"> </w:t>
      </w:r>
      <w:r w:rsidRPr="00517C5D">
        <w:rPr>
          <w:rFonts w:ascii="Arial" w:hAnsi="Arial" w:cs="Arial"/>
          <w:spacing w:val="-1"/>
          <w:position w:val="-1"/>
        </w:rPr>
        <w:t>e</w:t>
      </w:r>
      <w:r w:rsidRPr="00517C5D">
        <w:rPr>
          <w:rFonts w:ascii="Arial" w:hAnsi="Arial" w:cs="Arial"/>
          <w:spacing w:val="1"/>
          <w:position w:val="-1"/>
        </w:rPr>
        <w:t>d</w:t>
      </w:r>
      <w:r w:rsidRPr="00517C5D">
        <w:rPr>
          <w:rFonts w:ascii="Arial" w:hAnsi="Arial" w:cs="Arial"/>
          <w:spacing w:val="3"/>
          <w:position w:val="-1"/>
        </w:rPr>
        <w:t>il</w:t>
      </w:r>
      <w:r w:rsidRPr="00517C5D">
        <w:rPr>
          <w:rFonts w:ascii="Arial" w:hAnsi="Arial" w:cs="Arial"/>
          <w:spacing w:val="-2"/>
          <w:position w:val="-1"/>
        </w:rPr>
        <w:t>m</w:t>
      </w:r>
      <w:r w:rsidRPr="00517C5D">
        <w:rPr>
          <w:rFonts w:ascii="Arial" w:hAnsi="Arial" w:cs="Arial"/>
          <w:spacing w:val="3"/>
          <w:position w:val="-1"/>
        </w:rPr>
        <w:t>i</w:t>
      </w:r>
      <w:r w:rsidRPr="00517C5D">
        <w:rPr>
          <w:rFonts w:ascii="Arial" w:hAnsi="Arial" w:cs="Arial"/>
          <w:position w:val="-1"/>
        </w:rPr>
        <w:t>ş</w:t>
      </w:r>
      <w:r w:rsidRPr="00517C5D">
        <w:rPr>
          <w:rFonts w:ascii="Arial" w:hAnsi="Arial" w:cs="Arial"/>
          <w:spacing w:val="1"/>
          <w:position w:val="-1"/>
        </w:rPr>
        <w:t xml:space="preserve"> </w:t>
      </w:r>
      <w:r w:rsidRPr="00517C5D">
        <w:rPr>
          <w:rFonts w:ascii="Arial" w:hAnsi="Arial" w:cs="Arial"/>
          <w:position w:val="-1"/>
        </w:rPr>
        <w:t>m</w:t>
      </w:r>
      <w:r w:rsidRPr="00517C5D">
        <w:rPr>
          <w:rFonts w:ascii="Arial" w:hAnsi="Arial" w:cs="Arial"/>
          <w:spacing w:val="3"/>
          <w:position w:val="-1"/>
        </w:rPr>
        <w:t>a</w:t>
      </w:r>
      <w:r w:rsidRPr="00517C5D">
        <w:rPr>
          <w:rFonts w:ascii="Arial" w:hAnsi="Arial" w:cs="Arial"/>
          <w:position w:val="-1"/>
        </w:rPr>
        <w:t>l</w:t>
      </w:r>
      <w:r w:rsidRPr="00517C5D">
        <w:rPr>
          <w:rFonts w:ascii="Arial" w:hAnsi="Arial" w:cs="Arial"/>
          <w:spacing w:val="-1"/>
          <w:position w:val="-1"/>
        </w:rPr>
        <w:t>ze</w:t>
      </w:r>
      <w:r w:rsidRPr="00517C5D">
        <w:rPr>
          <w:rFonts w:ascii="Arial" w:hAnsi="Arial" w:cs="Arial"/>
          <w:position w:val="-1"/>
        </w:rPr>
        <w:t>me</w:t>
      </w:r>
      <w:r w:rsidRPr="00517C5D">
        <w:rPr>
          <w:rFonts w:ascii="Arial" w:hAnsi="Arial" w:cs="Arial"/>
          <w:spacing w:val="2"/>
          <w:position w:val="-1"/>
        </w:rPr>
        <w:t>l</w:t>
      </w:r>
      <w:r w:rsidRPr="00517C5D">
        <w:rPr>
          <w:rFonts w:ascii="Arial" w:hAnsi="Arial" w:cs="Arial"/>
          <w:spacing w:val="-1"/>
          <w:position w:val="-1"/>
        </w:rPr>
        <w:t>e</w:t>
      </w:r>
      <w:r w:rsidRPr="00517C5D">
        <w:rPr>
          <w:rFonts w:ascii="Arial" w:hAnsi="Arial" w:cs="Arial"/>
          <w:spacing w:val="1"/>
          <w:position w:val="-1"/>
        </w:rPr>
        <w:t>r</w:t>
      </w:r>
      <w:r w:rsidRPr="00517C5D">
        <w:rPr>
          <w:rFonts w:ascii="Arial" w:hAnsi="Arial" w:cs="Arial"/>
          <w:position w:val="-1"/>
        </w:rPr>
        <w:t>,</w:t>
      </w:r>
      <w:r w:rsidRPr="00517C5D">
        <w:rPr>
          <w:rFonts w:ascii="Arial" w:hAnsi="Arial" w:cs="Arial"/>
          <w:spacing w:val="-3"/>
          <w:position w:val="-1"/>
        </w:rPr>
        <w:t xml:space="preserve"> </w:t>
      </w:r>
      <w:r w:rsidRPr="00517C5D">
        <w:rPr>
          <w:rFonts w:ascii="Arial" w:hAnsi="Arial" w:cs="Arial"/>
          <w:spacing w:val="1"/>
          <w:position w:val="-1"/>
        </w:rPr>
        <w:t>d</w:t>
      </w:r>
      <w:r w:rsidRPr="00517C5D">
        <w:rPr>
          <w:rFonts w:ascii="Arial" w:hAnsi="Arial" w:cs="Arial"/>
          <w:spacing w:val="3"/>
          <w:position w:val="-1"/>
        </w:rPr>
        <w:t>i</w:t>
      </w:r>
      <w:r w:rsidRPr="00517C5D">
        <w:rPr>
          <w:rFonts w:ascii="Arial" w:hAnsi="Arial" w:cs="Arial"/>
          <w:spacing w:val="1"/>
          <w:position w:val="-1"/>
        </w:rPr>
        <w:t>ğ</w:t>
      </w:r>
      <w:r w:rsidRPr="00517C5D">
        <w:rPr>
          <w:rFonts w:ascii="Arial" w:hAnsi="Arial" w:cs="Arial"/>
          <w:spacing w:val="-1"/>
          <w:position w:val="-1"/>
        </w:rPr>
        <w:t>e</w:t>
      </w:r>
      <w:r w:rsidRPr="00517C5D">
        <w:rPr>
          <w:rFonts w:ascii="Arial" w:hAnsi="Arial" w:cs="Arial"/>
          <w:position w:val="-1"/>
        </w:rPr>
        <w:t>r</w:t>
      </w:r>
      <w:r w:rsidRPr="00517C5D">
        <w:rPr>
          <w:rFonts w:ascii="Arial" w:hAnsi="Arial" w:cs="Arial"/>
          <w:spacing w:val="5"/>
          <w:position w:val="-1"/>
        </w:rPr>
        <w:t xml:space="preserve"> </w:t>
      </w:r>
      <w:r w:rsidRPr="00517C5D">
        <w:rPr>
          <w:rFonts w:ascii="Arial" w:hAnsi="Arial" w:cs="Arial"/>
          <w:spacing w:val="1"/>
          <w:position w:val="-1"/>
        </w:rPr>
        <w:t xml:space="preserve">malzemelerle </w:t>
      </w:r>
      <w:r w:rsidRPr="00517C5D">
        <w:rPr>
          <w:rFonts w:ascii="Arial" w:hAnsi="Arial" w:cs="Arial"/>
          <w:position w:val="-1"/>
        </w:rPr>
        <w:t>ka</w:t>
      </w:r>
      <w:r w:rsidRPr="00517C5D">
        <w:rPr>
          <w:rFonts w:ascii="Arial" w:hAnsi="Arial" w:cs="Arial"/>
          <w:spacing w:val="-1"/>
          <w:position w:val="-1"/>
        </w:rPr>
        <w:t>r</w:t>
      </w:r>
      <w:r w:rsidRPr="00517C5D">
        <w:rPr>
          <w:rFonts w:ascii="Arial" w:hAnsi="Arial" w:cs="Arial"/>
          <w:spacing w:val="3"/>
          <w:position w:val="-1"/>
        </w:rPr>
        <w:t>ı</w:t>
      </w:r>
      <w:r w:rsidRPr="00517C5D">
        <w:rPr>
          <w:rFonts w:ascii="Arial" w:hAnsi="Arial" w:cs="Arial"/>
          <w:position w:val="-1"/>
        </w:rPr>
        <w:t>şt</w:t>
      </w:r>
      <w:r w:rsidRPr="00517C5D">
        <w:rPr>
          <w:rFonts w:ascii="Arial" w:hAnsi="Arial" w:cs="Arial"/>
          <w:spacing w:val="3"/>
          <w:position w:val="-1"/>
        </w:rPr>
        <w:t>ı</w:t>
      </w:r>
      <w:r w:rsidRPr="00517C5D">
        <w:rPr>
          <w:rFonts w:ascii="Arial" w:hAnsi="Arial" w:cs="Arial"/>
          <w:spacing w:val="-3"/>
          <w:position w:val="-1"/>
        </w:rPr>
        <w:t>r</w:t>
      </w:r>
      <w:r w:rsidRPr="00517C5D">
        <w:rPr>
          <w:rFonts w:ascii="Arial" w:hAnsi="Arial" w:cs="Arial"/>
          <w:position w:val="-1"/>
        </w:rPr>
        <w:t>ı</w:t>
      </w:r>
      <w:r w:rsidRPr="00517C5D">
        <w:rPr>
          <w:rFonts w:ascii="Arial" w:hAnsi="Arial" w:cs="Arial"/>
          <w:spacing w:val="3"/>
          <w:position w:val="-1"/>
        </w:rPr>
        <w:t>l</w:t>
      </w:r>
      <w:r w:rsidRPr="00517C5D">
        <w:rPr>
          <w:rFonts w:ascii="Arial" w:hAnsi="Arial" w:cs="Arial"/>
          <w:position w:val="-1"/>
        </w:rPr>
        <w:t>m</w:t>
      </w:r>
      <w:r w:rsidRPr="00517C5D">
        <w:rPr>
          <w:rFonts w:ascii="Arial" w:hAnsi="Arial" w:cs="Arial"/>
          <w:spacing w:val="1"/>
          <w:position w:val="-1"/>
        </w:rPr>
        <w:t>ad</w:t>
      </w:r>
      <w:r w:rsidRPr="00517C5D">
        <w:rPr>
          <w:rFonts w:ascii="Arial" w:hAnsi="Arial" w:cs="Arial"/>
          <w:position w:val="-1"/>
        </w:rPr>
        <w:t xml:space="preserve">an </w:t>
      </w:r>
      <w:proofErr w:type="spellStart"/>
      <w:r w:rsidRPr="00517C5D">
        <w:rPr>
          <w:rFonts w:ascii="Arial" w:hAnsi="Arial" w:cs="Arial"/>
          <w:position w:val="-1"/>
        </w:rPr>
        <w:t>ŞİRKET’e</w:t>
      </w:r>
      <w:proofErr w:type="spellEnd"/>
      <w:r w:rsidRPr="00517C5D">
        <w:rPr>
          <w:rFonts w:ascii="Arial" w:hAnsi="Arial" w:cs="Arial"/>
          <w:spacing w:val="1"/>
          <w:position w:val="-1"/>
        </w:rPr>
        <w:t xml:space="preserve"> te</w:t>
      </w:r>
      <w:r w:rsidRPr="00517C5D">
        <w:rPr>
          <w:rFonts w:ascii="Arial" w:hAnsi="Arial" w:cs="Arial"/>
          <w:position w:val="-1"/>
        </w:rPr>
        <w:t>sl</w:t>
      </w:r>
      <w:r w:rsidRPr="00517C5D">
        <w:rPr>
          <w:rFonts w:ascii="Arial" w:hAnsi="Arial" w:cs="Arial"/>
          <w:spacing w:val="3"/>
          <w:position w:val="-1"/>
        </w:rPr>
        <w:t>i</w:t>
      </w:r>
      <w:r w:rsidRPr="00517C5D">
        <w:rPr>
          <w:rFonts w:ascii="Arial" w:hAnsi="Arial" w:cs="Arial"/>
          <w:position w:val="-1"/>
        </w:rPr>
        <w:t>m</w:t>
      </w:r>
      <w:r w:rsidRPr="00517C5D">
        <w:rPr>
          <w:rFonts w:ascii="Arial" w:hAnsi="Arial" w:cs="Arial"/>
          <w:spacing w:val="-6"/>
          <w:position w:val="-1"/>
        </w:rPr>
        <w:t xml:space="preserve"> </w:t>
      </w:r>
      <w:r w:rsidRPr="00517C5D">
        <w:rPr>
          <w:rFonts w:ascii="Arial" w:hAnsi="Arial" w:cs="Arial"/>
          <w:spacing w:val="-1"/>
          <w:position w:val="-1"/>
        </w:rPr>
        <w:t>e</w:t>
      </w:r>
      <w:r w:rsidRPr="00517C5D">
        <w:rPr>
          <w:rFonts w:ascii="Arial" w:hAnsi="Arial" w:cs="Arial"/>
          <w:spacing w:val="1"/>
          <w:position w:val="-1"/>
        </w:rPr>
        <w:t>d</w:t>
      </w:r>
      <w:r w:rsidRPr="00517C5D">
        <w:rPr>
          <w:rFonts w:ascii="Arial" w:hAnsi="Arial" w:cs="Arial"/>
          <w:position w:val="-1"/>
        </w:rPr>
        <w:t>i</w:t>
      </w:r>
      <w:r w:rsidRPr="00517C5D">
        <w:rPr>
          <w:rFonts w:ascii="Arial" w:hAnsi="Arial" w:cs="Arial"/>
          <w:spacing w:val="4"/>
          <w:position w:val="-1"/>
        </w:rPr>
        <w:t>l</w:t>
      </w:r>
      <w:r w:rsidRPr="00517C5D">
        <w:rPr>
          <w:rFonts w:ascii="Arial" w:hAnsi="Arial" w:cs="Arial"/>
          <w:spacing w:val="-1"/>
          <w:position w:val="-1"/>
        </w:rPr>
        <w:t>e</w:t>
      </w:r>
      <w:r w:rsidRPr="00517C5D">
        <w:rPr>
          <w:rFonts w:ascii="Arial" w:hAnsi="Arial" w:cs="Arial"/>
          <w:position w:val="-1"/>
        </w:rPr>
        <w:t>c</w:t>
      </w:r>
      <w:r w:rsidRPr="00517C5D">
        <w:rPr>
          <w:rFonts w:ascii="Arial" w:hAnsi="Arial" w:cs="Arial"/>
          <w:spacing w:val="-2"/>
          <w:position w:val="-1"/>
        </w:rPr>
        <w:t>e</w:t>
      </w:r>
      <w:r w:rsidRPr="00517C5D">
        <w:rPr>
          <w:rFonts w:ascii="Arial" w:hAnsi="Arial" w:cs="Arial"/>
          <w:position w:val="-1"/>
        </w:rPr>
        <w:t>kt</w:t>
      </w:r>
      <w:r w:rsidRPr="00517C5D">
        <w:rPr>
          <w:rFonts w:ascii="Arial" w:hAnsi="Arial" w:cs="Arial"/>
          <w:spacing w:val="3"/>
          <w:position w:val="-1"/>
        </w:rPr>
        <w:t>i</w:t>
      </w:r>
      <w:r w:rsidRPr="00517C5D">
        <w:rPr>
          <w:rFonts w:ascii="Arial" w:hAnsi="Arial" w:cs="Arial"/>
          <w:spacing w:val="-1"/>
          <w:position w:val="-1"/>
        </w:rPr>
        <w:t xml:space="preserve">r. </w:t>
      </w:r>
      <w:r w:rsidRPr="00517C5D">
        <w:rPr>
          <w:rFonts w:ascii="Arial" w:hAnsi="Arial" w:cs="Arial"/>
        </w:rPr>
        <w:t xml:space="preserve">Bu malzemenin hasarlanmasından doğrudan YÜKLENİCİ sorumlu olacak olup, </w:t>
      </w:r>
      <w:r w:rsidRPr="007234AD">
        <w:rPr>
          <w:rFonts w:ascii="Arial" w:hAnsi="Arial" w:cs="Arial"/>
        </w:rPr>
        <w:t xml:space="preserve">malzemenin sağlam olarak teslimi sağlanacak, teslim edilmediği takdirde </w:t>
      </w:r>
      <w:r w:rsidRPr="007234AD">
        <w:rPr>
          <w:rFonts w:ascii="Arial" w:hAnsi="Arial" w:cs="Arial"/>
          <w:spacing w:val="-2"/>
        </w:rPr>
        <w:t>Sözleşmenin 1</w:t>
      </w:r>
      <w:r w:rsidR="00D26AE9">
        <w:rPr>
          <w:rFonts w:ascii="Arial" w:hAnsi="Arial" w:cs="Arial"/>
          <w:spacing w:val="-2"/>
        </w:rPr>
        <w:t>0</w:t>
      </w:r>
      <w:r w:rsidRPr="007234AD">
        <w:rPr>
          <w:rFonts w:ascii="Arial" w:hAnsi="Arial" w:cs="Arial"/>
          <w:spacing w:val="-2"/>
        </w:rPr>
        <w:t>. maddesine göre işlem yapılır.</w:t>
      </w:r>
    </w:p>
    <w:p w14:paraId="2F6329B5" w14:textId="77777777" w:rsidR="00164CC3" w:rsidRPr="007234AD" w:rsidRDefault="00164CC3" w:rsidP="00164CC3">
      <w:pPr>
        <w:pStyle w:val="ListeParagraf"/>
        <w:autoSpaceDE w:val="0"/>
        <w:autoSpaceDN w:val="0"/>
        <w:spacing w:after="0" w:line="240" w:lineRule="auto"/>
        <w:ind w:left="0" w:right="4"/>
        <w:jc w:val="both"/>
        <w:rPr>
          <w:rFonts w:ascii="Arial" w:hAnsi="Arial" w:cs="Arial"/>
        </w:rPr>
      </w:pPr>
    </w:p>
    <w:p w14:paraId="0A43D142" w14:textId="7C19E544" w:rsidR="00164CC3" w:rsidRPr="00517C5D" w:rsidRDefault="00164CC3" w:rsidP="00164CC3">
      <w:pPr>
        <w:pStyle w:val="ListeParagraf"/>
        <w:autoSpaceDE w:val="0"/>
        <w:autoSpaceDN w:val="0"/>
        <w:spacing w:after="0" w:line="240" w:lineRule="auto"/>
        <w:ind w:left="0" w:right="4"/>
        <w:jc w:val="both"/>
        <w:rPr>
          <w:rFonts w:ascii="Arial" w:hAnsi="Arial" w:cs="Arial"/>
          <w:spacing w:val="-2"/>
        </w:rPr>
      </w:pPr>
      <w:r w:rsidRPr="007234AD">
        <w:rPr>
          <w:rFonts w:ascii="Arial" w:hAnsi="Arial" w:cs="Arial"/>
        </w:rPr>
        <w:t>-</w:t>
      </w:r>
      <w:r w:rsidRPr="007234AD">
        <w:rPr>
          <w:rFonts w:ascii="Arial" w:hAnsi="Arial" w:cs="Arial"/>
          <w:spacing w:val="22"/>
        </w:rPr>
        <w:t xml:space="preserve"> </w:t>
      </w:r>
      <w:r w:rsidRPr="007234AD">
        <w:rPr>
          <w:rFonts w:ascii="Arial" w:hAnsi="Arial" w:cs="Arial"/>
        </w:rPr>
        <w:t>S</w:t>
      </w:r>
      <w:r w:rsidRPr="007234AD">
        <w:rPr>
          <w:rFonts w:ascii="Arial" w:hAnsi="Arial" w:cs="Arial"/>
          <w:spacing w:val="1"/>
        </w:rPr>
        <w:t>ağ</w:t>
      </w:r>
      <w:r w:rsidRPr="007234AD">
        <w:rPr>
          <w:rFonts w:ascii="Arial" w:hAnsi="Arial" w:cs="Arial"/>
          <w:spacing w:val="3"/>
        </w:rPr>
        <w:t>l</w:t>
      </w:r>
      <w:r w:rsidRPr="007234AD">
        <w:rPr>
          <w:rFonts w:ascii="Arial" w:hAnsi="Arial" w:cs="Arial"/>
        </w:rPr>
        <w:t>am</w:t>
      </w:r>
      <w:r w:rsidRPr="007234AD">
        <w:rPr>
          <w:rFonts w:ascii="Arial" w:hAnsi="Arial" w:cs="Arial"/>
          <w:spacing w:val="69"/>
        </w:rPr>
        <w:t xml:space="preserve"> </w:t>
      </w:r>
      <w:r w:rsidRPr="007234AD">
        <w:rPr>
          <w:rFonts w:ascii="Arial" w:hAnsi="Arial" w:cs="Arial"/>
          <w:spacing w:val="1"/>
        </w:rPr>
        <w:t>(</w:t>
      </w:r>
      <w:r w:rsidRPr="007234AD">
        <w:rPr>
          <w:rFonts w:ascii="Arial" w:hAnsi="Arial" w:cs="Arial"/>
        </w:rPr>
        <w:t>ç</w:t>
      </w:r>
      <w:r w:rsidRPr="007234AD">
        <w:rPr>
          <w:rFonts w:ascii="Arial" w:hAnsi="Arial" w:cs="Arial"/>
          <w:spacing w:val="-3"/>
        </w:rPr>
        <w:t>a</w:t>
      </w:r>
      <w:r w:rsidRPr="007234AD">
        <w:rPr>
          <w:rFonts w:ascii="Arial" w:hAnsi="Arial" w:cs="Arial"/>
        </w:rPr>
        <w:t>l</w:t>
      </w:r>
      <w:r w:rsidRPr="007234AD">
        <w:rPr>
          <w:rFonts w:ascii="Arial" w:hAnsi="Arial" w:cs="Arial"/>
          <w:spacing w:val="3"/>
        </w:rPr>
        <w:t>ı</w:t>
      </w:r>
      <w:r w:rsidRPr="007234AD">
        <w:rPr>
          <w:rFonts w:ascii="Arial" w:hAnsi="Arial" w:cs="Arial"/>
          <w:spacing w:val="-3"/>
        </w:rPr>
        <w:t>ş</w:t>
      </w:r>
      <w:r w:rsidRPr="007234AD">
        <w:rPr>
          <w:rFonts w:ascii="Arial" w:hAnsi="Arial" w:cs="Arial"/>
          <w:spacing w:val="3"/>
        </w:rPr>
        <w:t>ı</w:t>
      </w:r>
      <w:r w:rsidRPr="007234AD">
        <w:rPr>
          <w:rFonts w:ascii="Arial" w:hAnsi="Arial" w:cs="Arial"/>
          <w:spacing w:val="-1"/>
        </w:rPr>
        <w:t>r</w:t>
      </w:r>
      <w:r w:rsidRPr="007234AD">
        <w:rPr>
          <w:rFonts w:ascii="Arial" w:hAnsi="Arial" w:cs="Arial"/>
        </w:rPr>
        <w:t>)</w:t>
      </w:r>
      <w:r w:rsidRPr="007234AD">
        <w:rPr>
          <w:rFonts w:ascii="Arial" w:hAnsi="Arial" w:cs="Arial"/>
          <w:spacing w:val="68"/>
        </w:rPr>
        <w:t xml:space="preserve"> </w:t>
      </w:r>
      <w:r w:rsidRPr="007234AD">
        <w:rPr>
          <w:rFonts w:ascii="Arial" w:hAnsi="Arial" w:cs="Arial"/>
          <w:spacing w:val="1"/>
        </w:rPr>
        <w:t>du</w:t>
      </w:r>
      <w:r w:rsidRPr="007234AD">
        <w:rPr>
          <w:rFonts w:ascii="Arial" w:hAnsi="Arial" w:cs="Arial"/>
          <w:spacing w:val="-1"/>
        </w:rPr>
        <w:t>ru</w:t>
      </w:r>
      <w:r w:rsidRPr="007234AD">
        <w:rPr>
          <w:rFonts w:ascii="Arial" w:hAnsi="Arial" w:cs="Arial"/>
        </w:rPr>
        <w:t>m</w:t>
      </w:r>
      <w:r w:rsidRPr="007234AD">
        <w:rPr>
          <w:rFonts w:ascii="Arial" w:hAnsi="Arial" w:cs="Arial"/>
          <w:spacing w:val="1"/>
        </w:rPr>
        <w:t>d</w:t>
      </w:r>
      <w:r w:rsidRPr="007234AD">
        <w:rPr>
          <w:rFonts w:ascii="Arial" w:hAnsi="Arial" w:cs="Arial"/>
        </w:rPr>
        <w:t>a</w:t>
      </w:r>
      <w:r w:rsidRPr="007234AD">
        <w:rPr>
          <w:rFonts w:ascii="Arial" w:hAnsi="Arial" w:cs="Arial"/>
          <w:spacing w:val="69"/>
        </w:rPr>
        <w:t xml:space="preserve"> </w:t>
      </w:r>
      <w:r w:rsidRPr="007234AD">
        <w:rPr>
          <w:rFonts w:ascii="Arial" w:hAnsi="Arial" w:cs="Arial"/>
          <w:spacing w:val="-1"/>
        </w:rPr>
        <w:t>olarak iade edilmek istenen</w:t>
      </w:r>
      <w:r w:rsidRPr="007234AD">
        <w:rPr>
          <w:rFonts w:ascii="Arial" w:hAnsi="Arial" w:cs="Arial"/>
          <w:spacing w:val="65"/>
        </w:rPr>
        <w:t xml:space="preserve"> </w:t>
      </w:r>
      <w:r w:rsidRPr="007234AD">
        <w:rPr>
          <w:rFonts w:ascii="Arial" w:hAnsi="Arial" w:cs="Arial"/>
        </w:rPr>
        <w:t>m</w:t>
      </w:r>
      <w:r w:rsidRPr="007234AD">
        <w:rPr>
          <w:rFonts w:ascii="Arial" w:hAnsi="Arial" w:cs="Arial"/>
          <w:spacing w:val="1"/>
        </w:rPr>
        <w:t>a</w:t>
      </w:r>
      <w:r w:rsidRPr="007234AD">
        <w:rPr>
          <w:rFonts w:ascii="Arial" w:hAnsi="Arial" w:cs="Arial"/>
          <w:spacing w:val="3"/>
        </w:rPr>
        <w:t>l</w:t>
      </w:r>
      <w:r w:rsidRPr="007234AD">
        <w:rPr>
          <w:rFonts w:ascii="Arial" w:hAnsi="Arial" w:cs="Arial"/>
          <w:spacing w:val="1"/>
        </w:rPr>
        <w:t>z</w:t>
      </w:r>
      <w:r w:rsidRPr="007234AD">
        <w:rPr>
          <w:rFonts w:ascii="Arial" w:hAnsi="Arial" w:cs="Arial"/>
          <w:spacing w:val="-1"/>
        </w:rPr>
        <w:t>e</w:t>
      </w:r>
      <w:r w:rsidRPr="007234AD">
        <w:rPr>
          <w:rFonts w:ascii="Arial" w:hAnsi="Arial" w:cs="Arial"/>
        </w:rPr>
        <w:t>men</w:t>
      </w:r>
      <w:r w:rsidRPr="007234AD">
        <w:rPr>
          <w:rFonts w:ascii="Arial" w:hAnsi="Arial" w:cs="Arial"/>
          <w:spacing w:val="1"/>
        </w:rPr>
        <w:t>i</w:t>
      </w:r>
      <w:r w:rsidRPr="007234AD">
        <w:rPr>
          <w:rFonts w:ascii="Arial" w:hAnsi="Arial" w:cs="Arial"/>
        </w:rPr>
        <w:t>n,</w:t>
      </w:r>
      <w:r w:rsidRPr="007234AD">
        <w:rPr>
          <w:rFonts w:ascii="Arial" w:hAnsi="Arial" w:cs="Arial"/>
          <w:spacing w:val="66"/>
        </w:rPr>
        <w:t xml:space="preserve"> </w:t>
      </w:r>
      <w:r w:rsidRPr="007234AD">
        <w:rPr>
          <w:rFonts w:ascii="Arial" w:hAnsi="Arial" w:cs="Arial"/>
          <w:spacing w:val="1"/>
        </w:rPr>
        <w:t>h</w:t>
      </w:r>
      <w:r w:rsidRPr="007234AD">
        <w:rPr>
          <w:rFonts w:ascii="Arial" w:hAnsi="Arial" w:cs="Arial"/>
        </w:rPr>
        <w:t>asa</w:t>
      </w:r>
      <w:r w:rsidRPr="007234AD">
        <w:rPr>
          <w:rFonts w:ascii="Arial" w:hAnsi="Arial" w:cs="Arial"/>
          <w:spacing w:val="-1"/>
        </w:rPr>
        <w:t>r</w:t>
      </w:r>
      <w:r w:rsidRPr="007234AD">
        <w:rPr>
          <w:rFonts w:ascii="Arial" w:hAnsi="Arial" w:cs="Arial"/>
        </w:rPr>
        <w:t xml:space="preserve">lı </w:t>
      </w:r>
      <w:r w:rsidRPr="007234AD">
        <w:rPr>
          <w:rFonts w:ascii="Arial" w:hAnsi="Arial" w:cs="Arial"/>
          <w:spacing w:val="-3"/>
        </w:rPr>
        <w:t>o</w:t>
      </w:r>
      <w:r w:rsidRPr="007234AD">
        <w:rPr>
          <w:rFonts w:ascii="Arial" w:hAnsi="Arial" w:cs="Arial"/>
          <w:spacing w:val="3"/>
        </w:rPr>
        <w:t>l</w:t>
      </w:r>
      <w:r w:rsidRPr="007234AD">
        <w:rPr>
          <w:rFonts w:ascii="Arial" w:hAnsi="Arial" w:cs="Arial"/>
          <w:spacing w:val="1"/>
        </w:rPr>
        <w:t>d</w:t>
      </w:r>
      <w:r w:rsidRPr="007234AD">
        <w:rPr>
          <w:rFonts w:ascii="Arial" w:hAnsi="Arial" w:cs="Arial"/>
          <w:spacing w:val="-1"/>
        </w:rPr>
        <w:t>u</w:t>
      </w:r>
      <w:r w:rsidRPr="007234AD">
        <w:rPr>
          <w:rFonts w:ascii="Arial" w:hAnsi="Arial" w:cs="Arial"/>
          <w:spacing w:val="1"/>
        </w:rPr>
        <w:t>ğ</w:t>
      </w:r>
      <w:r w:rsidRPr="007234AD">
        <w:rPr>
          <w:rFonts w:ascii="Arial" w:hAnsi="Arial" w:cs="Arial"/>
        </w:rPr>
        <w:t xml:space="preserve">unun </w:t>
      </w:r>
      <w:r w:rsidRPr="007234AD">
        <w:rPr>
          <w:rFonts w:ascii="Arial" w:hAnsi="Arial" w:cs="Arial"/>
          <w:spacing w:val="1"/>
        </w:rPr>
        <w:t>t</w:t>
      </w:r>
      <w:r w:rsidRPr="007234AD">
        <w:rPr>
          <w:rFonts w:ascii="Arial" w:hAnsi="Arial" w:cs="Arial"/>
          <w:spacing w:val="-1"/>
        </w:rPr>
        <w:t>e</w:t>
      </w:r>
      <w:r w:rsidRPr="007234AD">
        <w:rPr>
          <w:rFonts w:ascii="Arial" w:hAnsi="Arial" w:cs="Arial"/>
        </w:rPr>
        <w:t>sp</w:t>
      </w:r>
      <w:r w:rsidRPr="007234AD">
        <w:rPr>
          <w:rFonts w:ascii="Arial" w:hAnsi="Arial" w:cs="Arial"/>
          <w:spacing w:val="3"/>
        </w:rPr>
        <w:t>i</w:t>
      </w:r>
      <w:r w:rsidRPr="007234AD">
        <w:rPr>
          <w:rFonts w:ascii="Arial" w:hAnsi="Arial" w:cs="Arial"/>
        </w:rPr>
        <w:t xml:space="preserve">t </w:t>
      </w:r>
      <w:r w:rsidRPr="007234AD">
        <w:rPr>
          <w:rFonts w:ascii="Arial" w:hAnsi="Arial" w:cs="Arial"/>
          <w:spacing w:val="-1"/>
        </w:rPr>
        <w:t>e</w:t>
      </w:r>
      <w:r w:rsidRPr="007234AD">
        <w:rPr>
          <w:rFonts w:ascii="Arial" w:hAnsi="Arial" w:cs="Arial"/>
          <w:spacing w:val="1"/>
        </w:rPr>
        <w:t>d</w:t>
      </w:r>
      <w:r w:rsidRPr="007234AD">
        <w:rPr>
          <w:rFonts w:ascii="Arial" w:hAnsi="Arial" w:cs="Arial"/>
        </w:rPr>
        <w:t>i</w:t>
      </w:r>
      <w:r w:rsidRPr="007234AD">
        <w:rPr>
          <w:rFonts w:ascii="Arial" w:hAnsi="Arial" w:cs="Arial"/>
          <w:spacing w:val="4"/>
        </w:rPr>
        <w:t>l</w:t>
      </w:r>
      <w:r w:rsidRPr="007234AD">
        <w:rPr>
          <w:rFonts w:ascii="Arial" w:hAnsi="Arial" w:cs="Arial"/>
        </w:rPr>
        <w:t>me</w:t>
      </w:r>
      <w:r w:rsidRPr="007234AD">
        <w:rPr>
          <w:rFonts w:ascii="Arial" w:hAnsi="Arial" w:cs="Arial"/>
          <w:spacing w:val="-1"/>
        </w:rPr>
        <w:t>s</w:t>
      </w:r>
      <w:r w:rsidRPr="007234AD">
        <w:rPr>
          <w:rFonts w:ascii="Arial" w:hAnsi="Arial" w:cs="Arial"/>
        </w:rPr>
        <w:t>i</w:t>
      </w:r>
      <w:r w:rsidRPr="007234AD">
        <w:rPr>
          <w:rFonts w:ascii="Arial" w:hAnsi="Arial" w:cs="Arial"/>
          <w:spacing w:val="6"/>
        </w:rPr>
        <w:t xml:space="preserve"> </w:t>
      </w:r>
      <w:r w:rsidRPr="007234AD">
        <w:rPr>
          <w:rFonts w:ascii="Arial" w:hAnsi="Arial" w:cs="Arial"/>
          <w:spacing w:val="1"/>
        </w:rPr>
        <w:t>du</w:t>
      </w:r>
      <w:r w:rsidRPr="007234AD">
        <w:rPr>
          <w:rFonts w:ascii="Arial" w:hAnsi="Arial" w:cs="Arial"/>
          <w:spacing w:val="-1"/>
        </w:rPr>
        <w:t>r</w:t>
      </w:r>
      <w:r w:rsidRPr="007234AD">
        <w:rPr>
          <w:rFonts w:ascii="Arial" w:hAnsi="Arial" w:cs="Arial"/>
          <w:spacing w:val="1"/>
        </w:rPr>
        <w:t>u</w:t>
      </w:r>
      <w:r w:rsidRPr="007234AD">
        <w:rPr>
          <w:rFonts w:ascii="Arial" w:hAnsi="Arial" w:cs="Arial"/>
        </w:rPr>
        <w:t>m</w:t>
      </w:r>
      <w:r w:rsidRPr="007234AD">
        <w:rPr>
          <w:rFonts w:ascii="Arial" w:hAnsi="Arial" w:cs="Arial"/>
          <w:spacing w:val="-1"/>
        </w:rPr>
        <w:t>u</w:t>
      </w:r>
      <w:r w:rsidRPr="007234AD">
        <w:rPr>
          <w:rFonts w:ascii="Arial" w:hAnsi="Arial" w:cs="Arial"/>
          <w:spacing w:val="1"/>
        </w:rPr>
        <w:t>nd</w:t>
      </w:r>
      <w:r w:rsidRPr="007234AD">
        <w:rPr>
          <w:rFonts w:ascii="Arial" w:hAnsi="Arial" w:cs="Arial"/>
        </w:rPr>
        <w:t>a</w:t>
      </w:r>
      <w:r w:rsidRPr="007234AD">
        <w:rPr>
          <w:rFonts w:ascii="Arial" w:hAnsi="Arial" w:cs="Arial"/>
          <w:spacing w:val="1"/>
        </w:rPr>
        <w:t xml:space="preserve"> </w:t>
      </w:r>
      <w:r w:rsidRPr="007234AD">
        <w:rPr>
          <w:rFonts w:ascii="Arial" w:hAnsi="Arial" w:cs="Arial"/>
        </w:rPr>
        <w:t>m</w:t>
      </w:r>
      <w:r w:rsidRPr="007234AD">
        <w:rPr>
          <w:rFonts w:ascii="Arial" w:hAnsi="Arial" w:cs="Arial"/>
          <w:spacing w:val="1"/>
        </w:rPr>
        <w:t>a</w:t>
      </w:r>
      <w:r w:rsidRPr="007234AD">
        <w:rPr>
          <w:rFonts w:ascii="Arial" w:hAnsi="Arial" w:cs="Arial"/>
          <w:spacing w:val="3"/>
        </w:rPr>
        <w:t>l</w:t>
      </w:r>
      <w:r w:rsidRPr="007234AD">
        <w:rPr>
          <w:rFonts w:ascii="Arial" w:hAnsi="Arial" w:cs="Arial"/>
          <w:spacing w:val="1"/>
        </w:rPr>
        <w:t>z</w:t>
      </w:r>
      <w:r w:rsidRPr="007234AD">
        <w:rPr>
          <w:rFonts w:ascii="Arial" w:hAnsi="Arial" w:cs="Arial"/>
          <w:spacing w:val="-1"/>
        </w:rPr>
        <w:t>e</w:t>
      </w:r>
      <w:r w:rsidRPr="007234AD">
        <w:rPr>
          <w:rFonts w:ascii="Arial" w:hAnsi="Arial" w:cs="Arial"/>
        </w:rPr>
        <w:t>me</w:t>
      </w:r>
      <w:r w:rsidRPr="007234AD">
        <w:rPr>
          <w:rFonts w:ascii="Arial" w:hAnsi="Arial" w:cs="Arial"/>
          <w:spacing w:val="2"/>
        </w:rPr>
        <w:t xml:space="preserve"> </w:t>
      </w:r>
      <w:r w:rsidRPr="007234AD">
        <w:rPr>
          <w:rFonts w:ascii="Arial" w:hAnsi="Arial" w:cs="Arial"/>
          <w:spacing w:val="1"/>
        </w:rPr>
        <w:t>t</w:t>
      </w:r>
      <w:r w:rsidRPr="007234AD">
        <w:rPr>
          <w:rFonts w:ascii="Arial" w:hAnsi="Arial" w:cs="Arial"/>
          <w:spacing w:val="-1"/>
        </w:rPr>
        <w:t>e</w:t>
      </w:r>
      <w:r w:rsidRPr="007234AD">
        <w:rPr>
          <w:rFonts w:ascii="Arial" w:hAnsi="Arial" w:cs="Arial"/>
        </w:rPr>
        <w:t>s</w:t>
      </w:r>
      <w:r w:rsidRPr="007234AD">
        <w:rPr>
          <w:rFonts w:ascii="Arial" w:hAnsi="Arial" w:cs="Arial"/>
          <w:spacing w:val="2"/>
        </w:rPr>
        <w:t>l</w:t>
      </w:r>
      <w:r w:rsidRPr="007234AD">
        <w:rPr>
          <w:rFonts w:ascii="Arial" w:hAnsi="Arial" w:cs="Arial"/>
          <w:spacing w:val="3"/>
        </w:rPr>
        <w:t>i</w:t>
      </w:r>
      <w:r w:rsidRPr="007234AD">
        <w:rPr>
          <w:rFonts w:ascii="Arial" w:hAnsi="Arial" w:cs="Arial"/>
        </w:rPr>
        <w:t>m</w:t>
      </w:r>
      <w:r w:rsidRPr="007234AD">
        <w:rPr>
          <w:rFonts w:ascii="Arial" w:hAnsi="Arial" w:cs="Arial"/>
          <w:spacing w:val="6"/>
        </w:rPr>
        <w:t xml:space="preserve"> </w:t>
      </w:r>
      <w:r w:rsidRPr="007234AD">
        <w:rPr>
          <w:rFonts w:ascii="Arial" w:hAnsi="Arial" w:cs="Arial"/>
          <w:spacing w:val="-2"/>
        </w:rPr>
        <w:t>a</w:t>
      </w:r>
      <w:r w:rsidRPr="007234AD">
        <w:rPr>
          <w:rFonts w:ascii="Arial" w:hAnsi="Arial" w:cs="Arial"/>
        </w:rPr>
        <w:t>lı</w:t>
      </w:r>
      <w:r w:rsidRPr="007234AD">
        <w:rPr>
          <w:rFonts w:ascii="Arial" w:hAnsi="Arial" w:cs="Arial"/>
          <w:spacing w:val="1"/>
        </w:rPr>
        <w:t>n</w:t>
      </w:r>
      <w:r w:rsidRPr="007234AD">
        <w:rPr>
          <w:rFonts w:ascii="Arial" w:hAnsi="Arial" w:cs="Arial"/>
        </w:rPr>
        <w:t>m</w:t>
      </w:r>
      <w:r w:rsidRPr="007234AD">
        <w:rPr>
          <w:rFonts w:ascii="Arial" w:hAnsi="Arial" w:cs="Arial"/>
          <w:spacing w:val="4"/>
        </w:rPr>
        <w:t>a</w:t>
      </w:r>
      <w:r w:rsidRPr="007234AD">
        <w:rPr>
          <w:rFonts w:ascii="Arial" w:hAnsi="Arial" w:cs="Arial"/>
        </w:rPr>
        <w:t>yacak</w:t>
      </w:r>
      <w:r w:rsidRPr="007234AD">
        <w:rPr>
          <w:rFonts w:ascii="Arial" w:hAnsi="Arial" w:cs="Arial"/>
          <w:spacing w:val="1"/>
        </w:rPr>
        <w:t>t</w:t>
      </w:r>
      <w:r w:rsidRPr="007234AD">
        <w:rPr>
          <w:rFonts w:ascii="Arial" w:hAnsi="Arial" w:cs="Arial"/>
          <w:spacing w:val="3"/>
        </w:rPr>
        <w:t>ı</w:t>
      </w:r>
      <w:r w:rsidRPr="007234AD">
        <w:rPr>
          <w:rFonts w:ascii="Arial" w:hAnsi="Arial" w:cs="Arial"/>
          <w:spacing w:val="-1"/>
        </w:rPr>
        <w:t>r</w:t>
      </w:r>
      <w:r w:rsidRPr="007234AD">
        <w:rPr>
          <w:rFonts w:ascii="Arial" w:hAnsi="Arial" w:cs="Arial"/>
        </w:rPr>
        <w:t>.</w:t>
      </w:r>
      <w:r w:rsidRPr="007234AD">
        <w:rPr>
          <w:rFonts w:ascii="Arial" w:hAnsi="Arial" w:cs="Arial"/>
          <w:spacing w:val="-4"/>
        </w:rPr>
        <w:t xml:space="preserve"> </w:t>
      </w:r>
      <w:r w:rsidRPr="007234AD">
        <w:rPr>
          <w:rFonts w:ascii="Arial" w:hAnsi="Arial" w:cs="Arial"/>
        </w:rPr>
        <w:t xml:space="preserve">Bu malzemenin hasarlanmasından doğrudan YÜKLENİCİ sorumlu olacak olup, malzemenin sağlam olarak teslimi sağlanacak teslim edilmediği taktirde </w:t>
      </w:r>
      <w:r>
        <w:rPr>
          <w:rFonts w:ascii="Arial" w:hAnsi="Arial" w:cs="Arial"/>
        </w:rPr>
        <w:t xml:space="preserve">bu </w:t>
      </w:r>
      <w:r w:rsidRPr="007234AD">
        <w:rPr>
          <w:rFonts w:ascii="Arial" w:hAnsi="Arial" w:cs="Arial"/>
          <w:spacing w:val="-2"/>
        </w:rPr>
        <w:t>Sözleşmenin 1</w:t>
      </w:r>
      <w:r w:rsidR="00D26AE9">
        <w:rPr>
          <w:rFonts w:ascii="Arial" w:hAnsi="Arial" w:cs="Arial"/>
          <w:spacing w:val="-2"/>
        </w:rPr>
        <w:t>0</w:t>
      </w:r>
      <w:r w:rsidRPr="007234AD">
        <w:rPr>
          <w:rFonts w:ascii="Arial" w:hAnsi="Arial" w:cs="Arial"/>
          <w:spacing w:val="-2"/>
        </w:rPr>
        <w:t>. maddesine göre işlem yapılır.</w:t>
      </w:r>
    </w:p>
    <w:p w14:paraId="66BF95E9" w14:textId="77777777" w:rsidR="00164CC3" w:rsidRPr="00517C5D" w:rsidRDefault="00164CC3" w:rsidP="00164CC3">
      <w:pPr>
        <w:pStyle w:val="ListeParagraf"/>
        <w:autoSpaceDE w:val="0"/>
        <w:autoSpaceDN w:val="0"/>
        <w:spacing w:after="0" w:line="240" w:lineRule="auto"/>
        <w:ind w:left="0" w:right="4"/>
        <w:jc w:val="both"/>
        <w:rPr>
          <w:rFonts w:ascii="Arial" w:hAnsi="Arial" w:cs="Arial"/>
        </w:rPr>
      </w:pPr>
    </w:p>
    <w:p w14:paraId="5EE6E9AE" w14:textId="77777777" w:rsidR="00164CC3" w:rsidRDefault="00164CC3" w:rsidP="00164CC3">
      <w:pPr>
        <w:pStyle w:val="ListeParagraf"/>
        <w:numPr>
          <w:ilvl w:val="0"/>
          <w:numId w:val="49"/>
        </w:numPr>
        <w:spacing w:after="0" w:line="240" w:lineRule="auto"/>
        <w:ind w:left="0" w:hanging="11"/>
        <w:jc w:val="both"/>
        <w:rPr>
          <w:rFonts w:ascii="Arial" w:hAnsi="Arial" w:cs="Arial"/>
        </w:rPr>
      </w:pPr>
      <w:r w:rsidRPr="00517C5D">
        <w:rPr>
          <w:rFonts w:ascii="Arial" w:hAnsi="Arial" w:cs="Arial"/>
        </w:rPr>
        <w:t>Teslimatlar ile ilgili ihtilaf oluşması durumunda ŞİRKET in kayıtları geçerli kabul edilecektir.</w:t>
      </w:r>
    </w:p>
    <w:p w14:paraId="4F416CD5" w14:textId="17A7701E" w:rsidR="00164CC3" w:rsidRPr="00517C5D" w:rsidRDefault="00164CC3" w:rsidP="00F3336B">
      <w:pPr>
        <w:pStyle w:val="ListeParagraf"/>
        <w:spacing w:after="120" w:line="360" w:lineRule="auto"/>
        <w:ind w:left="0"/>
        <w:jc w:val="both"/>
        <w:rPr>
          <w:rFonts w:ascii="Arial" w:hAnsi="Arial" w:cs="Arial"/>
        </w:rPr>
      </w:pPr>
    </w:p>
    <w:p w14:paraId="45E8EDC5" w14:textId="19FE36D0" w:rsidR="000723AB" w:rsidRPr="00517C5D" w:rsidRDefault="000723AB" w:rsidP="00D0768D">
      <w:pPr>
        <w:spacing w:before="60" w:after="60"/>
        <w:jc w:val="both"/>
        <w:rPr>
          <w:rFonts w:ascii="Arial" w:eastAsia="Times New Roman" w:hAnsi="Arial" w:cs="Arial"/>
          <w:b/>
          <w:lang w:eastAsia="tr-TR"/>
        </w:rPr>
      </w:pPr>
      <w:r w:rsidRPr="00517C5D">
        <w:rPr>
          <w:rFonts w:ascii="Arial" w:hAnsi="Arial" w:cs="Arial"/>
          <w:b/>
        </w:rPr>
        <w:t>9.18. İŞ VE İŞYERLERİNİN KORUNMASI VE SİGORTALANMASI:</w:t>
      </w:r>
    </w:p>
    <w:p w14:paraId="24A2F439" w14:textId="77777777" w:rsidR="008A1B92" w:rsidRPr="00517C5D" w:rsidRDefault="008A1B92" w:rsidP="008A1B92">
      <w:pPr>
        <w:pStyle w:val="ListeParagraf"/>
        <w:numPr>
          <w:ilvl w:val="0"/>
          <w:numId w:val="49"/>
        </w:numPr>
        <w:spacing w:after="0" w:line="240" w:lineRule="auto"/>
        <w:jc w:val="both"/>
        <w:rPr>
          <w:rFonts w:ascii="Arial" w:hAnsi="Arial" w:cs="Arial"/>
        </w:rPr>
      </w:pPr>
      <w:r w:rsidRPr="00517C5D">
        <w:rPr>
          <w:rFonts w:ascii="Arial" w:hAnsi="Arial" w:cs="Arial"/>
        </w:rPr>
        <w:t xml:space="preserve">Sözleşme kapsamında aşağıda belirtilen sigorta poliçeleri YÜKLENİCİ tarafından yaptırılarak </w:t>
      </w:r>
      <w:proofErr w:type="spellStart"/>
      <w:r w:rsidRPr="00517C5D">
        <w:rPr>
          <w:rFonts w:ascii="Arial" w:hAnsi="Arial" w:cs="Arial"/>
        </w:rPr>
        <w:t>ŞİRKET’e</w:t>
      </w:r>
      <w:proofErr w:type="spellEnd"/>
      <w:r w:rsidRPr="00517C5D">
        <w:rPr>
          <w:rFonts w:ascii="Arial" w:hAnsi="Arial" w:cs="Arial"/>
        </w:rPr>
        <w:t xml:space="preserve"> teslim edilecektir. </w:t>
      </w:r>
    </w:p>
    <w:p w14:paraId="1A800361" w14:textId="77777777" w:rsidR="008A1B92" w:rsidRPr="00517C5D" w:rsidRDefault="008A1B92" w:rsidP="008A1B92">
      <w:pPr>
        <w:pStyle w:val="NormalWeb"/>
        <w:spacing w:before="0" w:beforeAutospacing="0" w:after="0" w:afterAutospacing="0"/>
        <w:ind w:left="720"/>
        <w:rPr>
          <w:rFonts w:ascii="Arial" w:hAnsi="Arial" w:cs="Arial"/>
          <w:sz w:val="22"/>
          <w:szCs w:val="22"/>
          <w:lang w:val="en-GB"/>
        </w:rPr>
      </w:pPr>
      <w:r w:rsidRPr="00517C5D">
        <w:rPr>
          <w:rFonts w:ascii="Arial" w:hAnsi="Arial" w:cs="Arial"/>
          <w:b/>
          <w:bCs/>
          <w:sz w:val="22"/>
          <w:szCs w:val="22"/>
        </w:rPr>
        <w:t xml:space="preserve">1. </w:t>
      </w:r>
      <w:r w:rsidRPr="00517C5D">
        <w:rPr>
          <w:rFonts w:ascii="Arial" w:hAnsi="Arial" w:cs="Arial"/>
          <w:b/>
          <w:bCs/>
          <w:sz w:val="22"/>
          <w:szCs w:val="22"/>
          <w:lang w:val="en-GB"/>
        </w:rPr>
        <w:t>MONTAJ/İNŞAAT</w:t>
      </w:r>
      <w:r w:rsidRPr="00517C5D">
        <w:rPr>
          <w:rFonts w:ascii="Arial" w:hAnsi="Arial" w:cs="Arial"/>
          <w:sz w:val="22"/>
          <w:szCs w:val="22"/>
          <w:lang w:val="en-GB"/>
        </w:rPr>
        <w:t xml:space="preserve"> </w:t>
      </w:r>
      <w:r w:rsidRPr="00517C5D">
        <w:rPr>
          <w:rFonts w:ascii="Arial" w:hAnsi="Arial" w:cs="Arial"/>
          <w:b/>
          <w:bCs/>
          <w:sz w:val="22"/>
          <w:szCs w:val="22"/>
          <w:lang w:val="en-GB"/>
        </w:rPr>
        <w:t>"ALL RISKS" SİGORTASI</w:t>
      </w:r>
    </w:p>
    <w:p w14:paraId="3C0E5D75" w14:textId="77777777" w:rsidR="008A1B92" w:rsidRPr="00517C5D" w:rsidRDefault="008A1B92" w:rsidP="008A1B92">
      <w:pPr>
        <w:pStyle w:val="NormalWeb"/>
        <w:spacing w:before="0" w:beforeAutospacing="0" w:after="0" w:afterAutospacing="0"/>
        <w:ind w:left="720"/>
        <w:rPr>
          <w:rFonts w:ascii="Arial" w:hAnsi="Arial" w:cs="Arial"/>
          <w:b/>
          <w:bCs/>
          <w:sz w:val="22"/>
          <w:szCs w:val="22"/>
        </w:rPr>
      </w:pPr>
      <w:r w:rsidRPr="00517C5D">
        <w:rPr>
          <w:rFonts w:ascii="Arial" w:hAnsi="Arial" w:cs="Arial"/>
          <w:b/>
          <w:bCs/>
          <w:sz w:val="22"/>
          <w:szCs w:val="22"/>
        </w:rPr>
        <w:t xml:space="preserve">2. </w:t>
      </w:r>
      <w:r w:rsidRPr="00517C5D">
        <w:rPr>
          <w:rFonts w:ascii="Arial" w:hAnsi="Arial" w:cs="Arial"/>
          <w:b/>
          <w:bCs/>
          <w:sz w:val="22"/>
          <w:szCs w:val="22"/>
          <w:lang w:val="en-GB"/>
        </w:rPr>
        <w:t> İŞVEREN MALİ MESULİYET SİGORTASI</w:t>
      </w:r>
    </w:p>
    <w:p w14:paraId="0E241458" w14:textId="77777777" w:rsidR="008A1B92" w:rsidRPr="00517C5D" w:rsidRDefault="008A1B92" w:rsidP="008A1B92">
      <w:pPr>
        <w:pStyle w:val="NormalWeb"/>
        <w:spacing w:before="0" w:beforeAutospacing="0" w:after="0" w:afterAutospacing="0"/>
        <w:ind w:left="720"/>
        <w:rPr>
          <w:rFonts w:ascii="Arial" w:hAnsi="Arial" w:cs="Arial"/>
          <w:b/>
          <w:bCs/>
          <w:sz w:val="22"/>
          <w:szCs w:val="22"/>
        </w:rPr>
      </w:pPr>
      <w:r w:rsidRPr="00517C5D">
        <w:rPr>
          <w:rFonts w:ascii="Arial" w:hAnsi="Arial" w:cs="Arial"/>
          <w:b/>
          <w:bCs/>
          <w:sz w:val="22"/>
          <w:szCs w:val="22"/>
        </w:rPr>
        <w:t xml:space="preserve">3. </w:t>
      </w:r>
      <w:r w:rsidRPr="00517C5D">
        <w:rPr>
          <w:rFonts w:ascii="Arial" w:hAnsi="Arial" w:cs="Arial"/>
          <w:b/>
          <w:bCs/>
          <w:sz w:val="22"/>
          <w:szCs w:val="22"/>
          <w:lang w:val="en-GB"/>
        </w:rPr>
        <w:t>ÜÇÜNCÜ ŞAHIS MALİ MESULİYET SİGORTASI</w:t>
      </w:r>
    </w:p>
    <w:p w14:paraId="192D2859" w14:textId="77777777" w:rsidR="008A1B92" w:rsidRPr="00517C5D" w:rsidRDefault="008A1B92" w:rsidP="008A1B92">
      <w:pPr>
        <w:pStyle w:val="NormalWeb"/>
        <w:spacing w:before="0" w:beforeAutospacing="0" w:after="0" w:afterAutospacing="0"/>
        <w:rPr>
          <w:rFonts w:ascii="Arial" w:hAnsi="Arial" w:cs="Arial"/>
          <w:b/>
          <w:bCs/>
          <w:sz w:val="22"/>
          <w:szCs w:val="22"/>
        </w:rPr>
      </w:pPr>
    </w:p>
    <w:p w14:paraId="74719088" w14:textId="34ADF1F2" w:rsidR="008A1B92" w:rsidRPr="00517C5D" w:rsidRDefault="008A1B92" w:rsidP="008A1B92">
      <w:pPr>
        <w:pStyle w:val="NormalWeb"/>
        <w:numPr>
          <w:ilvl w:val="0"/>
          <w:numId w:val="49"/>
        </w:numPr>
        <w:spacing w:before="0" w:beforeAutospacing="0" w:after="0" w:afterAutospacing="0"/>
        <w:jc w:val="both"/>
        <w:rPr>
          <w:rFonts w:ascii="Arial" w:eastAsiaTheme="minorHAnsi" w:hAnsi="Arial" w:cs="Arial"/>
          <w:sz w:val="22"/>
          <w:szCs w:val="22"/>
          <w:lang w:eastAsia="en-US"/>
        </w:rPr>
      </w:pPr>
      <w:r w:rsidRPr="00517C5D">
        <w:rPr>
          <w:rFonts w:ascii="Arial" w:eastAsiaTheme="minorHAnsi" w:hAnsi="Arial" w:cs="Arial"/>
          <w:sz w:val="22"/>
          <w:szCs w:val="22"/>
          <w:lang w:eastAsia="en-US"/>
        </w:rPr>
        <w:t xml:space="preserve">Yaptırılması gerekli olan tüm sigortalar ve teminatlar </w:t>
      </w:r>
      <w:r w:rsidR="00E01FD6" w:rsidRPr="00E01FD6">
        <w:rPr>
          <w:rFonts w:ascii="Arial" w:eastAsiaTheme="minorHAnsi" w:hAnsi="Arial" w:cs="Arial"/>
          <w:sz w:val="22"/>
          <w:szCs w:val="22"/>
          <w:lang w:eastAsia="en-US"/>
        </w:rPr>
        <w:t xml:space="preserve">YÜKLENİCİ Firmanın Yaptırması Gereken Tüm Sigortalar ve Teminatlar </w:t>
      </w:r>
      <w:r w:rsidR="00E01FD6">
        <w:rPr>
          <w:rFonts w:ascii="Arial" w:eastAsiaTheme="minorHAnsi" w:hAnsi="Arial" w:cs="Arial"/>
          <w:sz w:val="22"/>
          <w:szCs w:val="22"/>
          <w:lang w:eastAsia="en-US"/>
        </w:rPr>
        <w:t>(</w:t>
      </w:r>
      <w:r w:rsidRPr="00517C5D">
        <w:rPr>
          <w:rFonts w:ascii="Arial" w:eastAsiaTheme="minorHAnsi" w:hAnsi="Arial" w:cs="Arial"/>
          <w:sz w:val="22"/>
          <w:szCs w:val="22"/>
          <w:lang w:eastAsia="en-US"/>
        </w:rPr>
        <w:t>Ek-3</w:t>
      </w:r>
      <w:r w:rsidR="00E01FD6">
        <w:rPr>
          <w:rFonts w:ascii="Arial" w:eastAsiaTheme="minorHAnsi" w:hAnsi="Arial" w:cs="Arial"/>
          <w:sz w:val="22"/>
          <w:szCs w:val="22"/>
          <w:lang w:eastAsia="en-US"/>
        </w:rPr>
        <w:t>)</w:t>
      </w:r>
      <w:r w:rsidRPr="00517C5D">
        <w:rPr>
          <w:rFonts w:ascii="Arial" w:eastAsiaTheme="minorHAnsi" w:hAnsi="Arial" w:cs="Arial"/>
          <w:sz w:val="22"/>
          <w:szCs w:val="22"/>
          <w:lang w:eastAsia="en-US"/>
        </w:rPr>
        <w:t xml:space="preserve"> Kapsamında belirtilmiştir. Sigorta poliçeleri sözleşme imzası sonrası 1 </w:t>
      </w:r>
      <w:r>
        <w:rPr>
          <w:rFonts w:ascii="Arial" w:eastAsiaTheme="minorHAnsi" w:hAnsi="Arial" w:cs="Arial"/>
          <w:sz w:val="22"/>
          <w:szCs w:val="22"/>
          <w:lang w:eastAsia="en-US"/>
        </w:rPr>
        <w:t xml:space="preserve">(bir) </w:t>
      </w:r>
      <w:r w:rsidRPr="00517C5D">
        <w:rPr>
          <w:rFonts w:ascii="Arial" w:eastAsiaTheme="minorHAnsi" w:hAnsi="Arial" w:cs="Arial"/>
          <w:sz w:val="22"/>
          <w:szCs w:val="22"/>
          <w:lang w:eastAsia="en-US"/>
        </w:rPr>
        <w:t xml:space="preserve">hafta içerisinde </w:t>
      </w:r>
      <w:proofErr w:type="spellStart"/>
      <w:r w:rsidRPr="00517C5D">
        <w:rPr>
          <w:rFonts w:ascii="Arial" w:eastAsiaTheme="minorHAnsi" w:hAnsi="Arial" w:cs="Arial"/>
          <w:sz w:val="22"/>
          <w:szCs w:val="22"/>
          <w:lang w:eastAsia="en-US"/>
        </w:rPr>
        <w:t>ŞİRKET’e</w:t>
      </w:r>
      <w:proofErr w:type="spellEnd"/>
      <w:r w:rsidRPr="00517C5D">
        <w:rPr>
          <w:rFonts w:ascii="Arial" w:eastAsiaTheme="minorHAnsi" w:hAnsi="Arial" w:cs="Arial"/>
          <w:sz w:val="22"/>
          <w:szCs w:val="22"/>
          <w:lang w:eastAsia="en-US"/>
        </w:rPr>
        <w:t xml:space="preserve"> teslim edilecektir. (</w:t>
      </w:r>
      <w:r w:rsidRPr="00517C5D">
        <w:rPr>
          <w:rFonts w:ascii="Arial" w:hAnsi="Arial" w:cs="Arial"/>
          <w:sz w:val="22"/>
          <w:szCs w:val="22"/>
        </w:rPr>
        <w:t>Yüklenici tarafından yaptırılan sigortaların kapsamı</w:t>
      </w:r>
      <w:r w:rsidRPr="00517C5D">
        <w:rPr>
          <w:rFonts w:ascii="Arial" w:hAnsi="Arial" w:cs="Arial"/>
          <w:b/>
          <w:sz w:val="22"/>
          <w:szCs w:val="22"/>
        </w:rPr>
        <w:t xml:space="preserve"> </w:t>
      </w:r>
      <w:r w:rsidRPr="00517C5D">
        <w:rPr>
          <w:rFonts w:ascii="Arial" w:hAnsi="Arial" w:cs="Arial"/>
          <w:sz w:val="22"/>
          <w:szCs w:val="22"/>
        </w:rPr>
        <w:t>ile ilgili olarak Şirket gerek görmesi halinde inceleme yaptırabilir. Yüklenici, Şirketin sigorta kapsamı ile ilgili düzenleme ve değişiklik taleplerini dikkate almakla yükümlüdür.)</w:t>
      </w:r>
    </w:p>
    <w:p w14:paraId="43C2A612" w14:textId="77777777" w:rsidR="008A1B92" w:rsidRPr="00517C5D" w:rsidRDefault="008A1B92" w:rsidP="008A1B92">
      <w:pPr>
        <w:pStyle w:val="ListeParagraf"/>
        <w:numPr>
          <w:ilvl w:val="0"/>
          <w:numId w:val="49"/>
        </w:numPr>
        <w:shd w:val="clear" w:color="auto" w:fill="FFFFFF"/>
        <w:spacing w:after="0" w:line="240" w:lineRule="auto"/>
        <w:ind w:right="197"/>
        <w:jc w:val="both"/>
        <w:rPr>
          <w:rFonts w:ascii="Arial" w:hAnsi="Arial" w:cs="Arial"/>
        </w:rPr>
      </w:pPr>
      <w:r w:rsidRPr="00517C5D">
        <w:rPr>
          <w:rFonts w:ascii="Arial" w:hAnsi="Arial" w:cs="Arial"/>
        </w:rPr>
        <w:t>Sözleşme süresinin uzaması halinde sigorta poliçesinin süresi YÜKLENİCİ tarafından uzatılacak ve bununla ilgili olarak yüklenici ilave bedel talebinde bulunamayacaktır. Poliçelerin yenilemelerinin yapılmaması ve sigortasız kalınması durumunda oluşacak olan hasarların tamamından YÜKLENİCİ sorumlu olacaktır.</w:t>
      </w:r>
    </w:p>
    <w:p w14:paraId="1D69D356" w14:textId="77777777" w:rsidR="008A1B92" w:rsidRPr="00517C5D" w:rsidRDefault="008A1B92" w:rsidP="008A1B92">
      <w:pPr>
        <w:pStyle w:val="ListeParagraf"/>
        <w:shd w:val="clear" w:color="auto" w:fill="FFFFFF"/>
        <w:spacing w:after="0" w:line="240" w:lineRule="auto"/>
        <w:ind w:right="197"/>
        <w:jc w:val="both"/>
        <w:rPr>
          <w:rFonts w:ascii="Arial" w:hAnsi="Arial" w:cs="Arial"/>
        </w:rPr>
      </w:pPr>
    </w:p>
    <w:p w14:paraId="7FDD5910" w14:textId="77777777" w:rsidR="008A1B92" w:rsidRPr="00517C5D" w:rsidRDefault="008A1B92" w:rsidP="008A1B92">
      <w:pPr>
        <w:pStyle w:val="ListeParagraf"/>
        <w:numPr>
          <w:ilvl w:val="0"/>
          <w:numId w:val="49"/>
        </w:numPr>
        <w:shd w:val="clear" w:color="auto" w:fill="FFFFFF"/>
        <w:spacing w:after="0" w:line="240" w:lineRule="auto"/>
        <w:ind w:right="197"/>
        <w:jc w:val="both"/>
        <w:rPr>
          <w:rFonts w:ascii="Arial" w:hAnsi="Arial" w:cs="Arial"/>
        </w:rPr>
      </w:pPr>
      <w:r w:rsidRPr="00517C5D">
        <w:rPr>
          <w:rFonts w:ascii="Arial" w:hAnsi="Arial" w:cs="Arial"/>
        </w:rPr>
        <w:t xml:space="preserve">Sigorta poliçelerinin tarafları, Yüklenici ile sigorta Şirketi olup, Poliçenin lehtarı (menfaattarı) Şirkettir. Şirketin, izni olmadan iptal, fesih ve Şirket, aleyhine tadil </w:t>
      </w:r>
      <w:r w:rsidRPr="00517C5D">
        <w:rPr>
          <w:rFonts w:ascii="Arial" w:hAnsi="Arial" w:cs="Arial"/>
        </w:rPr>
        <w:lastRenderedPageBreak/>
        <w:t xml:space="preserve">edilemez bir hasar durumunda, hasar tazminatı Şirkete veya Şirketin izniyle </w:t>
      </w:r>
      <w:proofErr w:type="spellStart"/>
      <w:r w:rsidRPr="00517C5D">
        <w:rPr>
          <w:rFonts w:ascii="Arial" w:hAnsi="Arial" w:cs="Arial"/>
        </w:rPr>
        <w:t>Yüklenici’ye</w:t>
      </w:r>
      <w:proofErr w:type="spellEnd"/>
      <w:r w:rsidRPr="00517C5D">
        <w:rPr>
          <w:rFonts w:ascii="Arial" w:hAnsi="Arial" w:cs="Arial"/>
        </w:rPr>
        <w:t xml:space="preserve"> ödenir.</w:t>
      </w:r>
    </w:p>
    <w:p w14:paraId="69AEBE4F" w14:textId="77777777" w:rsidR="008A1B92" w:rsidRPr="00517C5D" w:rsidRDefault="008A1B92" w:rsidP="008A1B92">
      <w:pPr>
        <w:pStyle w:val="ListeParagraf"/>
        <w:spacing w:after="0" w:line="240" w:lineRule="auto"/>
        <w:rPr>
          <w:rFonts w:ascii="Arial" w:hAnsi="Arial" w:cs="Arial"/>
        </w:rPr>
      </w:pPr>
    </w:p>
    <w:p w14:paraId="6FC7D482" w14:textId="77777777" w:rsidR="008A1B92" w:rsidRDefault="008A1B92" w:rsidP="008A1B92">
      <w:pPr>
        <w:pStyle w:val="ListeParagraf"/>
        <w:numPr>
          <w:ilvl w:val="0"/>
          <w:numId w:val="49"/>
        </w:numPr>
        <w:shd w:val="clear" w:color="auto" w:fill="FFFFFF"/>
        <w:spacing w:after="0" w:line="240" w:lineRule="auto"/>
        <w:ind w:right="197"/>
        <w:jc w:val="both"/>
        <w:rPr>
          <w:rFonts w:ascii="Arial" w:hAnsi="Arial" w:cs="Arial"/>
        </w:rPr>
      </w:pPr>
      <w:r w:rsidRPr="00517C5D">
        <w:rPr>
          <w:rFonts w:ascii="Arial" w:hAnsi="Arial" w:cs="Arial"/>
        </w:rPr>
        <w:t xml:space="preserve">Sigortalama ile ilgili bir hasar meydana gelmesi durumunda, Yüklenici hasarın sigorta Şirketine kanıtlanmasını sağlayacak ve bunu takiben sigorta ile ilgili tazminatın ödenmesini beklemeksizin hasarın giderilmesini temin ederek, iş programına uygun olarak ikmalini sağlayacaktır. </w:t>
      </w:r>
    </w:p>
    <w:p w14:paraId="69154AB5" w14:textId="77777777" w:rsidR="003D7D9A" w:rsidRPr="003D7D9A" w:rsidRDefault="003D7D9A" w:rsidP="003D7D9A">
      <w:pPr>
        <w:pStyle w:val="ListeParagraf"/>
        <w:rPr>
          <w:rFonts w:ascii="Arial" w:hAnsi="Arial" w:cs="Arial"/>
        </w:rPr>
      </w:pPr>
    </w:p>
    <w:p w14:paraId="70618AC3" w14:textId="77777777" w:rsidR="003D7D9A" w:rsidRPr="00517C5D" w:rsidRDefault="003D7D9A" w:rsidP="003D7D9A">
      <w:pPr>
        <w:pStyle w:val="ListeParagraf"/>
        <w:shd w:val="clear" w:color="auto" w:fill="FFFFFF"/>
        <w:spacing w:after="0" w:line="240" w:lineRule="auto"/>
        <w:ind w:right="197"/>
        <w:jc w:val="both"/>
        <w:rPr>
          <w:rFonts w:ascii="Arial" w:hAnsi="Arial" w:cs="Arial"/>
        </w:rPr>
      </w:pPr>
    </w:p>
    <w:p w14:paraId="1DBAB06F" w14:textId="24C77D90" w:rsidR="000723AB" w:rsidRPr="003D7D9A" w:rsidRDefault="00B441BD" w:rsidP="003D7D9A">
      <w:pPr>
        <w:pStyle w:val="ListeParagraf"/>
        <w:numPr>
          <w:ilvl w:val="0"/>
          <w:numId w:val="2"/>
        </w:numPr>
        <w:tabs>
          <w:tab w:val="left" w:pos="0"/>
        </w:tabs>
        <w:rPr>
          <w:rFonts w:ascii="Arial" w:hAnsi="Arial" w:cs="Arial"/>
          <w:b/>
          <w:bCs/>
        </w:rPr>
      </w:pPr>
      <w:r w:rsidRPr="003D7D9A">
        <w:rPr>
          <w:rFonts w:ascii="Arial" w:hAnsi="Arial" w:cs="Arial"/>
          <w:b/>
          <w:bCs/>
        </w:rPr>
        <w:t>ŞİRKET ‘İN SORUMLULUKLARI</w:t>
      </w:r>
      <w:r w:rsidR="00F26F64" w:rsidRPr="003D7D9A">
        <w:rPr>
          <w:rFonts w:ascii="Arial" w:hAnsi="Arial" w:cs="Arial"/>
          <w:b/>
          <w:bCs/>
        </w:rPr>
        <w:tab/>
      </w:r>
    </w:p>
    <w:p w14:paraId="5DFA18E6" w14:textId="7ABF20AA" w:rsidR="008A1B92" w:rsidRDefault="008A1B92" w:rsidP="008A1B92">
      <w:pPr>
        <w:spacing w:after="0" w:line="240" w:lineRule="auto"/>
        <w:jc w:val="both"/>
        <w:rPr>
          <w:rFonts w:ascii="Arial" w:hAnsi="Arial" w:cs="Arial"/>
        </w:rPr>
      </w:pPr>
      <w:r w:rsidRPr="00517C5D">
        <w:rPr>
          <w:rFonts w:ascii="Arial" w:hAnsi="Arial" w:cs="Arial"/>
        </w:rPr>
        <w:t xml:space="preserve">İş tanımında belirlenmiş faaliyetin yerine getirilmesi için belirli periyotlarla; çalışma bölgesi, sayaç değişim nedeni vb. kriterlere göre hazırlanan iş listeleri ile bu işlerin tamamlanması için belirlenen süreler ŞİRKET tarafından hazırlanarak YÜKLENİCİ ile elektronik ortamda </w:t>
      </w:r>
      <w:r>
        <w:rPr>
          <w:rFonts w:ascii="Arial" w:hAnsi="Arial" w:cs="Arial"/>
        </w:rPr>
        <w:t xml:space="preserve">(mail veya kullanılan abone bilgi yönetim sistemi kullanımı ile) </w:t>
      </w:r>
      <w:r w:rsidRPr="00517C5D">
        <w:rPr>
          <w:rFonts w:ascii="Arial" w:hAnsi="Arial" w:cs="Arial"/>
        </w:rPr>
        <w:t>paylaşılacaktır.</w:t>
      </w:r>
    </w:p>
    <w:p w14:paraId="5E9A24AB" w14:textId="11552308" w:rsidR="008A1B92" w:rsidRPr="00517C5D" w:rsidRDefault="008A1B92" w:rsidP="008A1B92">
      <w:pPr>
        <w:spacing w:after="0" w:line="240" w:lineRule="auto"/>
        <w:jc w:val="both"/>
        <w:rPr>
          <w:rFonts w:ascii="Arial" w:hAnsi="Arial" w:cs="Arial"/>
        </w:rPr>
      </w:pPr>
    </w:p>
    <w:p w14:paraId="5A7D8A4A" w14:textId="4F3AAB76" w:rsidR="008A1B92" w:rsidRDefault="008A1B92" w:rsidP="008A1B92">
      <w:pPr>
        <w:spacing w:after="0" w:line="240" w:lineRule="auto"/>
        <w:jc w:val="both"/>
        <w:rPr>
          <w:rFonts w:ascii="Arial" w:hAnsi="Arial" w:cs="Arial"/>
        </w:rPr>
      </w:pPr>
      <w:r w:rsidRPr="00517C5D">
        <w:rPr>
          <w:rFonts w:ascii="Arial" w:hAnsi="Arial" w:cs="Arial"/>
        </w:rPr>
        <w:t xml:space="preserve">Sayaç, mühür ve tali hizmetler kapsamında yapılacak işlemler için gerekli malzemeler ŞİRKET tarafından zimmet karşılığı </w:t>
      </w:r>
      <w:proofErr w:type="spellStart"/>
      <w:r w:rsidRPr="00517C5D">
        <w:rPr>
          <w:rFonts w:ascii="Arial" w:hAnsi="Arial" w:cs="Arial"/>
        </w:rPr>
        <w:t>YÜKLENİCİ’ye</w:t>
      </w:r>
      <w:proofErr w:type="spellEnd"/>
      <w:r w:rsidRPr="00517C5D">
        <w:rPr>
          <w:rFonts w:ascii="Arial" w:hAnsi="Arial" w:cs="Arial"/>
        </w:rPr>
        <w:t xml:space="preserve"> teslim edilecektir. </w:t>
      </w:r>
    </w:p>
    <w:p w14:paraId="1D2F0E61" w14:textId="25F2D5F1" w:rsidR="008A1B92" w:rsidRPr="008A1B92" w:rsidRDefault="008A1B92" w:rsidP="008A1B92">
      <w:pPr>
        <w:spacing w:after="0" w:line="240" w:lineRule="auto"/>
        <w:jc w:val="both"/>
        <w:rPr>
          <w:rFonts w:ascii="Arial" w:hAnsi="Arial" w:cs="Arial"/>
        </w:rPr>
      </w:pPr>
    </w:p>
    <w:p w14:paraId="31475C62" w14:textId="3BBF456D" w:rsidR="008A1B92" w:rsidRDefault="008A1B92" w:rsidP="008A1B92">
      <w:pPr>
        <w:spacing w:after="0" w:line="240" w:lineRule="auto"/>
        <w:jc w:val="both"/>
        <w:rPr>
          <w:rFonts w:ascii="Arial" w:hAnsi="Arial" w:cs="Arial"/>
        </w:rPr>
      </w:pPr>
      <w:r w:rsidRPr="00F3336B">
        <w:rPr>
          <w:rFonts w:ascii="Arial" w:hAnsi="Arial" w:cs="Arial"/>
        </w:rPr>
        <w:t>Sayaç sökme-takma işlemlerinde kullanılacak tablet bilgisayar, optik port okuyucu ve mobil yazıcılara ilişkin yazılım/donanım onayı ŞİRKET tarafından verilecektir.</w:t>
      </w:r>
    </w:p>
    <w:p w14:paraId="7AEFF02A" w14:textId="33D74409" w:rsidR="008A1B92" w:rsidRPr="00F3336B" w:rsidRDefault="008A1B92" w:rsidP="008A1B92">
      <w:pPr>
        <w:spacing w:after="0" w:line="240" w:lineRule="auto"/>
        <w:jc w:val="both"/>
        <w:rPr>
          <w:rFonts w:ascii="Arial" w:hAnsi="Arial" w:cs="Arial"/>
        </w:rPr>
      </w:pPr>
    </w:p>
    <w:p w14:paraId="19AFD779" w14:textId="652CAF90" w:rsidR="008A1B92" w:rsidRPr="00F3336B" w:rsidRDefault="008A1B92" w:rsidP="008A1B92">
      <w:pPr>
        <w:spacing w:after="0" w:line="240" w:lineRule="auto"/>
        <w:jc w:val="both"/>
        <w:rPr>
          <w:rFonts w:ascii="Arial" w:hAnsi="Arial" w:cs="Arial"/>
        </w:rPr>
      </w:pPr>
      <w:r w:rsidRPr="00F3336B">
        <w:rPr>
          <w:rFonts w:ascii="Arial" w:hAnsi="Arial" w:cs="Arial"/>
        </w:rPr>
        <w:t xml:space="preserve">Tablet bilgisayarlar üzerinde sistem kayıtlarının yapılacağı yazılım uygulaması ŞİRKET tarafından verilecektir. Uygulama yazılımı üzerinde YÜKLENİCİ firmanın değişiklik/geliştirme talepleri ŞİRKET tarafından değerlendirilecektir. Şirket tarafından uygun bulunması halinde gerekli uygulama yazılımı geliştirmeleri ŞİRKET tarafından yapılacaktır. </w:t>
      </w:r>
    </w:p>
    <w:p w14:paraId="6DB46CD2" w14:textId="77777777" w:rsidR="00A013E5" w:rsidRPr="00517C5D" w:rsidRDefault="00A013E5" w:rsidP="00EB1263">
      <w:pPr>
        <w:spacing w:after="120" w:line="360" w:lineRule="auto"/>
        <w:jc w:val="both"/>
        <w:rPr>
          <w:rFonts w:ascii="Arial" w:hAnsi="Arial" w:cs="Arial"/>
        </w:rPr>
      </w:pPr>
    </w:p>
    <w:p w14:paraId="1421A4DE" w14:textId="77777777" w:rsidR="00594B9F" w:rsidRPr="00517C5D" w:rsidRDefault="00284056" w:rsidP="00EB1263">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 xml:space="preserve">ŞİRKETİN SEÇİMLİK HAKLARI ve </w:t>
      </w:r>
      <w:r w:rsidR="00594B9F" w:rsidRPr="00517C5D">
        <w:rPr>
          <w:rFonts w:ascii="Arial" w:hAnsi="Arial" w:cs="Arial"/>
          <w:b/>
        </w:rPr>
        <w:t>CEZAİ</w:t>
      </w:r>
      <w:r w:rsidRPr="00517C5D">
        <w:rPr>
          <w:rFonts w:ascii="Arial" w:hAnsi="Arial" w:cs="Arial"/>
          <w:b/>
        </w:rPr>
        <w:t xml:space="preserve"> ŞARTLARA İLİŞKİN</w:t>
      </w:r>
      <w:r w:rsidR="00594B9F" w:rsidRPr="00517C5D">
        <w:rPr>
          <w:rFonts w:ascii="Arial" w:hAnsi="Arial" w:cs="Arial"/>
          <w:b/>
        </w:rPr>
        <w:t xml:space="preserve"> HÜKÜMLER</w:t>
      </w:r>
    </w:p>
    <w:p w14:paraId="5E478C6B" w14:textId="77777777" w:rsidR="00D458B7" w:rsidRDefault="00D458B7" w:rsidP="00F15DF4">
      <w:pPr>
        <w:spacing w:after="0" w:line="240" w:lineRule="auto"/>
        <w:jc w:val="both"/>
        <w:rPr>
          <w:rFonts w:ascii="Arial" w:hAnsi="Arial" w:cs="Arial"/>
        </w:rPr>
      </w:pPr>
      <w:r w:rsidRPr="00D458B7">
        <w:rPr>
          <w:rFonts w:ascii="Arial" w:hAnsi="Arial" w:cs="Arial"/>
        </w:rPr>
        <w:t xml:space="preserve">İşin YÜKLENİCİ tarafından işbu </w:t>
      </w:r>
      <w:proofErr w:type="spellStart"/>
      <w:r w:rsidRPr="00D458B7">
        <w:rPr>
          <w:rFonts w:ascii="Arial" w:hAnsi="Arial" w:cs="Arial"/>
        </w:rPr>
        <w:t>Sözleşme’de</w:t>
      </w:r>
      <w:proofErr w:type="spellEnd"/>
      <w:r w:rsidRPr="00D458B7">
        <w:rPr>
          <w:rFonts w:ascii="Arial" w:hAnsi="Arial" w:cs="Arial"/>
        </w:rPr>
        <w:t xml:space="preserve"> belirtilen sürede ve/veya </w:t>
      </w:r>
      <w:proofErr w:type="spellStart"/>
      <w:r w:rsidRPr="00D458B7">
        <w:rPr>
          <w:rFonts w:ascii="Arial" w:hAnsi="Arial" w:cs="Arial"/>
        </w:rPr>
        <w:t>Sözleşme’de</w:t>
      </w:r>
      <w:proofErr w:type="spellEnd"/>
      <w:r w:rsidRPr="00D458B7">
        <w:rPr>
          <w:rFonts w:ascii="Arial" w:hAnsi="Arial" w:cs="Arial"/>
        </w:rPr>
        <w:t xml:space="preserve"> belirtilen koşullara uygun şekilde tamamen veya kısmen  yerine getirilmemesi durumunda </w:t>
      </w:r>
      <w:proofErr w:type="spellStart"/>
      <w:r w:rsidRPr="00D458B7">
        <w:rPr>
          <w:rFonts w:ascii="Arial" w:hAnsi="Arial" w:cs="Arial"/>
        </w:rPr>
        <w:t>ŞİRKET’in</w:t>
      </w:r>
      <w:proofErr w:type="spellEnd"/>
      <w:r w:rsidRPr="00D458B7">
        <w:rPr>
          <w:rFonts w:ascii="Arial" w:hAnsi="Arial" w:cs="Arial"/>
        </w:rPr>
        <w:t xml:space="preserve"> ihtar ve </w:t>
      </w:r>
      <w:proofErr w:type="spellStart"/>
      <w:r w:rsidRPr="00D458B7">
        <w:rPr>
          <w:rFonts w:ascii="Arial" w:hAnsi="Arial" w:cs="Arial"/>
        </w:rPr>
        <w:t>prostesto</w:t>
      </w:r>
      <w:proofErr w:type="spellEnd"/>
      <w:r w:rsidRPr="00D458B7">
        <w:rPr>
          <w:rFonts w:ascii="Arial" w:hAnsi="Arial" w:cs="Arial"/>
        </w:rPr>
        <w:t xml:space="preserve"> çekmeksizin herhangi bir ad altında tazminat/bedel ödemeksizin  haklı sebeple </w:t>
      </w:r>
      <w:proofErr w:type="spellStart"/>
      <w:r w:rsidRPr="00D458B7">
        <w:rPr>
          <w:rFonts w:ascii="Arial" w:hAnsi="Arial" w:cs="Arial"/>
        </w:rPr>
        <w:t>Sözleşme’yi</w:t>
      </w:r>
      <w:proofErr w:type="spellEnd"/>
      <w:r w:rsidRPr="00D458B7">
        <w:rPr>
          <w:rFonts w:ascii="Arial" w:hAnsi="Arial" w:cs="Arial"/>
        </w:rPr>
        <w:t xml:space="preserve"> feshedip fesih ve/veya ilgili maddenin uygulanmaması nedeniyle uğranılan zararını isteme, sözleşme konusu işin tamamlanmasını isteme ve geç tamamlanmasından dolayı oluşan zararlarını talep etme seçimlik hakkı bulunduğunu taraflar beyan, kabul ve taahhüt ederler. </w:t>
      </w:r>
      <w:proofErr w:type="spellStart"/>
      <w:r w:rsidRPr="00D458B7">
        <w:rPr>
          <w:rFonts w:ascii="Arial" w:hAnsi="Arial" w:cs="Arial"/>
        </w:rPr>
        <w:t>YÜKLENİCİ’nin</w:t>
      </w:r>
      <w:proofErr w:type="spellEnd"/>
      <w:r w:rsidRPr="00D458B7">
        <w:rPr>
          <w:rFonts w:ascii="Arial" w:hAnsi="Arial" w:cs="Arial"/>
        </w:rPr>
        <w:t xml:space="preserve"> sözleşme kapsamındaki ürünü/ürünleri sözleşmeye uygun şekilde sağlayamaz ise ŞİRKET bu ürünleri 3. bir kişiden alarak bedelleri </w:t>
      </w:r>
      <w:proofErr w:type="spellStart"/>
      <w:r w:rsidRPr="00D458B7">
        <w:rPr>
          <w:rFonts w:ascii="Arial" w:hAnsi="Arial" w:cs="Arial"/>
        </w:rPr>
        <w:t>YÜKLENİCİ’ye</w:t>
      </w:r>
      <w:proofErr w:type="spellEnd"/>
      <w:r w:rsidRPr="00D458B7">
        <w:rPr>
          <w:rFonts w:ascii="Arial" w:hAnsi="Arial" w:cs="Arial"/>
        </w:rPr>
        <w:t xml:space="preserve"> rücu etme hakkına sahiptir.</w:t>
      </w:r>
    </w:p>
    <w:p w14:paraId="4DA3FABD" w14:textId="77777777" w:rsidR="00D458B7" w:rsidRDefault="00D458B7" w:rsidP="00F15DF4">
      <w:pPr>
        <w:spacing w:after="0" w:line="240" w:lineRule="auto"/>
        <w:jc w:val="both"/>
        <w:rPr>
          <w:rFonts w:ascii="Arial" w:hAnsi="Arial" w:cs="Arial"/>
        </w:rPr>
      </w:pPr>
    </w:p>
    <w:p w14:paraId="39C93E3C" w14:textId="397B6379" w:rsidR="00F15DF4" w:rsidRPr="00517C5D" w:rsidRDefault="00F15DF4" w:rsidP="00F15DF4">
      <w:pPr>
        <w:spacing w:after="0" w:line="240" w:lineRule="auto"/>
        <w:jc w:val="both"/>
        <w:rPr>
          <w:rFonts w:ascii="Arial" w:hAnsi="Arial" w:cs="Arial"/>
        </w:rPr>
      </w:pPr>
      <w:r w:rsidRPr="00517C5D">
        <w:rPr>
          <w:rFonts w:ascii="Arial" w:hAnsi="Arial" w:cs="Arial"/>
        </w:rPr>
        <w:t xml:space="preserve">ŞİRKET tarafından talep edilebilecek zararlar kapsamına, </w:t>
      </w:r>
      <w:proofErr w:type="spellStart"/>
      <w:r w:rsidRPr="00517C5D">
        <w:rPr>
          <w:rFonts w:ascii="Arial" w:hAnsi="Arial" w:cs="Arial"/>
        </w:rPr>
        <w:t>ŞİRKET’in</w:t>
      </w:r>
      <w:proofErr w:type="spellEnd"/>
      <w:r w:rsidRPr="00517C5D">
        <w:rPr>
          <w:rFonts w:ascii="Arial" w:hAnsi="Arial" w:cs="Arial"/>
        </w:rPr>
        <w:t xml:space="preserve"> maruz kalacağı her türlü idari para cezası da dâhildir. İşbu sözleşme ve ekleri kapsamında uygulanacak sözleşme cezaları </w:t>
      </w:r>
      <w:proofErr w:type="spellStart"/>
      <w:r w:rsidRPr="00517C5D">
        <w:rPr>
          <w:rFonts w:ascii="Arial" w:hAnsi="Arial" w:cs="Arial"/>
        </w:rPr>
        <w:t>ŞİRKET’in</w:t>
      </w:r>
      <w:proofErr w:type="spellEnd"/>
      <w:r w:rsidRPr="00517C5D">
        <w:rPr>
          <w:rFonts w:ascii="Arial" w:hAnsi="Arial" w:cs="Arial"/>
        </w:rPr>
        <w:t xml:space="preserve"> bu haklarına ek ve ancak bunlardan bağımsızdır.</w:t>
      </w:r>
    </w:p>
    <w:p w14:paraId="786552FF" w14:textId="77777777" w:rsidR="00F15DF4" w:rsidRPr="00517C5D" w:rsidRDefault="00F15DF4" w:rsidP="00F15DF4">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sözleşmeden doğan sorumluluklarını yerine getirmemesi veya eksik yerine getirmesi halinde,  Şirket tarafından Yükleniciye uygulanacak cezalar aşağıda belirtilmiştir. Bu madde kapsamında belirtilen cezalar ayrıca protesto </w:t>
      </w:r>
      <w:r>
        <w:rPr>
          <w:rFonts w:ascii="Arial" w:hAnsi="Arial" w:cs="Arial"/>
        </w:rPr>
        <w:t xml:space="preserve">ve ihtar </w:t>
      </w:r>
      <w:r w:rsidRPr="00517C5D">
        <w:rPr>
          <w:rFonts w:ascii="Arial" w:hAnsi="Arial" w:cs="Arial"/>
        </w:rPr>
        <w:t xml:space="preserve">çekmeye gerek kalmaksızın, ceza tutarı </w:t>
      </w:r>
      <w:proofErr w:type="spellStart"/>
      <w:r w:rsidRPr="00517C5D">
        <w:rPr>
          <w:rFonts w:ascii="Arial" w:hAnsi="Arial" w:cs="Arial"/>
        </w:rPr>
        <w:t>YÜKLENİCİ’nin</w:t>
      </w:r>
      <w:proofErr w:type="spellEnd"/>
      <w:r w:rsidRPr="00517C5D">
        <w:rPr>
          <w:rFonts w:ascii="Arial" w:hAnsi="Arial" w:cs="Arial"/>
        </w:rPr>
        <w:t xml:space="preserve"> Şirket’teki tüm hak, </w:t>
      </w:r>
      <w:proofErr w:type="spellStart"/>
      <w:r w:rsidRPr="00517C5D">
        <w:rPr>
          <w:rFonts w:ascii="Arial" w:hAnsi="Arial" w:cs="Arial"/>
        </w:rPr>
        <w:t>hakediş</w:t>
      </w:r>
      <w:proofErr w:type="spellEnd"/>
      <w:r w:rsidRPr="00517C5D">
        <w:rPr>
          <w:rFonts w:ascii="Arial" w:hAnsi="Arial" w:cs="Arial"/>
        </w:rPr>
        <w:t xml:space="preserve"> ve alacakları ile teminatlarından tahsil edilir.</w:t>
      </w:r>
    </w:p>
    <w:p w14:paraId="622DE8A3" w14:textId="77777777" w:rsidR="00F15DF4" w:rsidRPr="00517C5D" w:rsidRDefault="00F15DF4" w:rsidP="00F15DF4">
      <w:pPr>
        <w:spacing w:after="0" w:line="240" w:lineRule="auto"/>
        <w:jc w:val="both"/>
        <w:rPr>
          <w:rFonts w:ascii="Arial" w:hAnsi="Arial" w:cs="Arial"/>
        </w:rPr>
      </w:pPr>
      <w:r w:rsidRPr="00517C5D">
        <w:rPr>
          <w:rFonts w:ascii="Arial" w:hAnsi="Arial" w:cs="Arial"/>
        </w:rPr>
        <w:t xml:space="preserve">İster tüketicinin şikâyeti ve ister </w:t>
      </w:r>
      <w:proofErr w:type="spellStart"/>
      <w:r w:rsidRPr="00517C5D">
        <w:rPr>
          <w:rFonts w:ascii="Arial" w:hAnsi="Arial" w:cs="Arial"/>
        </w:rPr>
        <w:t>ŞİRKET’in</w:t>
      </w:r>
      <w:proofErr w:type="spellEnd"/>
      <w:r w:rsidRPr="00517C5D">
        <w:rPr>
          <w:rFonts w:ascii="Arial" w:hAnsi="Arial" w:cs="Arial"/>
        </w:rPr>
        <w:t xml:space="preserve"> her bölge için sondaj usulü ile yapacağı denetlemeler </w:t>
      </w:r>
      <w:r>
        <w:rPr>
          <w:rFonts w:ascii="Arial" w:hAnsi="Arial" w:cs="Arial"/>
        </w:rPr>
        <w:t>ile gerek saha gerekse sistem kayıtları üzerinden yapılan</w:t>
      </w:r>
      <w:r w:rsidRPr="00517C5D">
        <w:rPr>
          <w:rFonts w:ascii="Arial" w:hAnsi="Arial" w:cs="Arial"/>
        </w:rPr>
        <w:t xml:space="preserve"> genel kontrol esnasında; uygulanacak cezalar bölümünde belirtilen eksik ve hatalı durumlar olduğu anlaşıldığı takdirde, </w:t>
      </w:r>
      <w:r>
        <w:rPr>
          <w:rFonts w:ascii="Arial" w:hAnsi="Arial" w:cs="Arial"/>
        </w:rPr>
        <w:t>hakkedişi yapılmış olan döneme ait olsa dahi ilgili ceza maddeleri işletilecektir.</w:t>
      </w:r>
      <w:r w:rsidRPr="00517C5D">
        <w:rPr>
          <w:rFonts w:ascii="Arial" w:hAnsi="Arial" w:cs="Arial"/>
        </w:rPr>
        <w:t xml:space="preserve"> Sondaj usulü yapılacak kontrollerin adedi ŞİRKET tarafından belirlenecek ve bölgesel olarak farklılık gösterebilecektir.</w:t>
      </w:r>
    </w:p>
    <w:p w14:paraId="1642938D" w14:textId="77777777" w:rsidR="00F15DF4" w:rsidRPr="00517C5D" w:rsidRDefault="00F15DF4" w:rsidP="00F15DF4">
      <w:pPr>
        <w:spacing w:after="0" w:line="240" w:lineRule="auto"/>
        <w:ind w:right="-2"/>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yapılan tespitlere itirazı, kabul edilebilir gerekçelere dayandırıldığı takdirde yeniden inceleme yapılacaktır. YÜKLENİCİ tarafından belirlenen şartlara uygun işlem </w:t>
      </w:r>
      <w:r w:rsidRPr="00517C5D">
        <w:rPr>
          <w:rFonts w:ascii="Arial" w:hAnsi="Arial" w:cs="Arial"/>
        </w:rPr>
        <w:lastRenderedPageBreak/>
        <w:t xml:space="preserve">yapıldığını ispatlayacak bilgi, belge, fotoğraf vs. ile belgelendirilmesi durumunda, </w:t>
      </w:r>
      <w:proofErr w:type="spellStart"/>
      <w:r w:rsidRPr="00517C5D">
        <w:rPr>
          <w:rFonts w:ascii="Arial" w:hAnsi="Arial" w:cs="Arial"/>
        </w:rPr>
        <w:t>ŞİRKET’in</w:t>
      </w:r>
      <w:proofErr w:type="spellEnd"/>
      <w:r w:rsidRPr="00517C5D">
        <w:rPr>
          <w:rFonts w:ascii="Arial" w:hAnsi="Arial" w:cs="Arial"/>
        </w:rPr>
        <w:t xml:space="preserve"> takdirinde olmak üzere </w:t>
      </w:r>
      <w:proofErr w:type="spellStart"/>
      <w:r w:rsidRPr="00517C5D">
        <w:rPr>
          <w:rFonts w:ascii="Arial" w:hAnsi="Arial" w:cs="Arial"/>
        </w:rPr>
        <w:t>YÜKLENİCİ’ye</w:t>
      </w:r>
      <w:proofErr w:type="spellEnd"/>
      <w:r w:rsidRPr="00517C5D">
        <w:rPr>
          <w:rFonts w:ascii="Arial" w:hAnsi="Arial" w:cs="Arial"/>
        </w:rPr>
        <w:t xml:space="preserve"> cezai işlem uygulanmayacaktır.</w:t>
      </w:r>
    </w:p>
    <w:p w14:paraId="13235600" w14:textId="77777777" w:rsidR="00F15DF4" w:rsidRDefault="00F15DF4" w:rsidP="00F15DF4">
      <w:pPr>
        <w:spacing w:after="0" w:line="240" w:lineRule="auto"/>
        <w:jc w:val="both"/>
        <w:rPr>
          <w:rFonts w:ascii="Arial" w:hAnsi="Arial" w:cs="Arial"/>
        </w:rPr>
      </w:pPr>
      <w:r w:rsidRPr="00517C5D">
        <w:rPr>
          <w:rFonts w:ascii="Arial" w:hAnsi="Arial" w:cs="Arial"/>
        </w:rPr>
        <w:t xml:space="preserve">Ceza bedelleri </w:t>
      </w:r>
      <w:r>
        <w:rPr>
          <w:rFonts w:ascii="Arial" w:hAnsi="Arial" w:cs="Arial"/>
        </w:rPr>
        <w:t>güncel</w:t>
      </w:r>
      <w:r w:rsidRPr="00517C5D">
        <w:rPr>
          <w:rFonts w:ascii="Arial" w:hAnsi="Arial" w:cs="Arial"/>
        </w:rPr>
        <w:t xml:space="preserve"> birim bedeller üzerinden hesaplanacaktır.</w:t>
      </w:r>
      <w:r>
        <w:rPr>
          <w:rFonts w:ascii="Arial" w:hAnsi="Arial" w:cs="Arial"/>
        </w:rPr>
        <w:t xml:space="preserve"> (madde 7.1.</w:t>
      </w:r>
      <w:proofErr w:type="gramStart"/>
      <w:r>
        <w:rPr>
          <w:rFonts w:ascii="Arial" w:hAnsi="Arial" w:cs="Arial"/>
        </w:rPr>
        <w:t>1 e</w:t>
      </w:r>
      <w:proofErr w:type="gramEnd"/>
      <w:r>
        <w:rPr>
          <w:rFonts w:ascii="Arial" w:hAnsi="Arial" w:cs="Arial"/>
        </w:rPr>
        <w:t xml:space="preserve"> göre güncellenen) </w:t>
      </w:r>
    </w:p>
    <w:p w14:paraId="43168171" w14:textId="77777777" w:rsidR="00BA1944" w:rsidRDefault="00BA1944" w:rsidP="00BA1ECF">
      <w:pPr>
        <w:pStyle w:val="GvdeMetni"/>
        <w:rPr>
          <w:rFonts w:ascii="Arial" w:eastAsiaTheme="minorHAnsi" w:hAnsi="Arial" w:cs="Arial"/>
          <w:b w:val="0"/>
          <w:color w:val="000000" w:themeColor="text1"/>
          <w:sz w:val="22"/>
          <w:szCs w:val="22"/>
        </w:rPr>
      </w:pPr>
    </w:p>
    <w:p w14:paraId="7BA65AF9" w14:textId="0C0BFDDB" w:rsidR="00BA1ECF" w:rsidRPr="00ED09BF" w:rsidRDefault="00BA1ECF" w:rsidP="00BA1ECF">
      <w:pPr>
        <w:pStyle w:val="GvdeMetni"/>
        <w:rPr>
          <w:rFonts w:ascii="Arial" w:eastAsiaTheme="minorHAnsi" w:hAnsi="Arial" w:cs="Arial"/>
          <w:b w:val="0"/>
          <w:color w:val="000000" w:themeColor="text1"/>
          <w:sz w:val="22"/>
          <w:szCs w:val="22"/>
        </w:rPr>
      </w:pPr>
      <w:r w:rsidRPr="00A013E5">
        <w:rPr>
          <w:rFonts w:ascii="Arial" w:eastAsiaTheme="minorHAnsi" w:hAnsi="Arial" w:cs="Arial"/>
          <w:b w:val="0"/>
          <w:color w:val="000000" w:themeColor="text1"/>
          <w:sz w:val="22"/>
          <w:szCs w:val="22"/>
        </w:rPr>
        <w:t xml:space="preserve">Sözleşme kapsamında uygulanacak cezalar toplamının Sözleşme bedelinin </w:t>
      </w:r>
      <w:proofErr w:type="gramStart"/>
      <w:r w:rsidRPr="00A013E5">
        <w:rPr>
          <w:rFonts w:ascii="Arial" w:eastAsiaTheme="minorHAnsi" w:hAnsi="Arial" w:cs="Arial"/>
          <w:b w:val="0"/>
          <w:color w:val="000000" w:themeColor="text1"/>
          <w:sz w:val="22"/>
          <w:szCs w:val="22"/>
        </w:rPr>
        <w:t>%</w:t>
      </w:r>
      <w:r w:rsidRPr="00A013E5">
        <w:rPr>
          <w:rFonts w:ascii="Arial" w:eastAsiaTheme="minorHAnsi" w:hAnsi="Arial" w:cs="Arial"/>
          <w:b w:val="0"/>
          <w:color w:val="000000" w:themeColor="text1"/>
          <w:sz w:val="22"/>
          <w:szCs w:val="22"/>
          <w:lang w:eastAsia="en-US"/>
        </w:rPr>
        <w:t>20</w:t>
      </w:r>
      <w:proofErr w:type="gramEnd"/>
      <w:r w:rsidRPr="00A013E5">
        <w:rPr>
          <w:rFonts w:ascii="Arial" w:eastAsiaTheme="minorHAnsi" w:hAnsi="Arial" w:cs="Arial"/>
          <w:b w:val="0"/>
          <w:color w:val="000000" w:themeColor="text1"/>
          <w:sz w:val="22"/>
          <w:szCs w:val="22"/>
          <w:lang w:eastAsia="en-US"/>
        </w:rPr>
        <w:t>’sini</w:t>
      </w:r>
      <w:r w:rsidRPr="00A013E5">
        <w:rPr>
          <w:rFonts w:ascii="Arial" w:eastAsiaTheme="minorHAnsi" w:hAnsi="Arial" w:cs="Arial"/>
          <w:b w:val="0"/>
          <w:color w:val="000000" w:themeColor="text1"/>
          <w:sz w:val="22"/>
          <w:szCs w:val="22"/>
        </w:rPr>
        <w:t xml:space="preserve"> (yüzde yirmi) veya </w:t>
      </w:r>
      <w:r w:rsidRPr="00A013E5">
        <w:rPr>
          <w:rFonts w:ascii="Arial" w:eastAsiaTheme="minorHAnsi" w:hAnsi="Arial" w:cs="Arial"/>
          <w:b w:val="0"/>
          <w:color w:val="000000" w:themeColor="text1"/>
          <w:sz w:val="22"/>
          <w:szCs w:val="22"/>
          <w:lang w:eastAsia="en-US"/>
        </w:rPr>
        <w:t>cezaya tabi süre olan</w:t>
      </w:r>
      <w:r w:rsidRPr="00A013E5">
        <w:rPr>
          <w:rFonts w:ascii="Arial" w:eastAsiaTheme="minorHAnsi" w:hAnsi="Arial" w:cs="Arial"/>
          <w:b w:val="0"/>
          <w:color w:val="000000" w:themeColor="text1"/>
          <w:sz w:val="22"/>
          <w:szCs w:val="22"/>
        </w:rPr>
        <w:t xml:space="preserve"> 20 (yirmi) günü aştığı </w:t>
      </w:r>
      <w:r w:rsidRPr="00A013E5">
        <w:rPr>
          <w:rFonts w:ascii="Arial" w:eastAsiaTheme="minorHAnsi" w:hAnsi="Arial" w:cs="Arial"/>
          <w:b w:val="0"/>
          <w:color w:val="000000" w:themeColor="text1"/>
          <w:sz w:val="22"/>
          <w:szCs w:val="22"/>
          <w:lang w:eastAsia="en-US"/>
        </w:rPr>
        <w:t>takdirde</w:t>
      </w:r>
      <w:r w:rsidRPr="00A013E5">
        <w:rPr>
          <w:rFonts w:ascii="Arial" w:eastAsiaTheme="minorHAnsi" w:hAnsi="Arial" w:cs="Arial"/>
          <w:b w:val="0"/>
          <w:color w:val="000000" w:themeColor="text1"/>
          <w:sz w:val="22"/>
          <w:szCs w:val="22"/>
        </w:rPr>
        <w:t xml:space="preserve"> ŞİRKET, herhangi bir fesih öneli tanımak zorunda olmaksızın alınmış olan kesin teminatı irat kaydederek </w:t>
      </w:r>
      <w:proofErr w:type="spellStart"/>
      <w:r w:rsidRPr="00A013E5">
        <w:rPr>
          <w:rFonts w:ascii="Arial" w:eastAsiaTheme="minorHAnsi" w:hAnsi="Arial" w:cs="Arial"/>
          <w:b w:val="0"/>
          <w:color w:val="000000" w:themeColor="text1"/>
          <w:sz w:val="22"/>
          <w:szCs w:val="22"/>
        </w:rPr>
        <w:t>Sözleşme’yi</w:t>
      </w:r>
      <w:proofErr w:type="spellEnd"/>
      <w:r w:rsidRPr="00A013E5">
        <w:rPr>
          <w:rFonts w:ascii="Arial" w:eastAsiaTheme="minorHAnsi" w:hAnsi="Arial" w:cs="Arial"/>
          <w:b w:val="0"/>
          <w:color w:val="000000" w:themeColor="text1"/>
          <w:sz w:val="22"/>
          <w:szCs w:val="22"/>
        </w:rPr>
        <w:t xml:space="preserve"> feshedebilir.</w:t>
      </w:r>
    </w:p>
    <w:p w14:paraId="0EDC76B0" w14:textId="77777777" w:rsidR="00517C5D" w:rsidRPr="00517C5D" w:rsidRDefault="00517C5D" w:rsidP="00EB1263">
      <w:pPr>
        <w:spacing w:after="120" w:line="360" w:lineRule="auto"/>
        <w:jc w:val="both"/>
        <w:rPr>
          <w:rFonts w:ascii="Arial" w:hAnsi="Arial" w:cs="Arial"/>
        </w:rPr>
      </w:pPr>
    </w:p>
    <w:p w14:paraId="5EB9DDC3" w14:textId="77777777" w:rsidR="00594B9F" w:rsidRDefault="00594B9F" w:rsidP="00EB1263">
      <w:pPr>
        <w:spacing w:after="120" w:line="360" w:lineRule="auto"/>
        <w:jc w:val="both"/>
        <w:rPr>
          <w:rFonts w:ascii="Arial" w:hAnsi="Arial" w:cs="Arial"/>
          <w:b/>
        </w:rPr>
      </w:pPr>
      <w:r w:rsidRPr="00517C5D">
        <w:rPr>
          <w:rFonts w:ascii="Arial" w:hAnsi="Arial" w:cs="Arial"/>
          <w:b/>
        </w:rPr>
        <w:t>UYGULANACAK CEZALAR:</w:t>
      </w:r>
    </w:p>
    <w:p w14:paraId="4786D483" w14:textId="45DE8CC4" w:rsidR="00263ED1" w:rsidRPr="00263ED1" w:rsidRDefault="00263ED1" w:rsidP="00EB1263">
      <w:pPr>
        <w:spacing w:after="120" w:line="360" w:lineRule="auto"/>
        <w:jc w:val="both"/>
        <w:rPr>
          <w:rFonts w:ascii="Arial" w:hAnsi="Arial" w:cs="Arial"/>
          <w:b/>
          <w:bCs/>
        </w:rPr>
      </w:pPr>
      <w:r w:rsidRPr="00A013E5">
        <w:rPr>
          <w:rFonts w:ascii="Arial" w:hAnsi="Arial" w:cs="Arial"/>
          <w:b/>
          <w:bCs/>
        </w:rPr>
        <w:t>Hizmet alımı kapsamında uygulanacak ceza maddeleri:</w:t>
      </w:r>
    </w:p>
    <w:p w14:paraId="2DD7639A" w14:textId="5C6C3E75" w:rsidR="00AD53DD" w:rsidRPr="00517C5D" w:rsidRDefault="00BF03F0" w:rsidP="00C17E96">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Sözleşm</w:t>
      </w:r>
      <w:r w:rsidR="00AD53DD" w:rsidRPr="00517C5D">
        <w:rPr>
          <w:rFonts w:ascii="Arial" w:hAnsi="Arial" w:cs="Arial"/>
        </w:rPr>
        <w:t>enin imza tarihinden itibaren 30</w:t>
      </w:r>
      <w:r w:rsidRPr="00517C5D">
        <w:rPr>
          <w:rFonts w:ascii="Arial" w:hAnsi="Arial" w:cs="Arial"/>
        </w:rPr>
        <w:t xml:space="preserve"> (</w:t>
      </w:r>
      <w:r w:rsidR="00AD53DD" w:rsidRPr="00517C5D">
        <w:rPr>
          <w:rFonts w:ascii="Arial" w:hAnsi="Arial" w:cs="Arial"/>
        </w:rPr>
        <w:t>otuz</w:t>
      </w:r>
      <w:r w:rsidRPr="00517C5D">
        <w:rPr>
          <w:rFonts w:ascii="Arial" w:hAnsi="Arial" w:cs="Arial"/>
        </w:rPr>
        <w:t>) gün içerisinde işe başlamaması halinde, ŞİRKET kendi seçiminde olmak üzere;</w:t>
      </w:r>
    </w:p>
    <w:p w14:paraId="2C0D5D86" w14:textId="022710A2" w:rsidR="00AD53DD" w:rsidRPr="00517C5D" w:rsidRDefault="00BF03F0" w:rsidP="00C17E96">
      <w:pPr>
        <w:pStyle w:val="ListeParagraf"/>
        <w:numPr>
          <w:ilvl w:val="0"/>
          <w:numId w:val="44"/>
        </w:numPr>
        <w:spacing w:after="0" w:line="240" w:lineRule="auto"/>
        <w:ind w:left="0" w:firstLine="0"/>
        <w:jc w:val="both"/>
        <w:rPr>
          <w:rFonts w:ascii="Arial" w:hAnsi="Arial" w:cs="Arial"/>
        </w:rPr>
      </w:pPr>
      <w:r w:rsidRPr="00517C5D">
        <w:rPr>
          <w:rFonts w:ascii="Arial" w:hAnsi="Arial" w:cs="Arial"/>
        </w:rPr>
        <w:t xml:space="preserve">Sözleşmeyi feshedip zararını isteyebilecek ve/veya </w:t>
      </w:r>
    </w:p>
    <w:p w14:paraId="7A950FA3" w14:textId="77777777" w:rsidR="00AD53DD" w:rsidRPr="00517C5D" w:rsidRDefault="00BF03F0" w:rsidP="00C17E96">
      <w:pPr>
        <w:pStyle w:val="ListeParagraf"/>
        <w:numPr>
          <w:ilvl w:val="0"/>
          <w:numId w:val="44"/>
        </w:numPr>
        <w:spacing w:after="0" w:line="240" w:lineRule="auto"/>
        <w:ind w:left="0" w:firstLine="0"/>
        <w:jc w:val="both"/>
        <w:rPr>
          <w:rFonts w:ascii="Arial" w:hAnsi="Arial" w:cs="Arial"/>
        </w:rPr>
      </w:pPr>
      <w:r w:rsidRPr="00517C5D">
        <w:rPr>
          <w:rFonts w:ascii="Arial" w:hAnsi="Arial" w:cs="Arial"/>
        </w:rPr>
        <w:t xml:space="preserve">Sözleşme konusu işin tamamlanmasını ve işin geç tamamlanmasından dolayı oluşan zararlarını talep edebilecek ve/veya </w:t>
      </w:r>
    </w:p>
    <w:p w14:paraId="7F9244FF" w14:textId="66CA412E" w:rsidR="00BF03F0" w:rsidRPr="00517C5D" w:rsidRDefault="00BF03F0" w:rsidP="00C17E96">
      <w:pPr>
        <w:pStyle w:val="ListeParagraf"/>
        <w:numPr>
          <w:ilvl w:val="0"/>
          <w:numId w:val="44"/>
        </w:numPr>
        <w:spacing w:after="0" w:line="240" w:lineRule="auto"/>
        <w:ind w:left="0" w:firstLine="0"/>
        <w:jc w:val="both"/>
        <w:rPr>
          <w:rFonts w:ascii="Arial" w:hAnsi="Arial" w:cs="Arial"/>
        </w:rPr>
      </w:pPr>
      <w:r w:rsidRPr="00517C5D">
        <w:rPr>
          <w:rFonts w:ascii="Arial" w:hAnsi="Arial" w:cs="Arial"/>
        </w:rPr>
        <w:t xml:space="preserve">Gecikme durumunda, hangi seçimlik hakkın kullanıldığından ve </w:t>
      </w:r>
      <w:proofErr w:type="spellStart"/>
      <w:r w:rsidRPr="00517C5D">
        <w:rPr>
          <w:rFonts w:ascii="Arial" w:hAnsi="Arial" w:cs="Arial"/>
        </w:rPr>
        <w:t>ŞİRKET’in</w:t>
      </w:r>
      <w:proofErr w:type="spellEnd"/>
      <w:r w:rsidRPr="00517C5D">
        <w:rPr>
          <w:rFonts w:ascii="Arial" w:hAnsi="Arial" w:cs="Arial"/>
        </w:rPr>
        <w:t xml:space="preserve"> bir zarara uğrayıp uğramamasından bağımsız olarak; geciken her gün için toplam sözleşme bedelinin </w:t>
      </w:r>
      <w:proofErr w:type="gramStart"/>
      <w:r w:rsidR="00F15DF4">
        <w:rPr>
          <w:rFonts w:ascii="Arial" w:hAnsi="Arial" w:cs="Arial"/>
        </w:rPr>
        <w:t>%0,01</w:t>
      </w:r>
      <w:proofErr w:type="gramEnd"/>
      <w:r w:rsidR="00F15DF4" w:rsidRPr="00517C5D">
        <w:rPr>
          <w:rFonts w:ascii="Arial" w:hAnsi="Arial" w:cs="Arial"/>
        </w:rPr>
        <w:t xml:space="preserve">’i </w:t>
      </w:r>
      <w:r w:rsidR="00F15DF4">
        <w:rPr>
          <w:rFonts w:ascii="Arial" w:hAnsi="Arial" w:cs="Arial"/>
        </w:rPr>
        <w:t>(</w:t>
      </w:r>
      <w:proofErr w:type="spellStart"/>
      <w:r w:rsidR="00F15DF4">
        <w:rPr>
          <w:rFonts w:ascii="Arial" w:hAnsi="Arial" w:cs="Arial"/>
        </w:rPr>
        <w:t>onbinde</w:t>
      </w:r>
      <w:proofErr w:type="spellEnd"/>
      <w:r w:rsidR="00F15DF4">
        <w:rPr>
          <w:rFonts w:ascii="Arial" w:hAnsi="Arial" w:cs="Arial"/>
        </w:rPr>
        <w:t xml:space="preserve"> biri) </w:t>
      </w:r>
      <w:r w:rsidRPr="00517C5D">
        <w:rPr>
          <w:rFonts w:ascii="Arial" w:hAnsi="Arial" w:cs="Arial"/>
        </w:rPr>
        <w:t>oranında Sözleşme cezası YÜKLENİCİ tarafından ŞİRKET’ e ödenecektir.</w:t>
      </w:r>
    </w:p>
    <w:p w14:paraId="0AAB75B7"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ŞİRKET tarafından talep edilecek her türlü bilgi, belge, </w:t>
      </w:r>
      <w:proofErr w:type="gramStart"/>
      <w:r w:rsidRPr="00517C5D">
        <w:rPr>
          <w:rFonts w:ascii="Arial" w:hAnsi="Arial" w:cs="Arial"/>
        </w:rPr>
        <w:t>doküman</w:t>
      </w:r>
      <w:proofErr w:type="gramEnd"/>
      <w:r w:rsidRPr="00517C5D">
        <w:rPr>
          <w:rFonts w:ascii="Arial" w:hAnsi="Arial" w:cs="Arial"/>
        </w:rPr>
        <w:t xml:space="preserve"> vs.nin ŞİRKET tarafından talep edilen süreler içerisinde </w:t>
      </w:r>
      <w:proofErr w:type="spellStart"/>
      <w:r w:rsidRPr="00517C5D">
        <w:rPr>
          <w:rFonts w:ascii="Arial" w:hAnsi="Arial" w:cs="Arial"/>
        </w:rPr>
        <w:t>ŞİRKET’e</w:t>
      </w:r>
      <w:proofErr w:type="spellEnd"/>
      <w:r w:rsidRPr="00517C5D">
        <w:rPr>
          <w:rFonts w:ascii="Arial" w:hAnsi="Arial" w:cs="Arial"/>
        </w:rPr>
        <w:t xml:space="preserve"> teslim etmemesi durumunda her bir bilgi belge ve/veya sayaç başına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w:t>
      </w:r>
    </w:p>
    <w:p w14:paraId="76706BEC"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ŞİRKET tarafından </w:t>
      </w:r>
      <w:proofErr w:type="spellStart"/>
      <w:r w:rsidRPr="00517C5D">
        <w:rPr>
          <w:rFonts w:ascii="Arial" w:hAnsi="Arial" w:cs="Arial"/>
        </w:rPr>
        <w:t>YÜKLENİCİ’ye</w:t>
      </w:r>
      <w:proofErr w:type="spellEnd"/>
      <w:r w:rsidRPr="00517C5D">
        <w:rPr>
          <w:rFonts w:ascii="Arial" w:hAnsi="Arial" w:cs="Arial"/>
        </w:rPr>
        <w:t xml:space="preserve"> çalışır vaziyette verilen sayacın kaybedilmesi, zarar vermesi veya çalışamaz hale gelmesi durumunda; </w:t>
      </w:r>
    </w:p>
    <w:p w14:paraId="51E9343F" w14:textId="320F3CB1" w:rsidR="006261D4" w:rsidRPr="00517C5D" w:rsidRDefault="006261D4" w:rsidP="006261D4">
      <w:pPr>
        <w:pStyle w:val="ListeParagraf"/>
        <w:numPr>
          <w:ilvl w:val="0"/>
          <w:numId w:val="16"/>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bu olayı 2</w:t>
      </w:r>
      <w:r>
        <w:rPr>
          <w:rFonts w:ascii="Arial" w:hAnsi="Arial" w:cs="Arial"/>
        </w:rPr>
        <w:t xml:space="preserve"> (iki)</w:t>
      </w:r>
      <w:r w:rsidRPr="00517C5D">
        <w:rPr>
          <w:rFonts w:ascii="Arial" w:hAnsi="Arial" w:cs="Arial"/>
        </w:rPr>
        <w:t xml:space="preserve"> iş</w:t>
      </w:r>
      <w:r>
        <w:rPr>
          <w:rFonts w:ascii="Arial" w:hAnsi="Arial" w:cs="Arial"/>
        </w:rPr>
        <w:t xml:space="preserve"> </w:t>
      </w:r>
      <w:r w:rsidRPr="00517C5D">
        <w:rPr>
          <w:rFonts w:ascii="Arial" w:hAnsi="Arial" w:cs="Arial"/>
        </w:rPr>
        <w:t xml:space="preserve">günü içerisinde yazılı olarak </w:t>
      </w:r>
      <w:proofErr w:type="spellStart"/>
      <w:r w:rsidRPr="00517C5D">
        <w:rPr>
          <w:rFonts w:ascii="Arial" w:hAnsi="Arial" w:cs="Arial"/>
        </w:rPr>
        <w:t>ŞİRKET’e</w:t>
      </w:r>
      <w:proofErr w:type="spellEnd"/>
      <w:r w:rsidRPr="00517C5D">
        <w:rPr>
          <w:rFonts w:ascii="Arial" w:hAnsi="Arial" w:cs="Arial"/>
        </w:rPr>
        <w:t xml:space="preserve"> bildirmesi durumunda, ŞİRKET</w:t>
      </w:r>
      <w:r w:rsidR="006F35BC">
        <w:rPr>
          <w:rFonts w:ascii="Arial" w:hAnsi="Arial" w:cs="Arial"/>
        </w:rPr>
        <w:t xml:space="preserve"> tarafından</w:t>
      </w:r>
      <w:r w:rsidRPr="00517C5D">
        <w:rPr>
          <w:rFonts w:ascii="Arial" w:hAnsi="Arial" w:cs="Arial"/>
        </w:rPr>
        <w:t xml:space="preserve"> </w:t>
      </w:r>
      <w:proofErr w:type="spellStart"/>
      <w:r w:rsidR="006F35BC">
        <w:rPr>
          <w:rFonts w:ascii="Arial" w:hAnsi="Arial" w:cs="Arial"/>
        </w:rPr>
        <w:t>YÜKLENİCİ’ye</w:t>
      </w:r>
      <w:proofErr w:type="spellEnd"/>
      <w:r w:rsidR="006F35BC">
        <w:rPr>
          <w:rFonts w:ascii="Arial" w:hAnsi="Arial" w:cs="Arial"/>
        </w:rPr>
        <w:t xml:space="preserve"> </w:t>
      </w:r>
      <w:r w:rsidRPr="00517C5D">
        <w:rPr>
          <w:rFonts w:ascii="Arial" w:hAnsi="Arial" w:cs="Arial"/>
        </w:rPr>
        <w:t>sayaç temin bedelinin 2 (iki) katı ceza uygulanır.</w:t>
      </w:r>
    </w:p>
    <w:p w14:paraId="7A8623EF" w14:textId="0800F473" w:rsidR="006261D4" w:rsidRPr="00517C5D" w:rsidRDefault="006261D4" w:rsidP="006261D4">
      <w:pPr>
        <w:pStyle w:val="ListeParagraf"/>
        <w:numPr>
          <w:ilvl w:val="0"/>
          <w:numId w:val="16"/>
        </w:numPr>
        <w:spacing w:after="0" w:line="240" w:lineRule="auto"/>
        <w:ind w:left="0" w:firstLine="0"/>
        <w:jc w:val="both"/>
        <w:rPr>
          <w:rFonts w:ascii="Arial" w:hAnsi="Arial" w:cs="Arial"/>
        </w:rPr>
      </w:pPr>
      <w:r w:rsidRPr="00517C5D">
        <w:rPr>
          <w:rFonts w:ascii="Arial" w:hAnsi="Arial" w:cs="Arial"/>
        </w:rPr>
        <w:t>Söz konusu durumun ŞİRKET tarafından tespit edilmesi halinde ise, ŞİRKET</w:t>
      </w:r>
      <w:r w:rsidR="006F35BC">
        <w:rPr>
          <w:rFonts w:ascii="Arial" w:hAnsi="Arial" w:cs="Arial"/>
        </w:rPr>
        <w:t xml:space="preserve"> tarafından </w:t>
      </w:r>
      <w:proofErr w:type="spellStart"/>
      <w:r w:rsidR="006F35BC">
        <w:rPr>
          <w:rFonts w:ascii="Arial" w:hAnsi="Arial" w:cs="Arial"/>
        </w:rPr>
        <w:t>YÜKLENİCİ’ye</w:t>
      </w:r>
      <w:proofErr w:type="spellEnd"/>
      <w:r w:rsidR="006F35BC">
        <w:rPr>
          <w:rFonts w:ascii="Arial" w:hAnsi="Arial" w:cs="Arial"/>
        </w:rPr>
        <w:t xml:space="preserve"> </w:t>
      </w:r>
      <w:r w:rsidRPr="00517C5D">
        <w:rPr>
          <w:rFonts w:ascii="Arial" w:hAnsi="Arial" w:cs="Arial"/>
        </w:rPr>
        <w:t xml:space="preserve"> sayaç temin bedelinin 5 (beş) katı ceza uygulanır.</w:t>
      </w:r>
    </w:p>
    <w:p w14:paraId="3D31E6BA"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Sökme-takma işlemine ait belge veya tutanakların doldurulmaması, eksik veya yanlış doldurulması veya kayıta esas belgelerin kaybedildiğinin tespiti halinde, ilgili eksiklik/hatanın giderilmesi </w:t>
      </w:r>
      <w:proofErr w:type="gramStart"/>
      <w:r w:rsidRPr="00517C5D">
        <w:rPr>
          <w:rFonts w:ascii="Arial" w:hAnsi="Arial" w:cs="Arial"/>
        </w:rPr>
        <w:t>ile birlikte</w:t>
      </w:r>
      <w:proofErr w:type="gramEnd"/>
      <w:r w:rsidRPr="00517C5D">
        <w:rPr>
          <w:rFonts w:ascii="Arial" w:hAnsi="Arial" w:cs="Arial"/>
        </w:rPr>
        <w:t xml:space="preserve"> her bir sayaç için </w:t>
      </w:r>
      <w:proofErr w:type="spellStart"/>
      <w:r w:rsidRPr="00517C5D">
        <w:rPr>
          <w:rFonts w:ascii="Arial" w:hAnsi="Arial" w:cs="Arial"/>
        </w:rPr>
        <w:t>YÜKLENİCİ’ye</w:t>
      </w:r>
      <w:proofErr w:type="spellEnd"/>
      <w:r w:rsidRPr="00517C5D">
        <w:rPr>
          <w:rFonts w:ascii="Arial" w:hAnsi="Arial" w:cs="Arial"/>
        </w:rPr>
        <w:t xml:space="preserve">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 </w:t>
      </w:r>
    </w:p>
    <w:p w14:paraId="0D477497"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Sayaç sökme-takma belgelerinin, sayaç değişimi sonrasında tüketiciye tebliğ edilmediğinin tespit edilmesi halinde, her bir sayaç için </w:t>
      </w:r>
      <w:proofErr w:type="spellStart"/>
      <w:r w:rsidRPr="00517C5D">
        <w:rPr>
          <w:rFonts w:ascii="Arial" w:hAnsi="Arial" w:cs="Arial"/>
        </w:rPr>
        <w:t>YÜKLENİCİ’ye</w:t>
      </w:r>
      <w:proofErr w:type="spellEnd"/>
      <w:r w:rsidRPr="00517C5D">
        <w:rPr>
          <w:rFonts w:ascii="Arial" w:hAnsi="Arial" w:cs="Arial"/>
        </w:rPr>
        <w:t xml:space="preserve"> uygulama yılındaki (AHB)’</w:t>
      </w:r>
      <w:proofErr w:type="spellStart"/>
      <w:r w:rsidRPr="00517C5D">
        <w:rPr>
          <w:rFonts w:ascii="Arial" w:hAnsi="Arial" w:cs="Arial"/>
        </w:rPr>
        <w:t>nin</w:t>
      </w:r>
      <w:proofErr w:type="spellEnd"/>
      <w:r w:rsidRPr="00517C5D">
        <w:rPr>
          <w:rFonts w:ascii="Arial" w:hAnsi="Arial" w:cs="Arial"/>
        </w:rPr>
        <w:t xml:space="preserve"> 3 (üç) katı ceza uygulanır. </w:t>
      </w:r>
    </w:p>
    <w:p w14:paraId="2D11B78A"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tarafından sayaç değişimi öncesinde enerji kesintisi yapılacağı hususunda tüketiciye bilgilendirme yapılmadığına dair ŞİRKET tespiti veya tüketici şikayeti olması durumunda (AHB)’</w:t>
      </w:r>
      <w:proofErr w:type="spellStart"/>
      <w:r w:rsidRPr="00517C5D">
        <w:rPr>
          <w:rFonts w:ascii="Arial" w:hAnsi="Arial" w:cs="Arial"/>
        </w:rPr>
        <w:t>nin</w:t>
      </w:r>
      <w:proofErr w:type="spellEnd"/>
      <w:r w:rsidRPr="00517C5D">
        <w:rPr>
          <w:rFonts w:ascii="Arial" w:hAnsi="Arial" w:cs="Arial"/>
        </w:rPr>
        <w:t xml:space="preserve"> 5 (beş) katı ceza uygulanır.</w:t>
      </w:r>
    </w:p>
    <w:p w14:paraId="3E6FD020"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sahada tablet bilgisayar üzerinden yapılan sayaç sökme-takma, mühürleme işleminde mükerrer, hatalı, eksik kayıt yapmasının tespiti halinde her bir sayaç için </w:t>
      </w:r>
      <w:proofErr w:type="spellStart"/>
      <w:r w:rsidRPr="00517C5D">
        <w:rPr>
          <w:rFonts w:ascii="Arial" w:hAnsi="Arial" w:cs="Arial"/>
        </w:rPr>
        <w:t>YÜKLENİCİ’ye</w:t>
      </w:r>
      <w:proofErr w:type="spellEnd"/>
      <w:r w:rsidRPr="00517C5D">
        <w:rPr>
          <w:rFonts w:ascii="Arial" w:hAnsi="Arial" w:cs="Arial"/>
        </w:rPr>
        <w:t xml:space="preserve">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 </w:t>
      </w:r>
    </w:p>
    <w:p w14:paraId="6290298C" w14:textId="77777777" w:rsidR="006261D4" w:rsidRPr="00517C5D" w:rsidRDefault="006261D4" w:rsidP="006261D4">
      <w:pPr>
        <w:pStyle w:val="ListeParagraf"/>
        <w:spacing w:after="0" w:line="240" w:lineRule="auto"/>
        <w:ind w:left="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onayı ile sahada manuel işlem yapılması durumunda, YÜKLENİCİ tarafından yapılan sayaç sökme-takma işlemini takip eden</w:t>
      </w:r>
      <w:r>
        <w:rPr>
          <w:rFonts w:ascii="Arial" w:hAnsi="Arial" w:cs="Arial"/>
        </w:rPr>
        <w:t xml:space="preserve"> 2</w:t>
      </w:r>
      <w:r w:rsidRPr="00517C5D">
        <w:rPr>
          <w:rFonts w:ascii="Arial" w:hAnsi="Arial" w:cs="Arial"/>
        </w:rPr>
        <w:t xml:space="preserve"> </w:t>
      </w:r>
      <w:r>
        <w:rPr>
          <w:rFonts w:ascii="Arial" w:hAnsi="Arial" w:cs="Arial"/>
        </w:rPr>
        <w:t>(</w:t>
      </w:r>
      <w:r w:rsidRPr="00517C5D">
        <w:rPr>
          <w:rFonts w:ascii="Arial" w:hAnsi="Arial" w:cs="Arial"/>
        </w:rPr>
        <w:t>iki</w:t>
      </w:r>
      <w:r>
        <w:rPr>
          <w:rFonts w:ascii="Arial" w:hAnsi="Arial" w:cs="Arial"/>
        </w:rPr>
        <w:t>)</w:t>
      </w:r>
      <w:r w:rsidRPr="00517C5D">
        <w:rPr>
          <w:rFonts w:ascii="Arial" w:hAnsi="Arial" w:cs="Arial"/>
        </w:rPr>
        <w:t xml:space="preserve"> iş günü içerisinde Abone Bilgi Yönetim Sistemi kayıtlarına aktarılacaktır. ŞİRKET kaynaklı bir aksaklık olmaması durumunda bu aktarımın yapılmaması, geç yapılması, mükerrer yapılması, hatalı kayıt yapıldığının tespiti halinde, her bir sayaç için </w:t>
      </w:r>
      <w:proofErr w:type="spellStart"/>
      <w:r w:rsidRPr="00517C5D">
        <w:rPr>
          <w:rFonts w:ascii="Arial" w:hAnsi="Arial" w:cs="Arial"/>
        </w:rPr>
        <w:t>YÜKLENİCİ’ye</w:t>
      </w:r>
      <w:proofErr w:type="spellEnd"/>
      <w:r w:rsidRPr="00517C5D">
        <w:rPr>
          <w:rFonts w:ascii="Arial" w:hAnsi="Arial" w:cs="Arial"/>
        </w:rPr>
        <w:t xml:space="preserve">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 </w:t>
      </w:r>
    </w:p>
    <w:p w14:paraId="21CF3498" w14:textId="4E23D4B0" w:rsidR="006261D4" w:rsidRPr="007234A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tarafından </w:t>
      </w:r>
      <w:r>
        <w:rPr>
          <w:rFonts w:ascii="Arial" w:hAnsi="Arial" w:cs="Arial"/>
        </w:rPr>
        <w:t xml:space="preserve">yapılan çalışmalarda iş sağlığı ve güvenliği ile ilgili tespitlerde işbu sözleşme kapsamında </w:t>
      </w:r>
      <w:r w:rsidR="006F35BC" w:rsidRPr="00517C5D">
        <w:rPr>
          <w:rFonts w:ascii="Arial" w:hAnsi="Arial" w:cs="Arial"/>
        </w:rPr>
        <w:t xml:space="preserve">Hizmet Teknik Şartnamesi ve Ekleri </w:t>
      </w:r>
      <w:r w:rsidR="006F35BC">
        <w:rPr>
          <w:rFonts w:ascii="Arial" w:hAnsi="Arial" w:cs="Arial"/>
        </w:rPr>
        <w:t>(</w:t>
      </w:r>
      <w:r>
        <w:rPr>
          <w:rFonts w:ascii="Arial" w:hAnsi="Arial" w:cs="Arial"/>
        </w:rPr>
        <w:t>EK-2</w:t>
      </w:r>
      <w:r w:rsidR="006F35BC">
        <w:rPr>
          <w:rFonts w:ascii="Arial" w:hAnsi="Arial" w:cs="Arial"/>
        </w:rPr>
        <w:t>)</w:t>
      </w:r>
      <w:r>
        <w:rPr>
          <w:rFonts w:ascii="Arial" w:hAnsi="Arial" w:cs="Arial"/>
        </w:rPr>
        <w:t>’de yer verilen</w:t>
      </w:r>
      <w:r w:rsidR="00332C7A">
        <w:rPr>
          <w:rFonts w:ascii="Arial" w:hAnsi="Arial" w:cs="Arial"/>
        </w:rPr>
        <w:t xml:space="preserve"> </w:t>
      </w:r>
      <w:r>
        <w:rPr>
          <w:rFonts w:ascii="Arial" w:hAnsi="Arial" w:cs="Arial"/>
        </w:rPr>
        <w:t xml:space="preserve">Teknik şartname eki,  </w:t>
      </w:r>
      <w:r w:rsidRPr="0016126B">
        <w:rPr>
          <w:rFonts w:ascii="Arial" w:hAnsi="Arial" w:cs="Arial"/>
        </w:rPr>
        <w:t>Ek-</w:t>
      </w:r>
      <w:r>
        <w:rPr>
          <w:rFonts w:ascii="Arial" w:hAnsi="Arial" w:cs="Arial"/>
        </w:rPr>
        <w:t xml:space="preserve">8’de belirtilen </w:t>
      </w:r>
      <w:r w:rsidRPr="003835AC">
        <w:rPr>
          <w:rFonts w:ascii="Arial" w:hAnsi="Arial" w:cs="Arial"/>
        </w:rPr>
        <w:t>Yüklenici/Alt Yüklenici İSG Ceza Tablosu</w:t>
      </w:r>
      <w:r w:rsidRPr="0016126B">
        <w:rPr>
          <w:rFonts w:ascii="Arial" w:hAnsi="Arial" w:cs="Arial"/>
        </w:rPr>
        <w:t xml:space="preserve"> </w:t>
      </w:r>
      <w:r w:rsidRPr="007234AD">
        <w:rPr>
          <w:rFonts w:ascii="Arial" w:hAnsi="Arial" w:cs="Arial"/>
        </w:rPr>
        <w:t xml:space="preserve">şartları uygulanır. </w:t>
      </w:r>
      <w:r w:rsidRPr="007234AD">
        <w:rPr>
          <w:rFonts w:ascii="Arial" w:hAnsi="Arial" w:cs="Arial"/>
        </w:rPr>
        <w:lastRenderedPageBreak/>
        <w:t>Tabloda yazmayan ancak iş sağlığı ve güvenliğini olumsuz etkileyen durumlar için tespit başına 1.</w:t>
      </w:r>
      <w:r>
        <w:rPr>
          <w:rFonts w:ascii="Arial" w:hAnsi="Arial" w:cs="Arial"/>
        </w:rPr>
        <w:t>5</w:t>
      </w:r>
      <w:r w:rsidRPr="007234AD">
        <w:rPr>
          <w:rFonts w:ascii="Arial" w:hAnsi="Arial" w:cs="Arial"/>
        </w:rPr>
        <w:t>00TL</w:t>
      </w:r>
      <w:r>
        <w:rPr>
          <w:rFonts w:ascii="Arial" w:hAnsi="Arial" w:cs="Arial"/>
        </w:rPr>
        <w:t xml:space="preserve"> (</w:t>
      </w:r>
      <w:proofErr w:type="spellStart"/>
      <w:r>
        <w:rPr>
          <w:rFonts w:ascii="Arial" w:hAnsi="Arial" w:cs="Arial"/>
        </w:rPr>
        <w:t>binbeşyüztürklirası</w:t>
      </w:r>
      <w:proofErr w:type="spellEnd"/>
      <w:r>
        <w:rPr>
          <w:rFonts w:ascii="Arial" w:hAnsi="Arial" w:cs="Arial"/>
        </w:rPr>
        <w:t>)</w:t>
      </w:r>
      <w:r w:rsidRPr="007234AD">
        <w:rPr>
          <w:rFonts w:ascii="Arial" w:hAnsi="Arial" w:cs="Arial"/>
        </w:rPr>
        <w:t xml:space="preserve">  ceza uygulanır.</w:t>
      </w:r>
    </w:p>
    <w:p w14:paraId="7E11BE5C" w14:textId="39518FE0"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7234AD">
        <w:rPr>
          <w:rFonts w:ascii="Arial" w:hAnsi="Arial" w:cs="Arial"/>
        </w:rPr>
        <w:t>Sözleşme</w:t>
      </w:r>
      <w:r>
        <w:rPr>
          <w:rFonts w:ascii="Arial" w:hAnsi="Arial" w:cs="Arial"/>
        </w:rPr>
        <w:t xml:space="preserve"> konusu işlerin yürütülmesi için gerekli </w:t>
      </w:r>
      <w:r w:rsidRPr="00517C5D">
        <w:rPr>
          <w:rFonts w:ascii="Arial" w:hAnsi="Arial" w:cs="Arial"/>
        </w:rPr>
        <w:t>malzeme eksikliği veya uygunsuzluğundan dolayı işe gidilememesi veya işin yapılamaması durumlarında her bir tespit başına YÜKLENİCİ’ ye 1.</w:t>
      </w:r>
      <w:r>
        <w:rPr>
          <w:rFonts w:ascii="Arial" w:hAnsi="Arial" w:cs="Arial"/>
        </w:rPr>
        <w:t>5</w:t>
      </w:r>
      <w:r w:rsidRPr="00517C5D">
        <w:rPr>
          <w:rFonts w:ascii="Arial" w:hAnsi="Arial" w:cs="Arial"/>
        </w:rPr>
        <w:t>00 (</w:t>
      </w:r>
      <w:proofErr w:type="spellStart"/>
      <w:r w:rsidRPr="00517C5D">
        <w:rPr>
          <w:rFonts w:ascii="Arial" w:hAnsi="Arial" w:cs="Arial"/>
        </w:rPr>
        <w:t>bin</w:t>
      </w:r>
      <w:r>
        <w:rPr>
          <w:rFonts w:ascii="Arial" w:hAnsi="Arial" w:cs="Arial"/>
        </w:rPr>
        <w:t>beşyüz</w:t>
      </w:r>
      <w:proofErr w:type="spellEnd"/>
      <w:r w:rsidRPr="00517C5D">
        <w:rPr>
          <w:rFonts w:ascii="Arial" w:hAnsi="Arial" w:cs="Arial"/>
        </w:rPr>
        <w:t>) TL ceza uygulanır.</w:t>
      </w:r>
    </w:p>
    <w:p w14:paraId="790DD8CB" w14:textId="39285CF0" w:rsidR="006261D4" w:rsidRPr="00517C5D" w:rsidRDefault="006261D4" w:rsidP="006261D4">
      <w:pPr>
        <w:pStyle w:val="ListeParagraf"/>
        <w:numPr>
          <w:ilvl w:val="1"/>
          <w:numId w:val="2"/>
        </w:numPr>
        <w:spacing w:after="0" w:line="240" w:lineRule="auto"/>
        <w:ind w:left="0" w:firstLine="0"/>
        <w:jc w:val="both"/>
        <w:rPr>
          <w:rFonts w:ascii="Arial" w:hAnsi="Arial" w:cs="Arial"/>
        </w:rPr>
      </w:pPr>
      <w:r>
        <w:rPr>
          <w:rFonts w:ascii="Arial" w:hAnsi="Arial" w:cs="Arial"/>
        </w:rPr>
        <w:t xml:space="preserve">İşbu sözleşme kapsamında </w:t>
      </w:r>
      <w:r w:rsidRPr="007234AD">
        <w:rPr>
          <w:rFonts w:ascii="Arial" w:hAnsi="Arial" w:cs="Arial"/>
        </w:rPr>
        <w:t>Ek-4</w:t>
      </w:r>
      <w:r>
        <w:rPr>
          <w:rFonts w:ascii="Arial" w:hAnsi="Arial" w:cs="Arial"/>
        </w:rPr>
        <w:t>’te yer verilen</w:t>
      </w:r>
      <w:r w:rsidRPr="007234AD">
        <w:rPr>
          <w:rFonts w:ascii="Arial" w:hAnsi="Arial" w:cs="Arial"/>
        </w:rPr>
        <w:t xml:space="preserve"> Hizmet Tedarikçilerinin Yönetimi Prosedürü ve Ek-5</w:t>
      </w:r>
      <w:r>
        <w:rPr>
          <w:rFonts w:ascii="Arial" w:hAnsi="Arial" w:cs="Arial"/>
        </w:rPr>
        <w:t>’te belirtilen</w:t>
      </w:r>
      <w:r w:rsidRPr="007234AD">
        <w:rPr>
          <w:rFonts w:ascii="Arial" w:hAnsi="Arial" w:cs="Arial"/>
        </w:rPr>
        <w:t xml:space="preserve"> Hizmet</w:t>
      </w:r>
      <w:r w:rsidRPr="00517C5D">
        <w:rPr>
          <w:rFonts w:ascii="Arial" w:hAnsi="Arial" w:cs="Arial"/>
        </w:rPr>
        <w:t xml:space="preserve"> Tedarikçisi Gereklilikleri </w:t>
      </w:r>
      <w:proofErr w:type="spellStart"/>
      <w:r w:rsidRPr="00517C5D">
        <w:rPr>
          <w:rFonts w:ascii="Arial" w:hAnsi="Arial" w:cs="Arial"/>
        </w:rPr>
        <w:t>Tablosu’nda</w:t>
      </w:r>
      <w:proofErr w:type="spellEnd"/>
      <w:r w:rsidRPr="00517C5D">
        <w:rPr>
          <w:rFonts w:ascii="Arial" w:hAnsi="Arial" w:cs="Arial"/>
        </w:rPr>
        <w:t xml:space="preserve"> ve İSG mevzuatında belirtilen gerekliliklerin karşılanmadığının tespiti halinde her bir ihlal durumu için varsa ilgili duruma uyan 6331 Sayılı İş Sağlığı ve Güvenliği Kanunu İdari Para Cezalarında belirlenen tutarlarda ŞİRKET tarafından ceza uygulanır. Tanımlanmış idari ceza yoksa her bir tespit başına 1.</w:t>
      </w:r>
      <w:r>
        <w:rPr>
          <w:rFonts w:ascii="Arial" w:hAnsi="Arial" w:cs="Arial"/>
        </w:rPr>
        <w:t>5</w:t>
      </w:r>
      <w:r w:rsidRPr="00517C5D">
        <w:rPr>
          <w:rFonts w:ascii="Arial" w:hAnsi="Arial" w:cs="Arial"/>
        </w:rPr>
        <w:t>00 (</w:t>
      </w:r>
      <w:proofErr w:type="spellStart"/>
      <w:r w:rsidRPr="00517C5D">
        <w:rPr>
          <w:rFonts w:ascii="Arial" w:hAnsi="Arial" w:cs="Arial"/>
        </w:rPr>
        <w:t>bin</w:t>
      </w:r>
      <w:r>
        <w:rPr>
          <w:rFonts w:ascii="Arial" w:hAnsi="Arial" w:cs="Arial"/>
        </w:rPr>
        <w:t>beşyüz</w:t>
      </w:r>
      <w:proofErr w:type="spellEnd"/>
      <w:r w:rsidRPr="00517C5D">
        <w:rPr>
          <w:rFonts w:ascii="Arial" w:hAnsi="Arial" w:cs="Arial"/>
        </w:rPr>
        <w:t>) TL ceza kesilir.</w:t>
      </w:r>
    </w:p>
    <w:p w14:paraId="0B1E16FC"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yapılmış olarak gösterdiği hizmetlerin yapılmamış olduğunun tespiti halinde tespit edilen her bir sayaç için uygulama yılındaki (AHB)’</w:t>
      </w:r>
      <w:proofErr w:type="spellStart"/>
      <w:r w:rsidRPr="00517C5D">
        <w:rPr>
          <w:rFonts w:ascii="Arial" w:hAnsi="Arial" w:cs="Arial"/>
        </w:rPr>
        <w:t>nin</w:t>
      </w:r>
      <w:proofErr w:type="spellEnd"/>
      <w:r w:rsidRPr="00517C5D">
        <w:rPr>
          <w:rFonts w:ascii="Arial" w:hAnsi="Arial" w:cs="Arial"/>
        </w:rPr>
        <w:t xml:space="preserve"> 20 (yirmi) katı ceza alınır.</w:t>
      </w:r>
    </w:p>
    <w:p w14:paraId="647A97CC"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kaçak veya kayıtsız/abonesiz sayaçları </w:t>
      </w:r>
      <w:proofErr w:type="spellStart"/>
      <w:r w:rsidRPr="00517C5D">
        <w:rPr>
          <w:rFonts w:ascii="Arial" w:hAnsi="Arial" w:cs="Arial"/>
        </w:rPr>
        <w:t>ŞİRKET’e</w:t>
      </w:r>
      <w:proofErr w:type="spellEnd"/>
      <w:r w:rsidRPr="00517C5D">
        <w:rPr>
          <w:rFonts w:ascii="Arial" w:hAnsi="Arial" w:cs="Arial"/>
        </w:rPr>
        <w:t xml:space="preserve"> bildirmediğinin tespiti halinde; tespit edilen her bir sayaç için </w:t>
      </w:r>
      <w:proofErr w:type="spellStart"/>
      <w:r w:rsidRPr="00517C5D">
        <w:rPr>
          <w:rFonts w:ascii="Arial" w:hAnsi="Arial" w:cs="Arial"/>
        </w:rPr>
        <w:t>YÜKLENİCİ’den</w:t>
      </w:r>
      <w:proofErr w:type="spellEnd"/>
      <w:r w:rsidRPr="00517C5D">
        <w:rPr>
          <w:rFonts w:ascii="Arial" w:hAnsi="Arial" w:cs="Arial"/>
        </w:rPr>
        <w:t xml:space="preserve"> uygulama yılındaki (AHB)’</w:t>
      </w:r>
      <w:proofErr w:type="spellStart"/>
      <w:r w:rsidRPr="00517C5D">
        <w:rPr>
          <w:rFonts w:ascii="Arial" w:hAnsi="Arial" w:cs="Arial"/>
        </w:rPr>
        <w:t>nin</w:t>
      </w:r>
      <w:proofErr w:type="spellEnd"/>
      <w:r w:rsidRPr="00517C5D">
        <w:rPr>
          <w:rFonts w:ascii="Arial" w:hAnsi="Arial" w:cs="Arial"/>
        </w:rPr>
        <w:t xml:space="preserve"> 10 (on)  katı ceza alınır.</w:t>
      </w:r>
    </w:p>
    <w:p w14:paraId="782B47B0" w14:textId="77777777"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usulsüz elektrik kullanımını </w:t>
      </w:r>
      <w:proofErr w:type="spellStart"/>
      <w:r w:rsidRPr="00517C5D">
        <w:rPr>
          <w:rFonts w:ascii="Arial" w:hAnsi="Arial" w:cs="Arial"/>
        </w:rPr>
        <w:t>ŞİRKET’e</w:t>
      </w:r>
      <w:proofErr w:type="spellEnd"/>
      <w:r w:rsidRPr="00517C5D">
        <w:rPr>
          <w:rFonts w:ascii="Arial" w:hAnsi="Arial" w:cs="Arial"/>
        </w:rPr>
        <w:t xml:space="preserve"> bildirmediğinin tespiti halinde, tespit edilen her bir sayaç için YÜKLENİCİ’ den uygulama yılındaki (AHB)’</w:t>
      </w:r>
      <w:proofErr w:type="spellStart"/>
      <w:r w:rsidRPr="00517C5D">
        <w:rPr>
          <w:rFonts w:ascii="Arial" w:hAnsi="Arial" w:cs="Arial"/>
        </w:rPr>
        <w:t>nin</w:t>
      </w:r>
      <w:proofErr w:type="spellEnd"/>
      <w:r w:rsidRPr="00517C5D">
        <w:rPr>
          <w:rFonts w:ascii="Arial" w:hAnsi="Arial" w:cs="Arial"/>
        </w:rPr>
        <w:t xml:space="preserve"> 5 (beş) katı ceza alınır.</w:t>
      </w:r>
    </w:p>
    <w:p w14:paraId="46F0D911" w14:textId="2452FF4C"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itirazı üzerine yapılacak ikinci denetimde </w:t>
      </w:r>
      <w:proofErr w:type="spellStart"/>
      <w:r w:rsidRPr="00517C5D">
        <w:rPr>
          <w:rFonts w:ascii="Arial" w:hAnsi="Arial" w:cs="Arial"/>
        </w:rPr>
        <w:t>YÜKLENİCİ’nin</w:t>
      </w:r>
      <w:proofErr w:type="spellEnd"/>
      <w:r w:rsidRPr="00517C5D">
        <w:rPr>
          <w:rFonts w:ascii="Arial" w:hAnsi="Arial" w:cs="Arial"/>
        </w:rPr>
        <w:t xml:space="preserve"> itirazının haksız olduğunun tespiti halinde, </w:t>
      </w:r>
      <w:proofErr w:type="spellStart"/>
      <w:r w:rsidR="00B2502A">
        <w:rPr>
          <w:rFonts w:ascii="Arial" w:hAnsi="Arial" w:cs="Arial"/>
        </w:rPr>
        <w:t>YÜKLENİCİ’den</w:t>
      </w:r>
      <w:proofErr w:type="spellEnd"/>
      <w:r w:rsidR="00B2502A">
        <w:rPr>
          <w:rFonts w:ascii="Arial" w:hAnsi="Arial" w:cs="Arial"/>
        </w:rPr>
        <w:t xml:space="preserve"> </w:t>
      </w:r>
      <w:r w:rsidRPr="00517C5D">
        <w:rPr>
          <w:rFonts w:ascii="Arial" w:hAnsi="Arial" w:cs="Arial"/>
        </w:rPr>
        <w:t xml:space="preserve"> itiraz konusu cezanın 2 (iki) katı ceza alınır.</w:t>
      </w:r>
    </w:p>
    <w:p w14:paraId="2D665704" w14:textId="47B68D74"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ye zimmetle verilen Plastik mühürlerin kaybedildiğinin ŞİRKET tarafından tespit edilmesi halinde,</w:t>
      </w:r>
      <w:r w:rsidR="00B2502A">
        <w:rPr>
          <w:rFonts w:ascii="Arial" w:hAnsi="Arial" w:cs="Arial"/>
        </w:rPr>
        <w:t xml:space="preserve"> </w:t>
      </w:r>
      <w:proofErr w:type="spellStart"/>
      <w:r w:rsidR="00B2502A">
        <w:rPr>
          <w:rFonts w:ascii="Arial" w:hAnsi="Arial" w:cs="Arial"/>
        </w:rPr>
        <w:t>YÜKLENİCİ’ye</w:t>
      </w:r>
      <w:proofErr w:type="spellEnd"/>
      <w:r w:rsidR="00B2502A">
        <w:rPr>
          <w:rFonts w:ascii="Arial" w:hAnsi="Arial" w:cs="Arial"/>
        </w:rPr>
        <w:t xml:space="preserve"> </w:t>
      </w:r>
      <w:r w:rsidRPr="00517C5D">
        <w:rPr>
          <w:rFonts w:ascii="Arial" w:hAnsi="Arial" w:cs="Arial"/>
        </w:rPr>
        <w:t xml:space="preserve"> her bir mühür için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 </w:t>
      </w:r>
    </w:p>
    <w:p w14:paraId="6C4E4896" w14:textId="57B3F30A"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çalışmaları esnasında</w:t>
      </w:r>
      <w:r>
        <w:rPr>
          <w:rFonts w:ascii="Arial" w:hAnsi="Arial" w:cs="Arial"/>
        </w:rPr>
        <w:t xml:space="preserve"> bilinçli ve kasıtlı olarak</w:t>
      </w:r>
      <w:r w:rsidRPr="00517C5D">
        <w:rPr>
          <w:rFonts w:ascii="Arial" w:hAnsi="Arial" w:cs="Arial"/>
        </w:rPr>
        <w:t xml:space="preserve"> kaçak tüketimine sebep olması halinde ŞİRKET’ in uğrayacağı zararları karşılamakla yükümlüdür. Bu yükümlülüğüne ilave olarak </w:t>
      </w:r>
      <w:proofErr w:type="spellStart"/>
      <w:r w:rsidR="00B2502A">
        <w:rPr>
          <w:rFonts w:ascii="Arial" w:hAnsi="Arial" w:cs="Arial"/>
        </w:rPr>
        <w:t>YÜKLENİCİ’ye</w:t>
      </w:r>
      <w:proofErr w:type="spellEnd"/>
      <w:r w:rsidR="00B2502A">
        <w:rPr>
          <w:rFonts w:ascii="Arial" w:hAnsi="Arial" w:cs="Arial"/>
        </w:rPr>
        <w:t xml:space="preserve"> </w:t>
      </w:r>
      <w:r w:rsidRPr="00517C5D">
        <w:rPr>
          <w:rFonts w:ascii="Arial" w:hAnsi="Arial" w:cs="Arial"/>
        </w:rPr>
        <w:t>uygulama yılındaki (AHB)’</w:t>
      </w:r>
      <w:proofErr w:type="spellStart"/>
      <w:r w:rsidRPr="00517C5D">
        <w:rPr>
          <w:rFonts w:ascii="Arial" w:hAnsi="Arial" w:cs="Arial"/>
        </w:rPr>
        <w:t>nin</w:t>
      </w:r>
      <w:proofErr w:type="spellEnd"/>
      <w:r w:rsidRPr="00517C5D">
        <w:rPr>
          <w:rFonts w:ascii="Arial" w:hAnsi="Arial" w:cs="Arial"/>
        </w:rPr>
        <w:t xml:space="preserve"> 100 (yüz) katı ceza uygulanır.</w:t>
      </w:r>
    </w:p>
    <w:p w14:paraId="5E828A3C" w14:textId="1FCBCE38"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tarafından sökme/takma işlemine engel teşkil eden durumlar için düzenleyeceği “Sayaç Uygunsuzluk Tespit ve İhbar </w:t>
      </w:r>
      <w:proofErr w:type="spellStart"/>
      <w:r w:rsidRPr="00517C5D">
        <w:rPr>
          <w:rFonts w:ascii="Arial" w:hAnsi="Arial" w:cs="Arial"/>
        </w:rPr>
        <w:t>Tutanağı”nı</w:t>
      </w:r>
      <w:proofErr w:type="spellEnd"/>
      <w:r w:rsidRPr="00517C5D">
        <w:rPr>
          <w:rFonts w:ascii="Arial" w:hAnsi="Arial" w:cs="Arial"/>
        </w:rPr>
        <w:t xml:space="preserve">, sayacın sökme-takma yapılmasına bir engel olmadığı halde tanzim ettiğinin tespiti halinde </w:t>
      </w:r>
      <w:proofErr w:type="spellStart"/>
      <w:r w:rsidR="00B2502A">
        <w:rPr>
          <w:rFonts w:ascii="Arial" w:hAnsi="Arial" w:cs="Arial"/>
        </w:rPr>
        <w:t>YÜKLENİCİ’ye</w:t>
      </w:r>
      <w:proofErr w:type="spellEnd"/>
      <w:r w:rsidR="00B2502A">
        <w:rPr>
          <w:rFonts w:ascii="Arial" w:hAnsi="Arial" w:cs="Arial"/>
        </w:rPr>
        <w:t xml:space="preserve"> </w:t>
      </w:r>
      <w:r w:rsidRPr="00517C5D">
        <w:rPr>
          <w:rFonts w:ascii="Arial" w:hAnsi="Arial" w:cs="Arial"/>
        </w:rPr>
        <w:t>tespit edilen her bir sayaç için uygulama yılındaki (AHB)’</w:t>
      </w:r>
      <w:proofErr w:type="spellStart"/>
      <w:r w:rsidRPr="00517C5D">
        <w:rPr>
          <w:rFonts w:ascii="Arial" w:hAnsi="Arial" w:cs="Arial"/>
        </w:rPr>
        <w:t>nin</w:t>
      </w:r>
      <w:proofErr w:type="spellEnd"/>
      <w:r w:rsidRPr="00517C5D">
        <w:rPr>
          <w:rFonts w:ascii="Arial" w:hAnsi="Arial" w:cs="Arial"/>
        </w:rPr>
        <w:t xml:space="preserve"> 20 (yirmi) katı ceza uygulanır. </w:t>
      </w:r>
    </w:p>
    <w:p w14:paraId="6B01BB0C" w14:textId="629DC75F" w:rsidR="006261D4" w:rsidRPr="00517C5D" w:rsidRDefault="006261D4" w:rsidP="006261D4">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yazılı uyarılarına rağmen </w:t>
      </w:r>
      <w:proofErr w:type="spellStart"/>
      <w:r w:rsidRPr="00517C5D">
        <w:rPr>
          <w:rFonts w:ascii="Arial" w:hAnsi="Arial" w:cs="Arial"/>
        </w:rPr>
        <w:t>YÜKLENİCİ’nin</w:t>
      </w:r>
      <w:proofErr w:type="spellEnd"/>
      <w:r w:rsidRPr="00517C5D">
        <w:rPr>
          <w:rFonts w:ascii="Arial" w:hAnsi="Arial" w:cs="Arial"/>
        </w:rPr>
        <w:t xml:space="preserve">, taahhüdünü ihale </w:t>
      </w:r>
      <w:proofErr w:type="spellStart"/>
      <w:r w:rsidRPr="00517C5D">
        <w:rPr>
          <w:rFonts w:ascii="Arial" w:hAnsi="Arial" w:cs="Arial"/>
        </w:rPr>
        <w:t>dökümanı</w:t>
      </w:r>
      <w:proofErr w:type="spellEnd"/>
      <w:r w:rsidRPr="00517C5D">
        <w:rPr>
          <w:rFonts w:ascii="Arial" w:hAnsi="Arial" w:cs="Arial"/>
        </w:rPr>
        <w:t xml:space="preserve"> ve sözleşme hükümlerine uygun olarak yerine getirmemesi veya işi süresinde bitirmemesi üzerine; eksiklerin tamamlanması için eksiğin niteliğine göre 15 </w:t>
      </w:r>
      <w:r>
        <w:rPr>
          <w:rFonts w:ascii="Arial" w:hAnsi="Arial" w:cs="Arial"/>
        </w:rPr>
        <w:t>(</w:t>
      </w:r>
      <w:proofErr w:type="spellStart"/>
      <w:r>
        <w:rPr>
          <w:rFonts w:ascii="Arial" w:hAnsi="Arial" w:cs="Arial"/>
        </w:rPr>
        <w:t>onbeş</w:t>
      </w:r>
      <w:proofErr w:type="spellEnd"/>
      <w:r>
        <w:rPr>
          <w:rFonts w:ascii="Arial" w:hAnsi="Arial" w:cs="Arial"/>
        </w:rPr>
        <w:t xml:space="preserve">) </w:t>
      </w:r>
      <w:r w:rsidRPr="00517C5D">
        <w:rPr>
          <w:rFonts w:ascii="Arial" w:hAnsi="Arial" w:cs="Arial"/>
        </w:rPr>
        <w:t xml:space="preserve">takvim gününü aşmamak üzere yazılı olarak süre verilir. Verilen bu süre zarfında geçen her gün için sözleşme bedelinin </w:t>
      </w:r>
      <w:proofErr w:type="gramStart"/>
      <w:r>
        <w:rPr>
          <w:rFonts w:ascii="Arial" w:hAnsi="Arial" w:cs="Arial"/>
        </w:rPr>
        <w:t>%0,01</w:t>
      </w:r>
      <w:proofErr w:type="gramEnd"/>
      <w:r w:rsidRPr="00517C5D">
        <w:rPr>
          <w:rFonts w:ascii="Arial" w:hAnsi="Arial" w:cs="Arial"/>
        </w:rPr>
        <w:t xml:space="preserve">’i </w:t>
      </w:r>
      <w:r>
        <w:rPr>
          <w:rFonts w:ascii="Arial" w:hAnsi="Arial" w:cs="Arial"/>
        </w:rPr>
        <w:t>(</w:t>
      </w:r>
      <w:proofErr w:type="spellStart"/>
      <w:r>
        <w:rPr>
          <w:rFonts w:ascii="Arial" w:hAnsi="Arial" w:cs="Arial"/>
        </w:rPr>
        <w:t>onbinde</w:t>
      </w:r>
      <w:proofErr w:type="spellEnd"/>
      <w:r>
        <w:rPr>
          <w:rFonts w:ascii="Arial" w:hAnsi="Arial" w:cs="Arial"/>
        </w:rPr>
        <w:t xml:space="preserve"> biri) </w:t>
      </w:r>
      <w:r w:rsidRPr="007234AD">
        <w:rPr>
          <w:rFonts w:ascii="Arial" w:hAnsi="Arial" w:cs="Arial"/>
        </w:rPr>
        <w:t>oranında gecikme cezası kesilir. Bu sürenin sonunda eksiklik tamamlanmamışsa sözleşmenin 20. Maddesi</w:t>
      </w:r>
      <w:r w:rsidRPr="00517C5D">
        <w:rPr>
          <w:rFonts w:ascii="Arial" w:hAnsi="Arial" w:cs="Arial"/>
        </w:rPr>
        <w:t xml:space="preserve"> hükümleri uygulanır.</w:t>
      </w:r>
    </w:p>
    <w:p w14:paraId="510D84A7" w14:textId="7330E8B5" w:rsidR="006261D4" w:rsidRPr="00517C5D" w:rsidRDefault="006261D4" w:rsidP="00F81901">
      <w:pPr>
        <w:pStyle w:val="ListeParagraf"/>
        <w:numPr>
          <w:ilvl w:val="1"/>
          <w:numId w:val="2"/>
        </w:numPr>
        <w:spacing w:after="0" w:line="240" w:lineRule="auto"/>
        <w:ind w:left="0" w:firstLine="0"/>
        <w:jc w:val="both"/>
        <w:rPr>
          <w:rFonts w:ascii="Arial" w:hAnsi="Arial" w:cs="Arial"/>
        </w:rPr>
      </w:pPr>
      <w:r w:rsidRPr="00517C5D">
        <w:rPr>
          <w:rFonts w:ascii="Arial" w:hAnsi="Arial" w:cs="Arial"/>
        </w:rPr>
        <w:t>Çalışma ortamında atık</w:t>
      </w:r>
      <w:r>
        <w:rPr>
          <w:rFonts w:ascii="Arial" w:hAnsi="Arial" w:cs="Arial"/>
        </w:rPr>
        <w:t xml:space="preserve"> bırakılması veya çalışma ortamının uygun olmayan şekilde bırakıldığının tespiti ya da tüketici şikayeti bulunması halinde</w:t>
      </w:r>
      <w:r w:rsidRPr="00517C5D">
        <w:rPr>
          <w:rFonts w:ascii="Arial" w:hAnsi="Arial" w:cs="Arial"/>
        </w:rPr>
        <w:t xml:space="preserve"> </w:t>
      </w:r>
      <w:proofErr w:type="spellStart"/>
      <w:r w:rsidR="00F81901">
        <w:rPr>
          <w:rFonts w:ascii="Arial" w:hAnsi="Arial" w:cs="Arial"/>
        </w:rPr>
        <w:t>YÜKLENİCİ’ye</w:t>
      </w:r>
      <w:proofErr w:type="spellEnd"/>
      <w:r w:rsidR="00F81901">
        <w:rPr>
          <w:rFonts w:ascii="Arial" w:hAnsi="Arial" w:cs="Arial"/>
        </w:rPr>
        <w:t xml:space="preserve"> </w:t>
      </w:r>
      <w:r w:rsidRPr="00517C5D">
        <w:rPr>
          <w:rFonts w:ascii="Arial" w:hAnsi="Arial" w:cs="Arial"/>
        </w:rPr>
        <w:t>her bir sayaç</w:t>
      </w:r>
      <w:r>
        <w:rPr>
          <w:rFonts w:ascii="Arial" w:hAnsi="Arial" w:cs="Arial"/>
        </w:rPr>
        <w:t xml:space="preserve"> ve/veya sayaç</w:t>
      </w:r>
      <w:r w:rsidRPr="00517C5D">
        <w:rPr>
          <w:rFonts w:ascii="Arial" w:hAnsi="Arial" w:cs="Arial"/>
        </w:rPr>
        <w:t xml:space="preserve"> panosu başına uygulama yılındaki (AHB)’</w:t>
      </w:r>
      <w:proofErr w:type="spellStart"/>
      <w:r w:rsidRPr="00517C5D">
        <w:rPr>
          <w:rFonts w:ascii="Arial" w:hAnsi="Arial" w:cs="Arial"/>
        </w:rPr>
        <w:t>nin</w:t>
      </w:r>
      <w:proofErr w:type="spellEnd"/>
      <w:r w:rsidRPr="00517C5D">
        <w:rPr>
          <w:rFonts w:ascii="Arial" w:hAnsi="Arial" w:cs="Arial"/>
        </w:rPr>
        <w:t xml:space="preserve"> 5 (beş) katı ceza uygulanır. </w:t>
      </w:r>
    </w:p>
    <w:p w14:paraId="02A69EB4" w14:textId="6D5AD42B" w:rsidR="006261D4" w:rsidRPr="006A517E" w:rsidRDefault="006261D4" w:rsidP="00225A94">
      <w:pPr>
        <w:pStyle w:val="ListeParagraf"/>
        <w:numPr>
          <w:ilvl w:val="1"/>
          <w:numId w:val="2"/>
        </w:numPr>
        <w:spacing w:after="0" w:line="240" w:lineRule="auto"/>
        <w:ind w:left="0" w:firstLine="0"/>
        <w:jc w:val="both"/>
        <w:rPr>
          <w:rFonts w:ascii="Arial" w:hAnsi="Arial" w:cs="Arial"/>
        </w:rPr>
      </w:pPr>
      <w:r w:rsidRPr="00517C5D">
        <w:rPr>
          <w:rFonts w:ascii="Arial" w:hAnsi="Arial" w:cs="Arial"/>
        </w:rPr>
        <w:t>Denetim ve kontrol aşamasında; sayaç sökme-takma işlemlerin</w:t>
      </w:r>
      <w:r>
        <w:rPr>
          <w:rFonts w:ascii="Arial" w:hAnsi="Arial" w:cs="Arial"/>
        </w:rPr>
        <w:t>in</w:t>
      </w:r>
      <w:r w:rsidRPr="00517C5D">
        <w:rPr>
          <w:rFonts w:ascii="Arial" w:hAnsi="Arial" w:cs="Arial"/>
        </w:rPr>
        <w:t xml:space="preserve"> </w:t>
      </w:r>
      <w:r w:rsidRPr="00480A5B">
        <w:rPr>
          <w:rFonts w:ascii="Arial" w:hAnsi="Arial" w:cs="Arial"/>
        </w:rPr>
        <w:t xml:space="preserve">ilgili kanun, yönetmelik, uygulama esasları, </w:t>
      </w:r>
      <w:proofErr w:type="spellStart"/>
      <w:r w:rsidRPr="00480A5B">
        <w:rPr>
          <w:rFonts w:ascii="Arial" w:hAnsi="Arial" w:cs="Arial"/>
        </w:rPr>
        <w:t>ŞİRKET’in</w:t>
      </w:r>
      <w:proofErr w:type="spellEnd"/>
      <w:r w:rsidRPr="00480A5B">
        <w:rPr>
          <w:rFonts w:ascii="Arial" w:hAnsi="Arial" w:cs="Arial"/>
        </w:rPr>
        <w:t xml:space="preserve"> prosedür ve talimatları ile diğer ilgili mevzuatlar</w:t>
      </w:r>
      <w:r>
        <w:rPr>
          <w:rFonts w:ascii="Arial" w:hAnsi="Arial" w:cs="Arial"/>
        </w:rPr>
        <w:t>d</w:t>
      </w:r>
      <w:r w:rsidRPr="00480A5B">
        <w:rPr>
          <w:rFonts w:ascii="Arial" w:hAnsi="Arial" w:cs="Arial"/>
        </w:rPr>
        <w:t>a</w:t>
      </w:r>
      <w:r>
        <w:rPr>
          <w:rFonts w:ascii="Arial" w:hAnsi="Arial" w:cs="Arial"/>
        </w:rPr>
        <w:t xml:space="preserve"> </w:t>
      </w:r>
      <w:r w:rsidRPr="00517C5D">
        <w:rPr>
          <w:rFonts w:ascii="Arial" w:hAnsi="Arial" w:cs="Arial"/>
        </w:rPr>
        <w:t>tanımlandığı şekilde yapılmadığının tespit edilmesi durumunda</w:t>
      </w:r>
      <w:r w:rsidR="00F81901">
        <w:rPr>
          <w:rFonts w:ascii="Arial" w:hAnsi="Arial" w:cs="Arial"/>
        </w:rPr>
        <w:t xml:space="preserve"> </w:t>
      </w:r>
      <w:proofErr w:type="spellStart"/>
      <w:r w:rsidR="00F81901">
        <w:rPr>
          <w:rFonts w:ascii="Arial" w:hAnsi="Arial" w:cs="Arial"/>
        </w:rPr>
        <w:t>YÜKLENİCİ’ye</w:t>
      </w:r>
      <w:proofErr w:type="spellEnd"/>
      <w:r w:rsidR="00F81901">
        <w:rPr>
          <w:rFonts w:ascii="Arial" w:hAnsi="Arial" w:cs="Arial"/>
        </w:rPr>
        <w:t xml:space="preserve"> </w:t>
      </w:r>
      <w:r w:rsidRPr="00517C5D">
        <w:rPr>
          <w:rFonts w:ascii="Arial" w:hAnsi="Arial" w:cs="Arial"/>
        </w:rPr>
        <w:t xml:space="preserve">; </w:t>
      </w:r>
      <w:r>
        <w:rPr>
          <w:rFonts w:ascii="Arial" w:hAnsi="Arial" w:cs="Arial"/>
        </w:rPr>
        <w:br/>
        <w:t>a. F</w:t>
      </w:r>
      <w:r w:rsidRPr="006A517E">
        <w:rPr>
          <w:rFonts w:ascii="Arial" w:hAnsi="Arial" w:cs="Arial"/>
        </w:rPr>
        <w:t>iilen yapılmamış her bir işlem kalemi için uygulama yılındaki (AHB)’</w:t>
      </w:r>
      <w:proofErr w:type="spellStart"/>
      <w:r w:rsidRPr="006A517E">
        <w:rPr>
          <w:rFonts w:ascii="Arial" w:hAnsi="Arial" w:cs="Arial"/>
        </w:rPr>
        <w:t>nin</w:t>
      </w:r>
      <w:proofErr w:type="spellEnd"/>
      <w:r w:rsidRPr="006A517E">
        <w:rPr>
          <w:rFonts w:ascii="Arial" w:hAnsi="Arial" w:cs="Arial"/>
        </w:rPr>
        <w:t xml:space="preserve"> 20 (yirmi) katı oranında ceza uygulanır. </w:t>
      </w:r>
      <w:r>
        <w:rPr>
          <w:rFonts w:ascii="Arial" w:hAnsi="Arial" w:cs="Arial"/>
        </w:rPr>
        <w:br/>
        <w:t>b. T</w:t>
      </w:r>
      <w:r w:rsidRPr="006A517E">
        <w:rPr>
          <w:rFonts w:ascii="Arial" w:hAnsi="Arial" w:cs="Arial"/>
        </w:rPr>
        <w:t>anımlamaya uygun yapılmamış her bir işlem kalemi için uygulama yılındaki</w:t>
      </w:r>
      <w:r w:rsidRPr="004B5BA9">
        <w:rPr>
          <w:rFonts w:ascii="Arial" w:hAnsi="Arial" w:cs="Arial"/>
        </w:rPr>
        <w:t xml:space="preserve"> (AHB)’</w:t>
      </w:r>
      <w:proofErr w:type="spellStart"/>
      <w:r w:rsidRPr="004B5BA9">
        <w:rPr>
          <w:rFonts w:ascii="Arial" w:hAnsi="Arial" w:cs="Arial"/>
        </w:rPr>
        <w:t>nin</w:t>
      </w:r>
      <w:proofErr w:type="spellEnd"/>
      <w:r w:rsidRPr="004B5BA9">
        <w:rPr>
          <w:rFonts w:ascii="Arial" w:hAnsi="Arial" w:cs="Arial"/>
        </w:rPr>
        <w:t xml:space="preserve"> </w:t>
      </w:r>
      <w:r>
        <w:rPr>
          <w:rFonts w:ascii="Arial" w:hAnsi="Arial" w:cs="Arial"/>
        </w:rPr>
        <w:t>5</w:t>
      </w:r>
      <w:r w:rsidRPr="004B5BA9">
        <w:rPr>
          <w:rFonts w:ascii="Arial" w:hAnsi="Arial" w:cs="Arial"/>
        </w:rPr>
        <w:t xml:space="preserve"> (</w:t>
      </w:r>
      <w:r>
        <w:rPr>
          <w:rFonts w:ascii="Arial" w:hAnsi="Arial" w:cs="Arial"/>
        </w:rPr>
        <w:t>beş</w:t>
      </w:r>
      <w:r w:rsidRPr="004B5BA9">
        <w:rPr>
          <w:rFonts w:ascii="Arial" w:hAnsi="Arial" w:cs="Arial"/>
        </w:rPr>
        <w:t>) katı oranında ceza uygulanır.</w:t>
      </w:r>
    </w:p>
    <w:p w14:paraId="06A1EFE4" w14:textId="310BD48A" w:rsidR="006261D4" w:rsidRPr="00517C5D" w:rsidRDefault="006261D4" w:rsidP="006261D4">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tarafından yapılacak sayaç sökme-takma esnasında, enerjisi ŞİRKET tarafından kesilmiş durumda olan tüketicilerin, montaj sonrası enerjili bırakılıp mühürlendiğinin</w:t>
      </w:r>
      <w:r>
        <w:rPr>
          <w:rFonts w:ascii="Arial" w:hAnsi="Arial" w:cs="Arial"/>
        </w:rPr>
        <w:t xml:space="preserve"> veya enerjisi açık durumda olması gereken tüketicilerin sayaç değişimi sonrasında herhangi bir nedenle enerjisiz bırakıldığının</w:t>
      </w:r>
      <w:r w:rsidRPr="00517C5D">
        <w:rPr>
          <w:rFonts w:ascii="Arial" w:hAnsi="Arial" w:cs="Arial"/>
        </w:rPr>
        <w:t xml:space="preserve"> tespiti durumunda </w:t>
      </w:r>
      <w:proofErr w:type="spellStart"/>
      <w:r w:rsidR="00F81901">
        <w:rPr>
          <w:rFonts w:ascii="Arial" w:hAnsi="Arial" w:cs="Arial"/>
        </w:rPr>
        <w:t>YÜKLENİCİ’ye</w:t>
      </w:r>
      <w:proofErr w:type="spellEnd"/>
      <w:r w:rsidR="00F81901">
        <w:rPr>
          <w:rFonts w:ascii="Arial" w:hAnsi="Arial" w:cs="Arial"/>
        </w:rPr>
        <w:t xml:space="preserve"> </w:t>
      </w:r>
      <w:r w:rsidRPr="00517C5D">
        <w:rPr>
          <w:rFonts w:ascii="Arial" w:hAnsi="Arial" w:cs="Arial"/>
        </w:rPr>
        <w:t>uygulama yılındaki (AHB)’</w:t>
      </w:r>
      <w:proofErr w:type="spellStart"/>
      <w:r w:rsidRPr="00517C5D">
        <w:rPr>
          <w:rFonts w:ascii="Arial" w:hAnsi="Arial" w:cs="Arial"/>
        </w:rPr>
        <w:t>nin</w:t>
      </w:r>
      <w:proofErr w:type="spellEnd"/>
      <w:r w:rsidRPr="00517C5D">
        <w:rPr>
          <w:rFonts w:ascii="Arial" w:hAnsi="Arial" w:cs="Arial"/>
        </w:rPr>
        <w:t xml:space="preserve"> </w:t>
      </w:r>
      <w:r>
        <w:rPr>
          <w:rFonts w:ascii="Arial" w:hAnsi="Arial" w:cs="Arial"/>
        </w:rPr>
        <w:t>20</w:t>
      </w:r>
      <w:r w:rsidRPr="00517C5D">
        <w:rPr>
          <w:rFonts w:ascii="Arial" w:hAnsi="Arial" w:cs="Arial"/>
        </w:rPr>
        <w:t xml:space="preserve"> (</w:t>
      </w:r>
      <w:r>
        <w:rPr>
          <w:rFonts w:ascii="Arial" w:hAnsi="Arial" w:cs="Arial"/>
        </w:rPr>
        <w:t>Yirmi</w:t>
      </w:r>
      <w:r w:rsidRPr="00517C5D">
        <w:rPr>
          <w:rFonts w:ascii="Arial" w:hAnsi="Arial" w:cs="Arial"/>
        </w:rPr>
        <w:t>) katı ceza uygulanır.</w:t>
      </w:r>
    </w:p>
    <w:p w14:paraId="48B12477" w14:textId="342C6AAA" w:rsidR="006261D4" w:rsidRDefault="00BA1944" w:rsidP="006261D4">
      <w:pPr>
        <w:pStyle w:val="ListeParagraf"/>
        <w:numPr>
          <w:ilvl w:val="1"/>
          <w:numId w:val="2"/>
        </w:numPr>
        <w:spacing w:after="0" w:line="240" w:lineRule="auto"/>
        <w:ind w:left="0" w:firstLine="0"/>
        <w:jc w:val="both"/>
        <w:rPr>
          <w:rFonts w:ascii="Arial" w:hAnsi="Arial" w:cs="Arial"/>
        </w:rPr>
      </w:pPr>
      <w:r>
        <w:rPr>
          <w:rFonts w:ascii="Arial" w:hAnsi="Arial" w:cs="Arial"/>
        </w:rPr>
        <w:t xml:space="preserve">a) </w:t>
      </w:r>
      <w:proofErr w:type="spellStart"/>
      <w:r w:rsidR="006261D4" w:rsidRPr="00517C5D">
        <w:rPr>
          <w:rFonts w:ascii="Arial" w:hAnsi="Arial" w:cs="Arial"/>
        </w:rPr>
        <w:t>YÜKLENİCİ’nin</w:t>
      </w:r>
      <w:proofErr w:type="spellEnd"/>
      <w:r w:rsidR="006261D4" w:rsidRPr="00517C5D">
        <w:rPr>
          <w:rFonts w:ascii="Arial" w:hAnsi="Arial" w:cs="Arial"/>
        </w:rPr>
        <w:t xml:space="preserve"> 18 yaşından küçük ve/veya sigortasız (SGK) işçi çalıştırdığının tespit edilmesi durumunda tespit edilen her işçi için </w:t>
      </w:r>
      <w:r w:rsidR="006261D4">
        <w:rPr>
          <w:rFonts w:ascii="Arial" w:hAnsi="Arial" w:cs="Arial"/>
        </w:rPr>
        <w:t>20</w:t>
      </w:r>
      <w:r w:rsidR="006261D4" w:rsidRPr="00517C5D">
        <w:rPr>
          <w:rFonts w:ascii="Arial" w:hAnsi="Arial" w:cs="Arial"/>
        </w:rPr>
        <w:t xml:space="preserve">.000 TL ceza </w:t>
      </w:r>
      <w:r w:rsidR="006261D4" w:rsidRPr="003A7443">
        <w:rPr>
          <w:rFonts w:ascii="Arial" w:hAnsi="Arial" w:cs="Arial"/>
        </w:rPr>
        <w:t>kesilir. YÜKLENİCİ bu durumda 18 yaşından küçük çalışanı derhal işten çıkarmakla, sigortasız (SGK)Çalıştırdığı personelin de sigorta kaydını derhal yaptırmakla yükümlüdür.</w:t>
      </w:r>
    </w:p>
    <w:p w14:paraId="5C450E58" w14:textId="630963F3" w:rsidR="00BA1944" w:rsidRPr="003A7443" w:rsidRDefault="00BA1944" w:rsidP="00BA1944">
      <w:pPr>
        <w:pStyle w:val="ListeParagraf"/>
        <w:spacing w:after="0" w:line="240" w:lineRule="auto"/>
        <w:ind w:left="708"/>
        <w:jc w:val="both"/>
        <w:rPr>
          <w:rFonts w:ascii="Arial" w:hAnsi="Arial" w:cs="Arial"/>
        </w:rPr>
      </w:pPr>
      <w:r>
        <w:rPr>
          <w:rFonts w:ascii="Arial" w:hAnsi="Arial" w:cs="Arial"/>
        </w:rPr>
        <w:lastRenderedPageBreak/>
        <w:t xml:space="preserve">b) </w:t>
      </w:r>
      <w:proofErr w:type="spellStart"/>
      <w:r w:rsidRPr="00BA1944">
        <w:rPr>
          <w:rFonts w:ascii="Arial" w:hAnsi="Arial" w:cs="Arial"/>
        </w:rPr>
        <w:t>Yüklenici’nin</w:t>
      </w:r>
      <w:proofErr w:type="spellEnd"/>
      <w:r w:rsidRPr="00BA1944">
        <w:rPr>
          <w:rFonts w:ascii="Arial" w:hAnsi="Arial" w:cs="Arial"/>
        </w:rPr>
        <w:t xml:space="preserve"> çalıştırmış olduğu Yönetmen, Saha personellerinin teknik şartnamede tanımlanan yetkinliklere uygun olmadığının tespiti halinde tespit başına 20.000 TL ceza kesilir.</w:t>
      </w:r>
    </w:p>
    <w:p w14:paraId="5E0F2633" w14:textId="5F8EFF82" w:rsidR="00D52200" w:rsidRPr="00517C5D" w:rsidRDefault="00D52200" w:rsidP="00D52200">
      <w:pPr>
        <w:pStyle w:val="ListeParagraf"/>
        <w:numPr>
          <w:ilvl w:val="1"/>
          <w:numId w:val="2"/>
        </w:numPr>
        <w:spacing w:after="0" w:line="240" w:lineRule="auto"/>
        <w:ind w:left="0" w:firstLine="0"/>
        <w:jc w:val="both"/>
        <w:rPr>
          <w:rFonts w:ascii="Arial" w:hAnsi="Arial" w:cs="Arial"/>
        </w:rPr>
      </w:pPr>
      <w:r w:rsidRPr="003A7443">
        <w:rPr>
          <w:rFonts w:ascii="Arial" w:hAnsi="Arial" w:cs="Arial"/>
        </w:rPr>
        <w:t>Sözleşme kapsamındaki işlemlerin Hizmet Teknik Şartnamesinde (EK-2) belirtilen şekilde fotoğraflarının çekilmemesi halinde</w:t>
      </w:r>
      <w:r w:rsidR="00F81901">
        <w:rPr>
          <w:rFonts w:ascii="Arial" w:hAnsi="Arial" w:cs="Arial"/>
        </w:rPr>
        <w:t xml:space="preserve"> </w:t>
      </w:r>
      <w:proofErr w:type="spellStart"/>
      <w:r w:rsidR="00F81901">
        <w:rPr>
          <w:rFonts w:ascii="Arial" w:hAnsi="Arial" w:cs="Arial"/>
        </w:rPr>
        <w:t>YÜKLENİCİ’ye</w:t>
      </w:r>
      <w:proofErr w:type="spellEnd"/>
      <w:r w:rsidRPr="003A7443">
        <w:rPr>
          <w:rFonts w:ascii="Arial" w:hAnsi="Arial" w:cs="Arial"/>
        </w:rPr>
        <w:t xml:space="preserve"> işlem başına uygulama yılındaki (AHB)’</w:t>
      </w:r>
      <w:proofErr w:type="spellStart"/>
      <w:r w:rsidRPr="003A7443">
        <w:rPr>
          <w:rFonts w:ascii="Arial" w:hAnsi="Arial" w:cs="Arial"/>
        </w:rPr>
        <w:t>nin</w:t>
      </w:r>
      <w:proofErr w:type="spellEnd"/>
      <w:r w:rsidRPr="003A7443">
        <w:rPr>
          <w:rFonts w:ascii="Arial" w:hAnsi="Arial" w:cs="Arial"/>
        </w:rPr>
        <w:t xml:space="preserve"> 5 (beş)</w:t>
      </w:r>
      <w:r w:rsidRPr="00517C5D">
        <w:rPr>
          <w:rFonts w:ascii="Arial" w:hAnsi="Arial" w:cs="Arial"/>
        </w:rPr>
        <w:t xml:space="preserve"> katı ceza uygulanır.</w:t>
      </w:r>
    </w:p>
    <w:p w14:paraId="539FD650" w14:textId="5E88102D" w:rsidR="00D52200" w:rsidRPr="00517C5D" w:rsidRDefault="00D52200" w:rsidP="00D52200">
      <w:pPr>
        <w:pStyle w:val="ListeParagraf"/>
        <w:numPr>
          <w:ilvl w:val="1"/>
          <w:numId w:val="2"/>
        </w:numPr>
        <w:spacing w:after="0" w:line="240" w:lineRule="auto"/>
        <w:ind w:left="0" w:firstLine="0"/>
        <w:jc w:val="both"/>
        <w:rPr>
          <w:rFonts w:ascii="Arial" w:hAnsi="Arial" w:cs="Arial"/>
        </w:rPr>
      </w:pPr>
      <w:r w:rsidRPr="00517C5D">
        <w:rPr>
          <w:rFonts w:ascii="Arial" w:hAnsi="Arial" w:cs="Arial"/>
        </w:rPr>
        <w:t>Sözleşme kapsamındaki işlemlerin Hizmet Teknik Şartnamesinde</w:t>
      </w:r>
      <w:r>
        <w:rPr>
          <w:rFonts w:ascii="Arial" w:hAnsi="Arial" w:cs="Arial"/>
        </w:rPr>
        <w:t xml:space="preserve"> (EK-2)</w:t>
      </w:r>
      <w:r w:rsidRPr="00517C5D">
        <w:rPr>
          <w:rFonts w:ascii="Arial" w:hAnsi="Arial" w:cs="Arial"/>
        </w:rPr>
        <w:t xml:space="preserve"> belirtilen sürelerde yapılmaması halinde </w:t>
      </w:r>
      <w:proofErr w:type="spellStart"/>
      <w:r w:rsidR="00F81901">
        <w:rPr>
          <w:rFonts w:ascii="Arial" w:hAnsi="Arial" w:cs="Arial"/>
        </w:rPr>
        <w:t>YÜKLENİCİ’ye</w:t>
      </w:r>
      <w:proofErr w:type="spellEnd"/>
      <w:r w:rsidR="00F81901">
        <w:rPr>
          <w:rFonts w:ascii="Arial" w:hAnsi="Arial" w:cs="Arial"/>
        </w:rPr>
        <w:t xml:space="preserve"> </w:t>
      </w:r>
      <w:r w:rsidRPr="00517C5D">
        <w:rPr>
          <w:rFonts w:ascii="Arial" w:hAnsi="Arial" w:cs="Arial"/>
        </w:rPr>
        <w:t>sayaç başına uygulama yılındaki (AHB)’</w:t>
      </w:r>
      <w:proofErr w:type="spellStart"/>
      <w:r w:rsidRPr="00517C5D">
        <w:rPr>
          <w:rFonts w:ascii="Arial" w:hAnsi="Arial" w:cs="Arial"/>
        </w:rPr>
        <w:t>nin</w:t>
      </w:r>
      <w:proofErr w:type="spellEnd"/>
      <w:r w:rsidRPr="00517C5D">
        <w:rPr>
          <w:rFonts w:ascii="Arial" w:hAnsi="Arial" w:cs="Arial"/>
        </w:rPr>
        <w:t xml:space="preserve"> 10 (on) katı ceza uygulanır. Ayrıca gecikme sebebiyle </w:t>
      </w:r>
      <w:proofErr w:type="spellStart"/>
      <w:r w:rsidRPr="00517C5D">
        <w:rPr>
          <w:rFonts w:ascii="Arial" w:hAnsi="Arial" w:cs="Arial"/>
        </w:rPr>
        <w:t>ŞİRKET’in</w:t>
      </w:r>
      <w:proofErr w:type="spellEnd"/>
      <w:r w:rsidRPr="00517C5D">
        <w:rPr>
          <w:rFonts w:ascii="Arial" w:hAnsi="Arial" w:cs="Arial"/>
        </w:rPr>
        <w:t xml:space="preserve"> maruz kalacağı her türlü idari para cezası ve ödenecek tazminat tutarları YÜKLENİCİ’ ye rücu edilecektir.</w:t>
      </w:r>
    </w:p>
    <w:p w14:paraId="2D035058" w14:textId="10049B93" w:rsidR="00D52200" w:rsidRPr="00517C5D" w:rsidRDefault="00D52200" w:rsidP="00D52200">
      <w:pPr>
        <w:pStyle w:val="ListeParagraf"/>
        <w:numPr>
          <w:ilvl w:val="1"/>
          <w:numId w:val="2"/>
        </w:numPr>
        <w:spacing w:after="0" w:line="240" w:lineRule="auto"/>
        <w:ind w:left="0" w:firstLine="0"/>
        <w:jc w:val="both"/>
        <w:rPr>
          <w:rFonts w:ascii="Arial" w:hAnsi="Arial" w:cs="Arial"/>
        </w:rPr>
      </w:pPr>
      <w:r w:rsidRPr="00517C5D">
        <w:rPr>
          <w:rFonts w:ascii="Arial" w:hAnsi="Arial" w:cs="Arial"/>
        </w:rPr>
        <w:t>Sökülen sayaçların Hizmet Teknik Şartnamesinde</w:t>
      </w:r>
      <w:r>
        <w:rPr>
          <w:rFonts w:ascii="Arial" w:hAnsi="Arial" w:cs="Arial"/>
        </w:rPr>
        <w:t xml:space="preserve"> (EK-2</w:t>
      </w:r>
      <w:r w:rsidRPr="00517C5D">
        <w:rPr>
          <w:rFonts w:ascii="Arial" w:hAnsi="Arial" w:cs="Arial"/>
        </w:rPr>
        <w:t xml:space="preserve"> belirtilen sürelerde </w:t>
      </w:r>
      <w:proofErr w:type="spellStart"/>
      <w:r w:rsidRPr="00517C5D">
        <w:rPr>
          <w:rFonts w:ascii="Arial" w:hAnsi="Arial" w:cs="Arial"/>
        </w:rPr>
        <w:t>ŞİRKET’e</w:t>
      </w:r>
      <w:proofErr w:type="spellEnd"/>
      <w:r w:rsidRPr="00517C5D">
        <w:rPr>
          <w:rFonts w:ascii="Arial" w:hAnsi="Arial" w:cs="Arial"/>
        </w:rPr>
        <w:t xml:space="preserve"> teslim edilmemesi halinde</w:t>
      </w:r>
      <w:r w:rsidR="00F81901">
        <w:rPr>
          <w:rFonts w:ascii="Arial" w:hAnsi="Arial" w:cs="Arial"/>
        </w:rPr>
        <w:t xml:space="preserve"> </w:t>
      </w:r>
      <w:proofErr w:type="spellStart"/>
      <w:r w:rsidR="00F81901">
        <w:rPr>
          <w:rFonts w:ascii="Arial" w:hAnsi="Arial" w:cs="Arial"/>
        </w:rPr>
        <w:t>YÜKLENİCİ’ye</w:t>
      </w:r>
      <w:proofErr w:type="spellEnd"/>
      <w:r w:rsidRPr="00517C5D">
        <w:rPr>
          <w:rFonts w:ascii="Arial" w:hAnsi="Arial" w:cs="Arial"/>
        </w:rPr>
        <w:t xml:space="preserve"> sayaç başına uygulama yılındaki (AHB)’</w:t>
      </w:r>
      <w:proofErr w:type="spellStart"/>
      <w:r w:rsidRPr="00517C5D">
        <w:rPr>
          <w:rFonts w:ascii="Arial" w:hAnsi="Arial" w:cs="Arial"/>
        </w:rPr>
        <w:t>nin</w:t>
      </w:r>
      <w:proofErr w:type="spellEnd"/>
      <w:r w:rsidRPr="00517C5D">
        <w:rPr>
          <w:rFonts w:ascii="Arial" w:hAnsi="Arial" w:cs="Arial"/>
        </w:rPr>
        <w:t xml:space="preserve"> 10 (on) katı ceza uygulanır. Ayrıca gecikme sebebiyle </w:t>
      </w:r>
      <w:proofErr w:type="spellStart"/>
      <w:r w:rsidRPr="00517C5D">
        <w:rPr>
          <w:rFonts w:ascii="Arial" w:hAnsi="Arial" w:cs="Arial"/>
        </w:rPr>
        <w:t>ŞİRKET’in</w:t>
      </w:r>
      <w:proofErr w:type="spellEnd"/>
      <w:r w:rsidRPr="00517C5D">
        <w:rPr>
          <w:rFonts w:ascii="Arial" w:hAnsi="Arial" w:cs="Arial"/>
        </w:rPr>
        <w:t xml:space="preserve"> maruz kalacağı her türlü idari para cezası ve ödenecek tazminat tutarları YÜKLENİCİ’ ye rücu edilecektir. </w:t>
      </w:r>
    </w:p>
    <w:p w14:paraId="568628B9" w14:textId="2011A60B" w:rsidR="00D52200" w:rsidRPr="00517C5D" w:rsidRDefault="00D52200" w:rsidP="00D52200">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ŞİRKET tarafından talep edilmesi durumunda YÜKLENİCİ tarafından sökülen sayacın ibraz edilememesi halinde </w:t>
      </w:r>
      <w:proofErr w:type="spellStart"/>
      <w:r w:rsidR="00F81901">
        <w:rPr>
          <w:rFonts w:ascii="Arial" w:hAnsi="Arial" w:cs="Arial"/>
        </w:rPr>
        <w:t>YÜKLENİCİ’ye</w:t>
      </w:r>
      <w:proofErr w:type="spellEnd"/>
      <w:r w:rsidR="00F81901">
        <w:rPr>
          <w:rFonts w:ascii="Arial" w:hAnsi="Arial" w:cs="Arial"/>
        </w:rPr>
        <w:t xml:space="preserve"> </w:t>
      </w:r>
      <w:r w:rsidRPr="00517C5D">
        <w:rPr>
          <w:rFonts w:ascii="Arial" w:hAnsi="Arial" w:cs="Arial"/>
        </w:rPr>
        <w:t>sayaç başına uygulama yılındaki (AHB)’</w:t>
      </w:r>
      <w:proofErr w:type="spellStart"/>
      <w:r w:rsidRPr="00517C5D">
        <w:rPr>
          <w:rFonts w:ascii="Arial" w:hAnsi="Arial" w:cs="Arial"/>
        </w:rPr>
        <w:t>nin</w:t>
      </w:r>
      <w:proofErr w:type="spellEnd"/>
      <w:r w:rsidRPr="00517C5D">
        <w:rPr>
          <w:rFonts w:ascii="Arial" w:hAnsi="Arial" w:cs="Arial"/>
        </w:rPr>
        <w:t xml:space="preserve"> </w:t>
      </w:r>
      <w:r>
        <w:rPr>
          <w:rFonts w:ascii="Arial" w:hAnsi="Arial" w:cs="Arial"/>
        </w:rPr>
        <w:t>20</w:t>
      </w:r>
      <w:r w:rsidRPr="00517C5D">
        <w:rPr>
          <w:rFonts w:ascii="Arial" w:hAnsi="Arial" w:cs="Arial"/>
        </w:rPr>
        <w:t xml:space="preserve"> (</w:t>
      </w:r>
      <w:r>
        <w:rPr>
          <w:rFonts w:ascii="Arial" w:hAnsi="Arial" w:cs="Arial"/>
        </w:rPr>
        <w:t>yirmi</w:t>
      </w:r>
      <w:r w:rsidRPr="00517C5D">
        <w:rPr>
          <w:rFonts w:ascii="Arial" w:hAnsi="Arial" w:cs="Arial"/>
        </w:rPr>
        <w:t xml:space="preserve">) katı ceza uygulanır. Ayrıca bu sebeple ŞİRKET ’in maruz kalacağı her türlü idari para cezası, ödenecek tazminat tutarları ve oluşan maddi kayıplar </w:t>
      </w:r>
      <w:proofErr w:type="spellStart"/>
      <w:r w:rsidRPr="00517C5D">
        <w:rPr>
          <w:rFonts w:ascii="Arial" w:hAnsi="Arial" w:cs="Arial"/>
        </w:rPr>
        <w:t>YÜKLENİCİ’ye</w:t>
      </w:r>
      <w:proofErr w:type="spellEnd"/>
      <w:r w:rsidRPr="00517C5D">
        <w:rPr>
          <w:rFonts w:ascii="Arial" w:hAnsi="Arial" w:cs="Arial"/>
        </w:rPr>
        <w:t xml:space="preserve"> rücu edilecektir.</w:t>
      </w:r>
    </w:p>
    <w:p w14:paraId="26020A07" w14:textId="77777777" w:rsidR="00D52200" w:rsidRPr="00517C5D" w:rsidRDefault="00D52200" w:rsidP="00D52200">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Hatalı bağlantı sebebiyle sayacın doğru tüketimin kaydedilmediğinin tespiti halinde, </w:t>
      </w:r>
      <w:proofErr w:type="spellStart"/>
      <w:r w:rsidRPr="00517C5D">
        <w:rPr>
          <w:rFonts w:ascii="Arial" w:hAnsi="Arial" w:cs="Arial"/>
        </w:rPr>
        <w:t>ŞİRKET'in</w:t>
      </w:r>
      <w:proofErr w:type="spellEnd"/>
      <w:r w:rsidRPr="00517C5D">
        <w:rPr>
          <w:rFonts w:ascii="Arial" w:hAnsi="Arial" w:cs="Arial"/>
        </w:rPr>
        <w:t xml:space="preserve"> zararı; tüketiciye tahakkuk eden kısmı hariç olmak üzere </w:t>
      </w:r>
      <w:proofErr w:type="spellStart"/>
      <w:r w:rsidRPr="00517C5D">
        <w:rPr>
          <w:rFonts w:ascii="Arial" w:hAnsi="Arial" w:cs="Arial"/>
        </w:rPr>
        <w:t>YÜKLENİCİ’ye</w:t>
      </w:r>
      <w:proofErr w:type="spellEnd"/>
      <w:r w:rsidRPr="00517C5D">
        <w:rPr>
          <w:rFonts w:ascii="Arial" w:hAnsi="Arial" w:cs="Arial"/>
        </w:rPr>
        <w:t xml:space="preserve"> rücu edilir. Ayrıca her bir tespit için YÜKLENİCİ’ ye uygulama yılındaki (AHB)’</w:t>
      </w:r>
      <w:proofErr w:type="spellStart"/>
      <w:r w:rsidRPr="00517C5D">
        <w:rPr>
          <w:rFonts w:ascii="Arial" w:hAnsi="Arial" w:cs="Arial"/>
        </w:rPr>
        <w:t>nin</w:t>
      </w:r>
      <w:proofErr w:type="spellEnd"/>
      <w:r w:rsidRPr="00517C5D">
        <w:rPr>
          <w:rFonts w:ascii="Arial" w:hAnsi="Arial" w:cs="Arial"/>
        </w:rPr>
        <w:t xml:space="preserve"> </w:t>
      </w:r>
      <w:r>
        <w:rPr>
          <w:rFonts w:ascii="Arial" w:hAnsi="Arial" w:cs="Arial"/>
        </w:rPr>
        <w:t>10</w:t>
      </w:r>
      <w:r w:rsidRPr="00517C5D">
        <w:rPr>
          <w:rFonts w:ascii="Arial" w:hAnsi="Arial" w:cs="Arial"/>
        </w:rPr>
        <w:t xml:space="preserve"> (</w:t>
      </w:r>
      <w:r>
        <w:rPr>
          <w:rFonts w:ascii="Arial" w:hAnsi="Arial" w:cs="Arial"/>
        </w:rPr>
        <w:t>on</w:t>
      </w:r>
      <w:r w:rsidRPr="00517C5D">
        <w:rPr>
          <w:rFonts w:ascii="Arial" w:hAnsi="Arial" w:cs="Arial"/>
        </w:rPr>
        <w:t>) katı ceza uygulanır.</w:t>
      </w:r>
    </w:p>
    <w:p w14:paraId="46C9B400" w14:textId="77777777" w:rsidR="00D52200" w:rsidRDefault="00D52200" w:rsidP="00D52200">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Periyodik değişim için Sanayi ve Teknoloji il müdürlüğüne verilen beyanın süresi içerisinde değişim işleminin yükleniciden kaynaklı sebeplerle gerçekleşememesi durumunda bununla ilgili 3516 sayılı Kanun çerçevesinde </w:t>
      </w:r>
      <w:proofErr w:type="spellStart"/>
      <w:r w:rsidRPr="00517C5D">
        <w:rPr>
          <w:rFonts w:ascii="Arial" w:hAnsi="Arial" w:cs="Arial"/>
        </w:rPr>
        <w:t>ŞİRKET’in</w:t>
      </w:r>
      <w:proofErr w:type="spellEnd"/>
      <w:r w:rsidRPr="00517C5D">
        <w:rPr>
          <w:rFonts w:ascii="Arial" w:hAnsi="Arial" w:cs="Arial"/>
        </w:rPr>
        <w:t xml:space="preserve"> karşılaşabileceği idari para cezası </w:t>
      </w:r>
      <w:proofErr w:type="spellStart"/>
      <w:r w:rsidRPr="00517C5D">
        <w:rPr>
          <w:rFonts w:ascii="Arial" w:hAnsi="Arial" w:cs="Arial"/>
        </w:rPr>
        <w:t>YÜKLENİCİ’ye</w:t>
      </w:r>
      <w:proofErr w:type="spellEnd"/>
      <w:r w:rsidRPr="00517C5D">
        <w:rPr>
          <w:rFonts w:ascii="Arial" w:hAnsi="Arial" w:cs="Arial"/>
        </w:rPr>
        <w:t xml:space="preserve"> rücu edilir.</w:t>
      </w:r>
    </w:p>
    <w:p w14:paraId="5CCE8DAF" w14:textId="77777777" w:rsidR="00225A94" w:rsidRPr="00517C5D" w:rsidRDefault="00225A94" w:rsidP="00225A94">
      <w:pPr>
        <w:pStyle w:val="ListeParagraf"/>
        <w:spacing w:after="0" w:line="240" w:lineRule="auto"/>
        <w:ind w:left="0"/>
        <w:jc w:val="both"/>
        <w:rPr>
          <w:rFonts w:ascii="Arial" w:hAnsi="Arial" w:cs="Arial"/>
        </w:rPr>
      </w:pPr>
    </w:p>
    <w:p w14:paraId="12706777" w14:textId="77777777" w:rsidR="00527FAA" w:rsidRPr="00517C5D" w:rsidRDefault="00527FAA" w:rsidP="009E4C03">
      <w:pPr>
        <w:pStyle w:val="ListeParagraf"/>
        <w:numPr>
          <w:ilvl w:val="1"/>
          <w:numId w:val="2"/>
        </w:numPr>
        <w:tabs>
          <w:tab w:val="left" w:pos="284"/>
        </w:tabs>
        <w:spacing w:after="120" w:line="360" w:lineRule="auto"/>
        <w:ind w:left="0" w:right="-567" w:firstLine="0"/>
        <w:jc w:val="both"/>
        <w:rPr>
          <w:rFonts w:ascii="Arial" w:hAnsi="Arial" w:cs="Arial"/>
          <w:b/>
        </w:rPr>
      </w:pPr>
      <w:r w:rsidRPr="00517C5D">
        <w:rPr>
          <w:rFonts w:ascii="Arial" w:hAnsi="Arial" w:cs="Arial"/>
          <w:b/>
        </w:rPr>
        <w:t>Diğer Cezalar;</w:t>
      </w:r>
    </w:p>
    <w:p w14:paraId="4BBC2F94" w14:textId="2AA6BEA7" w:rsidR="00E23CB0" w:rsidRPr="00517C5D" w:rsidRDefault="00E23CB0" w:rsidP="00E23CB0">
      <w:pPr>
        <w:spacing w:after="0" w:line="240" w:lineRule="auto"/>
        <w:ind w:right="-2"/>
        <w:jc w:val="both"/>
        <w:rPr>
          <w:rFonts w:ascii="Arial" w:hAnsi="Arial" w:cs="Arial"/>
        </w:rPr>
      </w:pPr>
      <w:r w:rsidRPr="00517C5D">
        <w:rPr>
          <w:rFonts w:ascii="Arial" w:hAnsi="Arial" w:cs="Arial"/>
        </w:rPr>
        <w:t xml:space="preserve">Elektrik Piyasasında Dağıtım </w:t>
      </w:r>
      <w:proofErr w:type="gramStart"/>
      <w:r w:rsidRPr="00517C5D">
        <w:rPr>
          <w:rFonts w:ascii="Arial" w:hAnsi="Arial" w:cs="Arial"/>
        </w:rPr>
        <w:t>Ve</w:t>
      </w:r>
      <w:proofErr w:type="gramEnd"/>
      <w:r w:rsidRPr="00517C5D">
        <w:rPr>
          <w:rFonts w:ascii="Arial" w:hAnsi="Arial" w:cs="Arial"/>
        </w:rPr>
        <w:t xml:space="preserve"> Perakende Satış Faaliyetlerine İlişkin Kalite Yönetmeliği kapsamındaki işlerin yükleniciden kaynaklı olarak yönetmelikte öngörülen süreler içerisinde gerçekleşememesi durumunda ŞİRKET tarafından tüketicilere ve/veya EPDK’ya ödenen/ödenecek tazminat ve/veya cezalar </w:t>
      </w:r>
      <w:proofErr w:type="spellStart"/>
      <w:r w:rsidRPr="00517C5D">
        <w:rPr>
          <w:rFonts w:ascii="Arial" w:hAnsi="Arial" w:cs="Arial"/>
        </w:rPr>
        <w:t>YÜKLENİCİ’ye</w:t>
      </w:r>
      <w:proofErr w:type="spellEnd"/>
      <w:r w:rsidRPr="00517C5D">
        <w:rPr>
          <w:rFonts w:ascii="Arial" w:hAnsi="Arial" w:cs="Arial"/>
        </w:rPr>
        <w:t> rücu edilecektir.</w:t>
      </w:r>
    </w:p>
    <w:p w14:paraId="0D7A2ACB" w14:textId="77777777" w:rsidR="00E23CB0" w:rsidRPr="00517C5D" w:rsidRDefault="00E23CB0" w:rsidP="00E23CB0">
      <w:pPr>
        <w:spacing w:after="0" w:line="240" w:lineRule="auto"/>
        <w:ind w:right="-2"/>
        <w:jc w:val="both"/>
        <w:rPr>
          <w:rFonts w:ascii="Arial" w:hAnsi="Arial" w:cs="Arial"/>
        </w:rPr>
      </w:pPr>
      <w:r w:rsidRPr="00517C5D">
        <w:rPr>
          <w:rFonts w:ascii="Arial" w:hAnsi="Arial" w:cs="Arial"/>
        </w:rPr>
        <w:t xml:space="preserve">YÜKLENİCİ personeli tarafından tüketicinin dağıtım sistemine veya sayaçlara veya ölçü sistemine ya da tesisata müdahale edilerek her türlü kaçak tüketimine sebebiyet verdiğinin tespit edilmesi halinde; </w:t>
      </w:r>
      <w:proofErr w:type="spellStart"/>
      <w:r w:rsidRPr="00517C5D">
        <w:rPr>
          <w:rFonts w:ascii="Arial" w:hAnsi="Arial" w:cs="Arial"/>
        </w:rPr>
        <w:t>ŞİRKET’in</w:t>
      </w:r>
      <w:proofErr w:type="spellEnd"/>
      <w:r w:rsidRPr="00517C5D">
        <w:rPr>
          <w:rFonts w:ascii="Arial" w:hAnsi="Arial" w:cs="Arial"/>
        </w:rPr>
        <w:t xml:space="preserve"> uğradığı zarar </w:t>
      </w:r>
      <w:proofErr w:type="spellStart"/>
      <w:r w:rsidRPr="00517C5D">
        <w:rPr>
          <w:rFonts w:ascii="Arial" w:hAnsi="Arial" w:cs="Arial"/>
        </w:rPr>
        <w:t>YÜKLENİCİ’den</w:t>
      </w:r>
      <w:proofErr w:type="spellEnd"/>
      <w:r w:rsidRPr="00517C5D">
        <w:rPr>
          <w:rFonts w:ascii="Arial" w:hAnsi="Arial" w:cs="Arial"/>
        </w:rPr>
        <w:t xml:space="preserve"> tahsil edilir, ŞİRKET’ in ilgili personelin iş bu sözleşme kapsamındaki işten çıkartılmasını isteme hakkı saklıdır. </w:t>
      </w:r>
    </w:p>
    <w:p w14:paraId="22C8620C" w14:textId="77777777" w:rsidR="00E23CB0" w:rsidRPr="00517C5D" w:rsidRDefault="00E23CB0" w:rsidP="00E23CB0">
      <w:pPr>
        <w:spacing w:after="0" w:line="240" w:lineRule="auto"/>
        <w:ind w:right="-2"/>
        <w:jc w:val="both"/>
        <w:rPr>
          <w:rFonts w:ascii="Arial" w:hAnsi="Arial" w:cs="Arial"/>
        </w:rPr>
      </w:pPr>
      <w:r w:rsidRPr="00517C5D">
        <w:rPr>
          <w:rFonts w:ascii="Arial" w:hAnsi="Arial" w:cs="Arial"/>
        </w:rPr>
        <w:t xml:space="preserve">ŞİRKET, işin ifası konusunda aksamaların olduğunu kendisinin tespit etmesi veya kamu kurum kuruluşları/tüketicilerden yansıyan şikâyet olması halinde durumu </w:t>
      </w:r>
      <w:proofErr w:type="spellStart"/>
      <w:r w:rsidRPr="00517C5D">
        <w:rPr>
          <w:rFonts w:ascii="Arial" w:hAnsi="Arial" w:cs="Arial"/>
        </w:rPr>
        <w:t>YÜKLENİCİ’ye</w:t>
      </w:r>
      <w:proofErr w:type="spellEnd"/>
      <w:r w:rsidRPr="00517C5D">
        <w:rPr>
          <w:rFonts w:ascii="Arial" w:hAnsi="Arial" w:cs="Arial"/>
        </w:rPr>
        <w:t xml:space="preserve"> bildirir ve yüklenici tarafından gerekli işlemler ikmal edilir.</w:t>
      </w:r>
    </w:p>
    <w:p w14:paraId="7C6637F4" w14:textId="77777777" w:rsidR="00E23CB0" w:rsidRPr="00517C5D" w:rsidRDefault="00E23CB0" w:rsidP="00E23CB0">
      <w:pPr>
        <w:spacing w:after="0" w:line="240" w:lineRule="auto"/>
        <w:ind w:right="-2"/>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uygulamaları sonucu, </w:t>
      </w:r>
      <w:proofErr w:type="spellStart"/>
      <w:r w:rsidRPr="00517C5D">
        <w:rPr>
          <w:rFonts w:ascii="Arial" w:hAnsi="Arial" w:cs="Arial"/>
        </w:rPr>
        <w:t>ŞİRKET’in</w:t>
      </w:r>
      <w:proofErr w:type="spellEnd"/>
      <w:r w:rsidRPr="00517C5D">
        <w:rPr>
          <w:rFonts w:ascii="Arial" w:hAnsi="Arial" w:cs="Arial"/>
        </w:rPr>
        <w:t xml:space="preserve"> tazminat ödemesinin söz konusu olduğu hallerde bu tazminat (3. kişiler ve YÜKLENİCİ işçileri tarafından açılan davalarla ilgili olarak talep edilen tutarla birlikte tüm ferileri, yargılama ve icra giderleri ile ilam ve icra vekalet ücretlerinin işlemiş ve işleyecek faizleri ve bunların vergileri de dahil) ŞİRKET tarafından ödendiği tarihten yazılı ihbar ve ihtar şartı aranmaksızın </w:t>
      </w:r>
      <w:proofErr w:type="spellStart"/>
      <w:r w:rsidRPr="00517C5D">
        <w:rPr>
          <w:rFonts w:ascii="Arial" w:hAnsi="Arial" w:cs="Arial"/>
        </w:rPr>
        <w:t>YÜKLENİCİ’den</w:t>
      </w:r>
      <w:proofErr w:type="spellEnd"/>
      <w:r w:rsidRPr="00517C5D">
        <w:rPr>
          <w:rFonts w:ascii="Arial" w:hAnsi="Arial" w:cs="Arial"/>
        </w:rPr>
        <w:t xml:space="preserve"> tahsil edilir.</w:t>
      </w:r>
    </w:p>
    <w:p w14:paraId="52638523" w14:textId="77777777" w:rsidR="00D44C13" w:rsidRDefault="00D44C13" w:rsidP="007B1DEE">
      <w:pPr>
        <w:spacing w:after="0" w:line="240" w:lineRule="auto"/>
        <w:ind w:right="-2"/>
        <w:jc w:val="both"/>
        <w:rPr>
          <w:rFonts w:ascii="Arial" w:hAnsi="Arial" w:cs="Arial"/>
        </w:rPr>
      </w:pPr>
    </w:p>
    <w:p w14:paraId="4032EC41" w14:textId="23BE30D1" w:rsidR="007B1DEE" w:rsidRPr="00517C5D" w:rsidRDefault="007B1DEE" w:rsidP="007B1DEE">
      <w:pPr>
        <w:spacing w:after="0" w:line="240" w:lineRule="auto"/>
        <w:ind w:right="-2"/>
        <w:jc w:val="both"/>
        <w:rPr>
          <w:rFonts w:ascii="Arial" w:eastAsia="Arial" w:hAnsi="Arial" w:cs="Arial"/>
          <w:color w:val="000000" w:themeColor="text1"/>
        </w:rPr>
      </w:pPr>
      <w:r w:rsidRPr="00517C5D">
        <w:rPr>
          <w:rFonts w:ascii="Arial" w:eastAsia="Arial" w:hAnsi="Arial" w:cs="Arial"/>
          <w:color w:val="000000" w:themeColor="text1"/>
        </w:rPr>
        <w:t xml:space="preserve">Tablet bilgisayarlarda kullanılacak olan ve ŞİRKET tarafından verilen GSM </w:t>
      </w:r>
      <w:proofErr w:type="gramStart"/>
      <w:r w:rsidRPr="00517C5D">
        <w:rPr>
          <w:rFonts w:ascii="Arial" w:eastAsia="Arial" w:hAnsi="Arial" w:cs="Arial"/>
          <w:color w:val="000000" w:themeColor="text1"/>
        </w:rPr>
        <w:t>data</w:t>
      </w:r>
      <w:proofErr w:type="gramEnd"/>
      <w:r w:rsidRPr="00517C5D">
        <w:rPr>
          <w:rFonts w:ascii="Arial" w:eastAsia="Arial" w:hAnsi="Arial" w:cs="Arial"/>
          <w:color w:val="000000" w:themeColor="text1"/>
        </w:rPr>
        <w:t xml:space="preserve"> hatlarının işin yapımı dışında kullanımlarının tespiti ve/veya standart data paketinin aşılması halinde oluşacak ilave maliyetler </w:t>
      </w:r>
      <w:proofErr w:type="spellStart"/>
      <w:r w:rsidRPr="00517C5D">
        <w:rPr>
          <w:rFonts w:ascii="Arial" w:eastAsia="Arial" w:hAnsi="Arial" w:cs="Arial"/>
          <w:color w:val="000000" w:themeColor="text1"/>
        </w:rPr>
        <w:t>YÜKLENİCİ’den</w:t>
      </w:r>
      <w:proofErr w:type="spellEnd"/>
      <w:r w:rsidRPr="00517C5D">
        <w:rPr>
          <w:rFonts w:ascii="Arial" w:eastAsia="Arial" w:hAnsi="Arial" w:cs="Arial"/>
          <w:color w:val="000000" w:themeColor="text1"/>
        </w:rPr>
        <w:t xml:space="preserve"> tahsil edilir.</w:t>
      </w:r>
    </w:p>
    <w:p w14:paraId="7C9E5D6A" w14:textId="69E891F9" w:rsidR="007B1DEE" w:rsidRPr="00517C5D" w:rsidRDefault="007B1DEE" w:rsidP="007B1DEE">
      <w:pPr>
        <w:spacing w:after="0" w:line="240" w:lineRule="auto"/>
        <w:ind w:right="-2"/>
        <w:jc w:val="both"/>
        <w:rPr>
          <w:rFonts w:ascii="Arial" w:eastAsia="Arial" w:hAnsi="Arial" w:cs="Arial"/>
          <w:color w:val="000000" w:themeColor="text1"/>
        </w:rPr>
      </w:pPr>
      <w:proofErr w:type="spellStart"/>
      <w:r w:rsidRPr="00517C5D">
        <w:rPr>
          <w:rFonts w:ascii="Arial" w:eastAsia="Arial" w:hAnsi="Arial" w:cs="Arial"/>
          <w:color w:val="000000" w:themeColor="text1"/>
        </w:rPr>
        <w:t>YÜKLENİCİ’nin</w:t>
      </w:r>
      <w:proofErr w:type="spellEnd"/>
      <w:r w:rsidRPr="00517C5D">
        <w:rPr>
          <w:rFonts w:ascii="Arial" w:eastAsia="Arial" w:hAnsi="Arial" w:cs="Arial"/>
          <w:color w:val="000000" w:themeColor="text1"/>
        </w:rPr>
        <w:t xml:space="preserve"> işbu Sözleşme ve eklerine ait hükümlerden herhangi birisine aykırı davranması halinde, bu aykırılık sebebi ile özel bir ceza bedelinin öngörülmediği durumda</w:t>
      </w:r>
      <w:r>
        <w:rPr>
          <w:rFonts w:ascii="Arial" w:eastAsia="Arial" w:hAnsi="Arial" w:cs="Arial"/>
          <w:color w:val="000000" w:themeColor="text1"/>
        </w:rPr>
        <w:t xml:space="preserve"> her bir tespit başına</w:t>
      </w:r>
      <w:r w:rsidRPr="00517C5D">
        <w:rPr>
          <w:rFonts w:ascii="Arial" w:eastAsia="Arial" w:hAnsi="Arial" w:cs="Arial"/>
          <w:color w:val="000000" w:themeColor="text1"/>
        </w:rPr>
        <w:t xml:space="preserve"> YÜKLENİCİ, ŞİRKET’ </w:t>
      </w:r>
      <w:proofErr w:type="spellStart"/>
      <w:r w:rsidRPr="00517C5D">
        <w:rPr>
          <w:rFonts w:ascii="Arial" w:eastAsia="Arial" w:hAnsi="Arial" w:cs="Arial"/>
          <w:color w:val="000000" w:themeColor="text1"/>
        </w:rPr>
        <w:t>e,ŞİRKET</w:t>
      </w:r>
      <w:proofErr w:type="spellEnd"/>
      <w:r w:rsidRPr="00517C5D">
        <w:rPr>
          <w:rFonts w:ascii="Arial" w:eastAsia="Arial" w:hAnsi="Arial" w:cs="Arial"/>
          <w:color w:val="000000" w:themeColor="text1"/>
        </w:rPr>
        <w:t xml:space="preserve">’ in seçimlik hakkı olmak üzere Sözleşme bedelinin </w:t>
      </w:r>
      <w:proofErr w:type="gramStart"/>
      <w:r>
        <w:rPr>
          <w:rFonts w:ascii="Arial" w:hAnsi="Arial" w:cs="Arial"/>
        </w:rPr>
        <w:t>%0,</w:t>
      </w:r>
      <w:r w:rsidR="00BA1ECF">
        <w:rPr>
          <w:rFonts w:ascii="Arial" w:hAnsi="Arial" w:cs="Arial"/>
        </w:rPr>
        <w:t>2</w:t>
      </w:r>
      <w:proofErr w:type="gramEnd"/>
      <w:r w:rsidRPr="00517C5D">
        <w:rPr>
          <w:rFonts w:ascii="Arial" w:hAnsi="Arial" w:cs="Arial"/>
        </w:rPr>
        <w:t xml:space="preserve">’i </w:t>
      </w:r>
      <w:r>
        <w:rPr>
          <w:rFonts w:ascii="Arial" w:hAnsi="Arial" w:cs="Arial"/>
        </w:rPr>
        <w:t>(</w:t>
      </w:r>
      <w:r w:rsidR="00BA1ECF">
        <w:rPr>
          <w:rFonts w:ascii="Arial" w:hAnsi="Arial" w:cs="Arial"/>
        </w:rPr>
        <w:t xml:space="preserve">binde </w:t>
      </w:r>
      <w:r>
        <w:rPr>
          <w:rFonts w:ascii="Arial" w:hAnsi="Arial" w:cs="Arial"/>
        </w:rPr>
        <w:t xml:space="preserve"> </w:t>
      </w:r>
      <w:r w:rsidR="00BA1ECF">
        <w:rPr>
          <w:rFonts w:ascii="Arial" w:hAnsi="Arial" w:cs="Arial"/>
        </w:rPr>
        <w:t>iki</w:t>
      </w:r>
      <w:r>
        <w:rPr>
          <w:rFonts w:ascii="Arial" w:hAnsi="Arial" w:cs="Arial"/>
        </w:rPr>
        <w:t xml:space="preserve">) </w:t>
      </w:r>
      <w:r w:rsidRPr="00517C5D">
        <w:rPr>
          <w:rFonts w:ascii="Arial" w:eastAsia="Arial" w:hAnsi="Arial" w:cs="Arial"/>
          <w:color w:val="000000" w:themeColor="text1"/>
        </w:rPr>
        <w:t xml:space="preserve">oranına kadar Sözleşme cezası ödemekle yükümlüdür. </w:t>
      </w:r>
    </w:p>
    <w:p w14:paraId="6272A99C" w14:textId="77777777" w:rsidR="007B1DEE" w:rsidRDefault="007B1DEE" w:rsidP="007B1DEE">
      <w:pPr>
        <w:spacing w:after="0" w:line="240" w:lineRule="auto"/>
        <w:ind w:right="-2"/>
        <w:jc w:val="both"/>
        <w:rPr>
          <w:rFonts w:ascii="Arial" w:hAnsi="Arial" w:cs="Arial"/>
        </w:rPr>
      </w:pPr>
      <w:r w:rsidRPr="00517C5D">
        <w:rPr>
          <w:rFonts w:ascii="Arial" w:eastAsia="Arial" w:hAnsi="Arial" w:cs="Arial"/>
          <w:color w:val="000000" w:themeColor="text1"/>
        </w:rPr>
        <w:t>Bu sözleşme kapsamında çalışacak olan personellere YÜKLENİCİ tarafından eğitim ve belgeleri verilmeden personel çalıştırılmaması esas olup aksi halde çalıştırılan her personel başına 1</w:t>
      </w:r>
      <w:r>
        <w:rPr>
          <w:rFonts w:ascii="Arial" w:eastAsia="Arial" w:hAnsi="Arial" w:cs="Arial"/>
          <w:color w:val="000000" w:themeColor="text1"/>
        </w:rPr>
        <w:t xml:space="preserve"> (bir)</w:t>
      </w:r>
      <w:r w:rsidRPr="00517C5D">
        <w:rPr>
          <w:rFonts w:ascii="Arial" w:eastAsia="Arial" w:hAnsi="Arial" w:cs="Arial"/>
          <w:color w:val="000000" w:themeColor="text1"/>
        </w:rPr>
        <w:t xml:space="preserve"> net asgari ücret tutarı </w:t>
      </w:r>
      <w:proofErr w:type="spellStart"/>
      <w:r w:rsidRPr="00517C5D">
        <w:rPr>
          <w:rFonts w:ascii="Arial" w:hAnsi="Arial" w:cs="Arial"/>
        </w:rPr>
        <w:t>YÜKLENİCİ’den</w:t>
      </w:r>
      <w:proofErr w:type="spellEnd"/>
      <w:r w:rsidRPr="00517C5D">
        <w:rPr>
          <w:rFonts w:ascii="Arial" w:hAnsi="Arial" w:cs="Arial"/>
        </w:rPr>
        <w:t xml:space="preserve"> tahsil edilir.</w:t>
      </w:r>
    </w:p>
    <w:p w14:paraId="5A86B226" w14:textId="77777777" w:rsidR="007B1DEE" w:rsidRDefault="007B1DEE" w:rsidP="007B1DEE">
      <w:pPr>
        <w:spacing w:after="0" w:line="240" w:lineRule="auto"/>
        <w:ind w:right="-2"/>
        <w:jc w:val="both"/>
        <w:rPr>
          <w:rFonts w:ascii="Arial" w:hAnsi="Arial" w:cs="Arial"/>
        </w:rPr>
      </w:pPr>
    </w:p>
    <w:p w14:paraId="205DECF9" w14:textId="77777777" w:rsidR="007B1DEE" w:rsidRDefault="007B1DEE" w:rsidP="007B1DEE">
      <w:pPr>
        <w:spacing w:after="0" w:line="240" w:lineRule="auto"/>
        <w:jc w:val="both"/>
        <w:rPr>
          <w:rFonts w:ascii="Arial" w:hAnsi="Arial" w:cs="Arial"/>
        </w:rPr>
      </w:pPr>
      <w:proofErr w:type="spellStart"/>
      <w:r w:rsidRPr="009C1DC9">
        <w:rPr>
          <w:rFonts w:ascii="Arial" w:hAnsi="Arial" w:cs="Arial"/>
        </w:rPr>
        <w:t>YÜKLENİCİ’nin</w:t>
      </w:r>
      <w:proofErr w:type="spellEnd"/>
      <w:r w:rsidRPr="009C1DC9">
        <w:rPr>
          <w:rFonts w:ascii="Arial" w:hAnsi="Arial" w:cs="Arial"/>
        </w:rPr>
        <w:t xml:space="preserve"> teklifinde vereceği toplam </w:t>
      </w:r>
      <w:r>
        <w:rPr>
          <w:rFonts w:ascii="Arial" w:hAnsi="Arial" w:cs="Arial"/>
        </w:rPr>
        <w:t>personel ve araç</w:t>
      </w:r>
      <w:r w:rsidRPr="009C1DC9">
        <w:rPr>
          <w:rFonts w:ascii="Arial" w:hAnsi="Arial" w:cs="Arial"/>
        </w:rPr>
        <w:t xml:space="preserve"> sayısı bu işin yapılabilmesi için asgari sayıdır.</w:t>
      </w:r>
      <w:r>
        <w:rPr>
          <w:rFonts w:ascii="Arial" w:hAnsi="Arial" w:cs="Arial"/>
        </w:rPr>
        <w:t xml:space="preserve"> İş başlangıcından sözleşme süresi boyunca saha çalışmalarının YÜKLENİCİ’ </w:t>
      </w:r>
      <w:proofErr w:type="spellStart"/>
      <w:r>
        <w:rPr>
          <w:rFonts w:ascii="Arial" w:hAnsi="Arial" w:cs="Arial"/>
        </w:rPr>
        <w:t>nin</w:t>
      </w:r>
      <w:proofErr w:type="spellEnd"/>
      <w:r>
        <w:rPr>
          <w:rFonts w:ascii="Arial" w:hAnsi="Arial" w:cs="Arial"/>
        </w:rPr>
        <w:t xml:space="preserve"> teklifinde yer alan personel ve araç sayısından az miktarda yapıldığının tespiti halinde, eksik çalışılan iş günü başına 1.000 (bin) TL Sözleşme cezası ŞİRKET’ in seçiminde olmak üzere uygulanır. Eksik personel ve araç ile çalışılması durum tespitinde, fiili olarak saha çalışmalarında görevlendirilen personel ve araç sayıları baz alınacaktır.</w:t>
      </w:r>
    </w:p>
    <w:p w14:paraId="4E58C195" w14:textId="77777777" w:rsidR="007B1DEE" w:rsidRPr="00A716DE" w:rsidRDefault="007B1DEE" w:rsidP="007B1DEE">
      <w:pPr>
        <w:pStyle w:val="GvdeMetni"/>
        <w:rPr>
          <w:rFonts w:ascii="Arial" w:eastAsiaTheme="minorHAnsi" w:hAnsi="Arial" w:cs="Arial"/>
          <w:b w:val="0"/>
          <w:color w:val="000000" w:themeColor="text1"/>
          <w:sz w:val="22"/>
          <w:szCs w:val="22"/>
          <w:lang w:eastAsia="en-US"/>
        </w:rPr>
      </w:pPr>
      <w:r w:rsidRPr="00A716DE">
        <w:rPr>
          <w:rFonts w:ascii="Arial" w:eastAsiaTheme="minorHAnsi" w:hAnsi="Arial" w:cs="Arial"/>
          <w:b w:val="0"/>
          <w:color w:val="000000" w:themeColor="text1"/>
          <w:sz w:val="22"/>
          <w:szCs w:val="22"/>
          <w:lang w:eastAsia="en-US"/>
        </w:rPr>
        <w:t xml:space="preserve">Belirlenen ceza bedelleri </w:t>
      </w:r>
      <w:proofErr w:type="spellStart"/>
      <w:r w:rsidRPr="00A716DE">
        <w:rPr>
          <w:rFonts w:ascii="Arial" w:eastAsiaTheme="minorHAnsi" w:hAnsi="Arial" w:cs="Arial"/>
          <w:b w:val="0"/>
          <w:color w:val="000000" w:themeColor="text1"/>
          <w:sz w:val="22"/>
          <w:szCs w:val="22"/>
          <w:lang w:eastAsia="en-US"/>
        </w:rPr>
        <w:t>YÜKLENİCİ’ye</w:t>
      </w:r>
      <w:proofErr w:type="spellEnd"/>
      <w:r w:rsidRPr="00A716DE">
        <w:rPr>
          <w:rFonts w:ascii="Arial" w:eastAsiaTheme="minorHAnsi" w:hAnsi="Arial" w:cs="Arial"/>
          <w:b w:val="0"/>
          <w:color w:val="000000" w:themeColor="text1"/>
          <w:sz w:val="22"/>
          <w:szCs w:val="22"/>
          <w:lang w:eastAsia="en-US"/>
        </w:rPr>
        <w:t xml:space="preserve"> fatura edilerek gelir kaydedilir.</w:t>
      </w:r>
    </w:p>
    <w:p w14:paraId="6E64C253" w14:textId="77777777" w:rsidR="007B1DEE" w:rsidRPr="00517C5D" w:rsidRDefault="007B1DEE" w:rsidP="007B1DEE">
      <w:pPr>
        <w:spacing w:after="0" w:line="240" w:lineRule="auto"/>
        <w:ind w:right="-2"/>
        <w:jc w:val="both"/>
        <w:rPr>
          <w:rFonts w:ascii="Arial" w:hAnsi="Arial" w:cs="Arial"/>
        </w:rPr>
      </w:pPr>
    </w:p>
    <w:p w14:paraId="0CD369DD" w14:textId="77777777" w:rsidR="007B1DEE" w:rsidRPr="005675FE" w:rsidRDefault="007B1DEE" w:rsidP="007B1DEE">
      <w:pPr>
        <w:pStyle w:val="GvdeMetni"/>
        <w:rPr>
          <w:rFonts w:ascii="Arial" w:eastAsiaTheme="minorHAnsi" w:hAnsi="Arial" w:cs="Arial"/>
          <w:b w:val="0"/>
          <w:sz w:val="22"/>
          <w:szCs w:val="22"/>
          <w:lang w:eastAsia="en-US"/>
        </w:rPr>
      </w:pPr>
      <w:r w:rsidRPr="00A716DE">
        <w:rPr>
          <w:rFonts w:ascii="Arial" w:hAnsi="Arial" w:cs="Arial"/>
          <w:color w:val="000000" w:themeColor="text1"/>
          <w:sz w:val="22"/>
          <w:szCs w:val="22"/>
        </w:rPr>
        <w:t>1</w:t>
      </w:r>
      <w:r>
        <w:rPr>
          <w:rFonts w:ascii="Arial" w:hAnsi="Arial" w:cs="Arial"/>
          <w:color w:val="000000" w:themeColor="text1"/>
          <w:sz w:val="22"/>
          <w:szCs w:val="22"/>
        </w:rPr>
        <w:t>1.30</w:t>
      </w:r>
      <w:r w:rsidRPr="00A716DE">
        <w:rPr>
          <w:rFonts w:ascii="Arial" w:hAnsi="Arial" w:cs="Arial"/>
          <w:color w:val="000000" w:themeColor="text1"/>
          <w:sz w:val="22"/>
          <w:szCs w:val="22"/>
        </w:rPr>
        <w:t>.</w:t>
      </w:r>
      <w:r w:rsidRPr="00A716DE">
        <w:rPr>
          <w:rFonts w:ascii="Arial" w:hAnsi="Arial" w:cs="Arial"/>
          <w:b w:val="0"/>
          <w:color w:val="000000" w:themeColor="text1"/>
          <w:sz w:val="22"/>
          <w:szCs w:val="22"/>
        </w:rPr>
        <w:t xml:space="preserve"> </w:t>
      </w:r>
      <w:r w:rsidRPr="005675FE">
        <w:rPr>
          <w:rFonts w:ascii="Arial" w:eastAsiaTheme="minorHAnsi" w:hAnsi="Arial" w:cs="Arial"/>
          <w:b w:val="0"/>
          <w:sz w:val="22"/>
          <w:szCs w:val="22"/>
          <w:lang w:eastAsia="en-US"/>
        </w:rPr>
        <w:t xml:space="preserve">İşbu Sözleşme, </w:t>
      </w:r>
      <w:proofErr w:type="spellStart"/>
      <w:r w:rsidRPr="005675FE">
        <w:rPr>
          <w:rFonts w:ascii="Arial" w:eastAsiaTheme="minorHAnsi" w:hAnsi="Arial" w:cs="Arial"/>
          <w:b w:val="0"/>
          <w:sz w:val="22"/>
          <w:szCs w:val="22"/>
          <w:lang w:eastAsia="en-US"/>
        </w:rPr>
        <w:t>YÜKLENİCİ’ye</w:t>
      </w:r>
      <w:proofErr w:type="spellEnd"/>
      <w:r w:rsidRPr="005675FE">
        <w:rPr>
          <w:rFonts w:ascii="Arial" w:eastAsiaTheme="minorHAnsi" w:hAnsi="Arial" w:cs="Arial"/>
          <w:b w:val="0"/>
          <w:sz w:val="22"/>
          <w:szCs w:val="22"/>
          <w:lang w:eastAsia="en-US"/>
        </w:rPr>
        <w:t xml:space="preserve"> Sözleşme süresi sırasında veya Sözleşmenin herhangi bir sebeple sona ermesi halinde, ŞİRKET ile sözleşme akdetme konusunda münhasır bir hak vermez. ŞİRKET, Sözleşme süresi boyunca veya Sözleşmenin herhangi bir sebeple sona ermesinden sonra üçüncü kişilerle</w:t>
      </w:r>
      <w:r>
        <w:rPr>
          <w:rFonts w:ascii="Arial" w:eastAsiaTheme="minorHAnsi" w:hAnsi="Arial" w:cs="Arial"/>
          <w:b w:val="0"/>
          <w:sz w:val="22"/>
          <w:szCs w:val="22"/>
          <w:lang w:eastAsia="en-US"/>
        </w:rPr>
        <w:t xml:space="preserve"> veya kuruluşlarla</w:t>
      </w:r>
      <w:r w:rsidRPr="005675FE">
        <w:rPr>
          <w:rFonts w:ascii="Arial" w:eastAsiaTheme="minorHAnsi" w:hAnsi="Arial" w:cs="Arial"/>
          <w:b w:val="0"/>
          <w:sz w:val="22"/>
          <w:szCs w:val="22"/>
          <w:lang w:eastAsia="en-US"/>
        </w:rPr>
        <w:t>, farklı bedellerle konusu ve kapsamı işbu Sözleşme ile aynı olan sözleşmeler akdedebilir.</w:t>
      </w:r>
    </w:p>
    <w:p w14:paraId="2590EAC6" w14:textId="77777777" w:rsidR="007B1DEE" w:rsidRPr="00A716DE" w:rsidRDefault="007B1DEE" w:rsidP="007B1DEE">
      <w:pPr>
        <w:pStyle w:val="GvdeMetni"/>
        <w:rPr>
          <w:rFonts w:ascii="Arial" w:hAnsi="Arial" w:cs="Arial"/>
          <w:b w:val="0"/>
          <w:color w:val="000000" w:themeColor="text1"/>
          <w:sz w:val="22"/>
          <w:szCs w:val="22"/>
        </w:rPr>
      </w:pPr>
    </w:p>
    <w:p w14:paraId="438B7D34" w14:textId="77777777" w:rsidR="007B1DEE" w:rsidRPr="00A716DE" w:rsidRDefault="007B1DEE" w:rsidP="007B1DEE">
      <w:pPr>
        <w:pStyle w:val="GvdeMetni"/>
        <w:rPr>
          <w:rFonts w:ascii="Arial" w:hAnsi="Arial" w:cs="Arial"/>
          <w:b w:val="0"/>
          <w:color w:val="000000" w:themeColor="text1"/>
          <w:sz w:val="22"/>
          <w:szCs w:val="22"/>
        </w:rPr>
      </w:pPr>
    </w:p>
    <w:p w14:paraId="594F1479" w14:textId="77777777" w:rsidR="007B1DEE" w:rsidRPr="00A716DE" w:rsidRDefault="007B1DEE" w:rsidP="007B1DEE">
      <w:pPr>
        <w:pStyle w:val="GvdeMetni"/>
        <w:rPr>
          <w:rFonts w:ascii="Arial" w:hAnsi="Arial" w:cs="Arial"/>
          <w:b w:val="0"/>
          <w:color w:val="000000" w:themeColor="text1"/>
          <w:sz w:val="22"/>
          <w:szCs w:val="22"/>
        </w:rPr>
      </w:pPr>
      <w:r w:rsidRPr="00A716DE">
        <w:rPr>
          <w:rFonts w:ascii="Arial" w:hAnsi="Arial" w:cs="Arial"/>
          <w:color w:val="000000" w:themeColor="text1"/>
          <w:sz w:val="22"/>
          <w:szCs w:val="22"/>
        </w:rPr>
        <w:t>10.</w:t>
      </w:r>
      <w:r>
        <w:rPr>
          <w:rFonts w:ascii="Arial" w:hAnsi="Arial" w:cs="Arial"/>
          <w:color w:val="000000" w:themeColor="text1"/>
          <w:sz w:val="22"/>
          <w:szCs w:val="22"/>
        </w:rPr>
        <w:t>31</w:t>
      </w:r>
      <w:r w:rsidRPr="00A716DE">
        <w:rPr>
          <w:rFonts w:ascii="Arial" w:hAnsi="Arial" w:cs="Arial"/>
          <w:color w:val="000000" w:themeColor="text1"/>
          <w:sz w:val="22"/>
          <w:szCs w:val="22"/>
        </w:rPr>
        <w:t>.</w:t>
      </w:r>
      <w:r w:rsidRPr="00A716DE">
        <w:rPr>
          <w:rFonts w:ascii="Arial" w:hAnsi="Arial" w:cs="Arial"/>
          <w:b w:val="0"/>
          <w:color w:val="000000" w:themeColor="text1"/>
          <w:sz w:val="22"/>
          <w:szCs w:val="22"/>
        </w:rPr>
        <w:t xml:space="preserve"> Her halükarda </w:t>
      </w:r>
      <w:proofErr w:type="spellStart"/>
      <w:r w:rsidRPr="00A716DE">
        <w:rPr>
          <w:rFonts w:ascii="Arial" w:hAnsi="Arial" w:cs="Arial"/>
          <w:b w:val="0"/>
          <w:color w:val="000000" w:themeColor="text1"/>
          <w:sz w:val="22"/>
          <w:szCs w:val="22"/>
        </w:rPr>
        <w:t>ŞİRKET’in</w:t>
      </w:r>
      <w:proofErr w:type="spellEnd"/>
      <w:r w:rsidRPr="00A716DE">
        <w:rPr>
          <w:rFonts w:ascii="Arial" w:hAnsi="Arial" w:cs="Arial"/>
          <w:b w:val="0"/>
          <w:color w:val="000000" w:themeColor="text1"/>
          <w:sz w:val="22"/>
          <w:szCs w:val="22"/>
        </w:rPr>
        <w:t xml:space="preserve"> </w:t>
      </w:r>
      <w:r>
        <w:rPr>
          <w:rFonts w:ascii="Arial" w:hAnsi="Arial" w:cs="Arial"/>
          <w:b w:val="0"/>
          <w:color w:val="000000" w:themeColor="text1"/>
          <w:sz w:val="22"/>
          <w:szCs w:val="22"/>
        </w:rPr>
        <w:t xml:space="preserve">işbu </w:t>
      </w:r>
      <w:proofErr w:type="spellStart"/>
      <w:r>
        <w:rPr>
          <w:rFonts w:ascii="Arial" w:hAnsi="Arial" w:cs="Arial"/>
          <w:b w:val="0"/>
          <w:color w:val="000000" w:themeColor="text1"/>
          <w:sz w:val="22"/>
          <w:szCs w:val="22"/>
        </w:rPr>
        <w:t>Sözleşme’den</w:t>
      </w:r>
      <w:proofErr w:type="spellEnd"/>
      <w:r>
        <w:rPr>
          <w:rFonts w:ascii="Arial" w:hAnsi="Arial" w:cs="Arial"/>
          <w:b w:val="0"/>
          <w:color w:val="000000" w:themeColor="text1"/>
          <w:sz w:val="22"/>
          <w:szCs w:val="22"/>
        </w:rPr>
        <w:t xml:space="preserve"> ve Yasa’dan doğan sair </w:t>
      </w:r>
      <w:r w:rsidRPr="00A716DE">
        <w:rPr>
          <w:rFonts w:ascii="Arial" w:hAnsi="Arial" w:cs="Arial"/>
          <w:b w:val="0"/>
          <w:color w:val="000000" w:themeColor="text1"/>
          <w:sz w:val="22"/>
          <w:szCs w:val="22"/>
        </w:rPr>
        <w:t xml:space="preserve"> hakları saklıdır.</w:t>
      </w:r>
    </w:p>
    <w:p w14:paraId="49D144F7" w14:textId="77777777" w:rsidR="007B1DEE" w:rsidRDefault="007B1DEE" w:rsidP="007B1DEE">
      <w:pPr>
        <w:pStyle w:val="GvdeMetni"/>
        <w:rPr>
          <w:rFonts w:ascii="Arial" w:hAnsi="Arial" w:cs="Arial"/>
          <w:b w:val="0"/>
          <w:color w:val="000000" w:themeColor="text1"/>
          <w:sz w:val="22"/>
          <w:szCs w:val="22"/>
        </w:rPr>
      </w:pPr>
    </w:p>
    <w:p w14:paraId="7C4F9DDB" w14:textId="77777777" w:rsidR="007B1DEE" w:rsidRDefault="007B1DEE" w:rsidP="007B1DEE">
      <w:pPr>
        <w:autoSpaceDE w:val="0"/>
        <w:autoSpaceDN w:val="0"/>
        <w:spacing w:after="0" w:line="240" w:lineRule="auto"/>
        <w:rPr>
          <w:rFonts w:ascii="Arial" w:hAnsi="Arial" w:cs="Arial"/>
        </w:rPr>
      </w:pPr>
      <w:r>
        <w:rPr>
          <w:rFonts w:ascii="Arial" w:hAnsi="Arial" w:cs="Arial"/>
          <w:b/>
          <w:color w:val="000000" w:themeColor="text1"/>
        </w:rPr>
        <w:t xml:space="preserve">10.32. </w:t>
      </w:r>
      <w:proofErr w:type="spellStart"/>
      <w:r w:rsidRPr="00852B05">
        <w:rPr>
          <w:rFonts w:ascii="Arial" w:hAnsi="Arial" w:cs="Arial"/>
        </w:rPr>
        <w:t>ŞİRKET’in</w:t>
      </w:r>
      <w:proofErr w:type="spellEnd"/>
      <w:r w:rsidRPr="00852B05">
        <w:rPr>
          <w:rFonts w:ascii="Arial" w:hAnsi="Arial" w:cs="Arial"/>
        </w:rPr>
        <w:t xml:space="preserve"> bu kapsamdaki herhangi bir seçimlik hakkını kullanması, </w:t>
      </w:r>
      <w:proofErr w:type="spellStart"/>
      <w:r w:rsidRPr="00852B05">
        <w:rPr>
          <w:rFonts w:ascii="Arial" w:hAnsi="Arial" w:cs="Arial"/>
        </w:rPr>
        <w:t>ŞİRKET’in</w:t>
      </w:r>
      <w:proofErr w:type="spellEnd"/>
      <w:r w:rsidRPr="00852B05">
        <w:rPr>
          <w:rFonts w:ascii="Arial" w:hAnsi="Arial" w:cs="Arial"/>
        </w:rPr>
        <w:t xml:space="preserve"> bu sözleşme kapsamındaki ceza bedellerini herhangi bir zamanda talep etmesine engel değildir.</w:t>
      </w:r>
    </w:p>
    <w:p w14:paraId="1567CA81" w14:textId="77777777" w:rsidR="007B1DEE" w:rsidRDefault="007B1DEE" w:rsidP="007B1DEE">
      <w:pPr>
        <w:autoSpaceDE w:val="0"/>
        <w:autoSpaceDN w:val="0"/>
        <w:spacing w:after="0" w:line="240" w:lineRule="auto"/>
        <w:rPr>
          <w:rFonts w:ascii="Arial" w:hAnsi="Arial" w:cs="Arial"/>
        </w:rPr>
      </w:pPr>
    </w:p>
    <w:p w14:paraId="49D078BA" w14:textId="77777777" w:rsidR="007B1DEE" w:rsidRPr="00A716DE" w:rsidRDefault="007B1DEE" w:rsidP="007B1DEE">
      <w:pPr>
        <w:pStyle w:val="GvdeMetni"/>
        <w:rPr>
          <w:rFonts w:ascii="Arial" w:eastAsiaTheme="minorHAnsi" w:hAnsi="Arial" w:cs="Arial"/>
          <w:b w:val="0"/>
          <w:color w:val="000000" w:themeColor="text1"/>
          <w:sz w:val="22"/>
          <w:szCs w:val="22"/>
          <w:lang w:eastAsia="en-US"/>
        </w:rPr>
      </w:pPr>
      <w:r w:rsidRPr="00B2781B">
        <w:rPr>
          <w:rFonts w:ascii="Arial" w:eastAsiaTheme="minorHAnsi" w:hAnsi="Arial" w:cs="Arial"/>
          <w:bCs/>
          <w:color w:val="000000" w:themeColor="text1"/>
          <w:sz w:val="22"/>
          <w:szCs w:val="22"/>
          <w:lang w:eastAsia="en-US"/>
        </w:rPr>
        <w:t>10.33</w:t>
      </w:r>
      <w:r>
        <w:rPr>
          <w:rFonts w:ascii="Arial" w:eastAsiaTheme="minorHAnsi" w:hAnsi="Arial" w:cs="Arial"/>
          <w:b w:val="0"/>
          <w:color w:val="000000" w:themeColor="text1"/>
          <w:sz w:val="22"/>
          <w:szCs w:val="22"/>
          <w:lang w:eastAsia="en-US"/>
        </w:rPr>
        <w:t xml:space="preserve">. </w:t>
      </w:r>
      <w:r w:rsidRPr="00A716DE">
        <w:rPr>
          <w:rFonts w:ascii="Arial" w:eastAsiaTheme="minorHAnsi" w:hAnsi="Arial" w:cs="Arial"/>
          <w:b w:val="0"/>
          <w:color w:val="000000" w:themeColor="text1"/>
          <w:sz w:val="22"/>
          <w:szCs w:val="22"/>
          <w:lang w:eastAsia="en-US"/>
        </w:rPr>
        <w:t xml:space="preserve">Belirlenen ceza bedelleri, herhangi bir bildirime gerek olmaksızın </w:t>
      </w:r>
      <w:proofErr w:type="spellStart"/>
      <w:r w:rsidRPr="00A716DE">
        <w:rPr>
          <w:rFonts w:ascii="Arial" w:eastAsiaTheme="minorHAnsi" w:hAnsi="Arial" w:cs="Arial"/>
          <w:b w:val="0"/>
          <w:color w:val="000000" w:themeColor="text1"/>
          <w:sz w:val="22"/>
          <w:szCs w:val="22"/>
          <w:lang w:eastAsia="en-US"/>
        </w:rPr>
        <w:t>YÜKLENİCİ’nin</w:t>
      </w:r>
      <w:proofErr w:type="spellEnd"/>
      <w:r w:rsidRPr="00A716DE">
        <w:rPr>
          <w:rFonts w:ascii="Arial" w:eastAsiaTheme="minorHAnsi" w:hAnsi="Arial" w:cs="Arial"/>
          <w:b w:val="0"/>
          <w:color w:val="000000" w:themeColor="text1"/>
          <w:sz w:val="22"/>
          <w:szCs w:val="22"/>
          <w:lang w:eastAsia="en-US"/>
        </w:rPr>
        <w:t xml:space="preserve"> fatura ödemelerinden mahsup edilerek veya teminatı nakde çevrilerek tahsil edilebilecektir</w:t>
      </w:r>
      <w:r>
        <w:rPr>
          <w:rFonts w:ascii="Arial" w:eastAsiaTheme="minorHAnsi" w:hAnsi="Arial" w:cs="Arial"/>
          <w:b w:val="0"/>
          <w:color w:val="000000" w:themeColor="text1"/>
          <w:sz w:val="22"/>
          <w:szCs w:val="22"/>
          <w:lang w:eastAsia="en-US"/>
        </w:rPr>
        <w:t xml:space="preserve">. </w:t>
      </w:r>
      <w:r w:rsidRPr="00A716DE">
        <w:rPr>
          <w:rFonts w:ascii="Arial" w:eastAsiaTheme="minorHAnsi" w:hAnsi="Arial" w:cs="Arial"/>
          <w:b w:val="0"/>
          <w:color w:val="000000" w:themeColor="text1"/>
          <w:sz w:val="22"/>
          <w:szCs w:val="22"/>
          <w:lang w:eastAsia="en-US"/>
        </w:rPr>
        <w:t>YÜKLENİCİ bu şekilde karşılanamayan ŞİRKET zararını ilk talep halinde derhal ödemekle yükümlüdür.</w:t>
      </w:r>
    </w:p>
    <w:p w14:paraId="5DB44472" w14:textId="77777777" w:rsidR="007B1DEE" w:rsidRPr="00A716DE" w:rsidRDefault="007B1DEE" w:rsidP="007B1DEE">
      <w:pPr>
        <w:pStyle w:val="GvdeMetni"/>
        <w:rPr>
          <w:rFonts w:ascii="Arial" w:eastAsiaTheme="minorHAnsi" w:hAnsi="Arial" w:cs="Arial"/>
          <w:b w:val="0"/>
          <w:color w:val="000000" w:themeColor="text1"/>
          <w:sz w:val="22"/>
          <w:szCs w:val="22"/>
          <w:lang w:eastAsia="en-US"/>
        </w:rPr>
      </w:pPr>
    </w:p>
    <w:p w14:paraId="67B2B130" w14:textId="77777777" w:rsidR="007B1DEE" w:rsidRDefault="007B1DEE" w:rsidP="007B1DEE">
      <w:pPr>
        <w:pStyle w:val="GvdeMetni"/>
        <w:rPr>
          <w:rFonts w:ascii="Arial" w:eastAsiaTheme="minorHAnsi" w:hAnsi="Arial" w:cs="Arial"/>
          <w:b w:val="0"/>
          <w:color w:val="000000" w:themeColor="text1"/>
          <w:sz w:val="22"/>
          <w:szCs w:val="22"/>
          <w:lang w:eastAsia="en-US"/>
        </w:rPr>
      </w:pPr>
      <w:r w:rsidRPr="00A716DE">
        <w:rPr>
          <w:rFonts w:ascii="Arial" w:eastAsiaTheme="minorHAnsi" w:hAnsi="Arial" w:cs="Arial"/>
          <w:b w:val="0"/>
          <w:color w:val="000000" w:themeColor="text1"/>
          <w:sz w:val="22"/>
          <w:szCs w:val="22"/>
          <w:lang w:eastAsia="en-US"/>
        </w:rPr>
        <w:t xml:space="preserve">Bu maddeye göre ceza uygulanmış olması </w:t>
      </w:r>
      <w:proofErr w:type="spellStart"/>
      <w:r w:rsidRPr="00A716DE">
        <w:rPr>
          <w:rFonts w:ascii="Arial" w:eastAsiaTheme="minorHAnsi" w:hAnsi="Arial" w:cs="Arial"/>
          <w:b w:val="0"/>
          <w:color w:val="000000" w:themeColor="text1"/>
          <w:sz w:val="22"/>
          <w:szCs w:val="22"/>
          <w:lang w:eastAsia="en-US"/>
        </w:rPr>
        <w:t>ŞİRKET’in</w:t>
      </w:r>
      <w:proofErr w:type="spellEnd"/>
      <w:r w:rsidRPr="00A716DE">
        <w:rPr>
          <w:rFonts w:ascii="Arial" w:eastAsiaTheme="minorHAnsi" w:hAnsi="Arial" w:cs="Arial"/>
          <w:b w:val="0"/>
          <w:color w:val="000000" w:themeColor="text1"/>
          <w:sz w:val="22"/>
          <w:szCs w:val="22"/>
          <w:lang w:eastAsia="en-US"/>
        </w:rPr>
        <w:t>, zarar ve ziyanının tazminini talep etme ve/veya Sözleşmeyi feshetme haklarından vazgeçtiği şeklinde yorumlanamaz.</w:t>
      </w:r>
    </w:p>
    <w:p w14:paraId="78C37D5A" w14:textId="77777777" w:rsidR="00CB10D7" w:rsidRDefault="00CB10D7" w:rsidP="007B1DEE">
      <w:pPr>
        <w:pStyle w:val="GvdeMetni"/>
        <w:rPr>
          <w:rFonts w:ascii="Arial" w:eastAsiaTheme="minorHAnsi" w:hAnsi="Arial" w:cs="Arial"/>
          <w:b w:val="0"/>
          <w:color w:val="000000" w:themeColor="text1"/>
          <w:sz w:val="22"/>
          <w:szCs w:val="22"/>
          <w:lang w:eastAsia="en-US"/>
        </w:rPr>
      </w:pPr>
    </w:p>
    <w:p w14:paraId="0635B5DA" w14:textId="59580D78" w:rsidR="00CB10D7" w:rsidRDefault="00CB10D7" w:rsidP="007B1DEE">
      <w:pPr>
        <w:pStyle w:val="GvdeMetni"/>
        <w:rPr>
          <w:rFonts w:ascii="Arial" w:eastAsiaTheme="minorHAnsi" w:hAnsi="Arial" w:cs="Arial"/>
          <w:b w:val="0"/>
          <w:color w:val="000000" w:themeColor="text1"/>
          <w:sz w:val="22"/>
          <w:szCs w:val="22"/>
          <w:lang w:eastAsia="en-US"/>
        </w:rPr>
      </w:pPr>
      <w:r>
        <w:rPr>
          <w:rFonts w:ascii="Arial" w:eastAsiaTheme="minorHAnsi" w:hAnsi="Arial" w:cs="Arial"/>
          <w:b w:val="0"/>
          <w:color w:val="000000" w:themeColor="text1"/>
          <w:sz w:val="22"/>
          <w:szCs w:val="22"/>
          <w:lang w:eastAsia="en-US"/>
        </w:rPr>
        <w:t>Malzeme Alımına İlişkin cezai maddeler:</w:t>
      </w:r>
    </w:p>
    <w:p w14:paraId="3578337D" w14:textId="77777777" w:rsidR="00CB10D7" w:rsidRDefault="00CB10D7" w:rsidP="007B1DEE">
      <w:pPr>
        <w:pStyle w:val="GvdeMetni"/>
        <w:rPr>
          <w:rFonts w:ascii="Arial" w:eastAsiaTheme="minorHAnsi" w:hAnsi="Arial" w:cs="Arial"/>
          <w:b w:val="0"/>
          <w:color w:val="000000" w:themeColor="text1"/>
          <w:sz w:val="22"/>
          <w:szCs w:val="22"/>
          <w:lang w:eastAsia="en-US"/>
        </w:rPr>
      </w:pPr>
    </w:p>
    <w:p w14:paraId="379EF379" w14:textId="0AEE2BA8" w:rsidR="00D458B7" w:rsidRPr="00A716DE" w:rsidRDefault="00D458B7" w:rsidP="007B1DEE">
      <w:pPr>
        <w:pStyle w:val="GvdeMetni"/>
        <w:rPr>
          <w:rFonts w:ascii="Arial" w:eastAsiaTheme="minorHAnsi" w:hAnsi="Arial" w:cs="Arial"/>
          <w:b w:val="0"/>
          <w:color w:val="000000" w:themeColor="text1"/>
          <w:sz w:val="22"/>
          <w:szCs w:val="22"/>
          <w:lang w:eastAsia="en-US"/>
        </w:rPr>
      </w:pPr>
      <w:r w:rsidRPr="00ED09BF">
        <w:rPr>
          <w:rFonts w:ascii="Arial" w:eastAsiaTheme="minorHAnsi" w:hAnsi="Arial" w:cs="Arial"/>
          <w:b w:val="0"/>
          <w:color w:val="000000" w:themeColor="text1"/>
          <w:sz w:val="22"/>
          <w:szCs w:val="22"/>
        </w:rPr>
        <w:t xml:space="preserve">Sözleşme konusu </w:t>
      </w:r>
      <w:r w:rsidRPr="00ED09BF">
        <w:rPr>
          <w:rFonts w:ascii="Arial" w:eastAsiaTheme="minorHAnsi" w:hAnsi="Arial" w:cs="Arial"/>
          <w:b w:val="0"/>
          <w:color w:val="000000" w:themeColor="text1"/>
          <w:sz w:val="22"/>
          <w:szCs w:val="22"/>
          <w:lang w:eastAsia="en-US"/>
        </w:rPr>
        <w:t>işler</w:t>
      </w:r>
      <w:r w:rsidRPr="00ED09BF">
        <w:rPr>
          <w:rFonts w:ascii="Arial" w:eastAsiaTheme="minorHAnsi" w:hAnsi="Arial" w:cs="Arial"/>
          <w:b w:val="0"/>
          <w:color w:val="000000" w:themeColor="text1"/>
          <w:sz w:val="22"/>
          <w:szCs w:val="22"/>
        </w:rPr>
        <w:t xml:space="preserve"> ile ilgili yükümlülüklerin YÜKLENİCİ tarafından zamanında yerine getirilmemesi halinde, sözleşmenin feshinden bağımsız olarak ve </w:t>
      </w:r>
      <w:proofErr w:type="spellStart"/>
      <w:r w:rsidRPr="00ED09BF">
        <w:rPr>
          <w:rFonts w:ascii="Arial" w:eastAsiaTheme="minorHAnsi" w:hAnsi="Arial" w:cs="Arial"/>
          <w:b w:val="0"/>
          <w:color w:val="000000" w:themeColor="text1"/>
          <w:sz w:val="22"/>
          <w:szCs w:val="22"/>
          <w:lang w:eastAsia="en-US"/>
        </w:rPr>
        <w:t>ŞİRKET’in</w:t>
      </w:r>
      <w:proofErr w:type="spellEnd"/>
      <w:r w:rsidRPr="00ED09BF">
        <w:rPr>
          <w:rFonts w:ascii="Arial" w:eastAsiaTheme="minorHAnsi" w:hAnsi="Arial" w:cs="Arial"/>
          <w:b w:val="0"/>
          <w:color w:val="000000" w:themeColor="text1"/>
          <w:sz w:val="22"/>
          <w:szCs w:val="22"/>
        </w:rPr>
        <w:t xml:space="preserve"> sözleşme konusu işin geç tamamlanmasından dolayı oluşan zararını talep </w:t>
      </w:r>
      <w:r w:rsidRPr="00ED09BF">
        <w:rPr>
          <w:rFonts w:ascii="Arial" w:eastAsiaTheme="minorHAnsi" w:hAnsi="Arial" w:cs="Arial"/>
          <w:b w:val="0"/>
          <w:color w:val="000000" w:themeColor="text1"/>
          <w:sz w:val="22"/>
          <w:szCs w:val="22"/>
          <w:lang w:eastAsia="en-US"/>
        </w:rPr>
        <w:t>etmesi</w:t>
      </w:r>
      <w:r w:rsidRPr="00ED09BF">
        <w:rPr>
          <w:rFonts w:ascii="Arial" w:eastAsiaTheme="minorHAnsi" w:hAnsi="Arial" w:cs="Arial"/>
          <w:b w:val="0"/>
          <w:color w:val="000000" w:themeColor="text1"/>
          <w:sz w:val="22"/>
          <w:szCs w:val="22"/>
        </w:rPr>
        <w:t xml:space="preserve"> hakkı saklı kalmak kaydıyla</w:t>
      </w:r>
      <w:r w:rsidRPr="00ED09BF">
        <w:rPr>
          <w:rFonts w:ascii="Arial" w:eastAsiaTheme="minorHAnsi" w:hAnsi="Arial" w:cs="Arial"/>
          <w:b w:val="0"/>
          <w:color w:val="000000" w:themeColor="text1"/>
          <w:sz w:val="22"/>
          <w:szCs w:val="22"/>
          <w:lang w:eastAsia="en-US"/>
        </w:rPr>
        <w:t xml:space="preserve">, </w:t>
      </w:r>
      <w:proofErr w:type="spellStart"/>
      <w:r w:rsidRPr="00ED09BF">
        <w:rPr>
          <w:rFonts w:ascii="Arial" w:eastAsiaTheme="minorHAnsi" w:hAnsi="Arial" w:cs="Arial"/>
          <w:b w:val="0"/>
          <w:color w:val="000000" w:themeColor="text1"/>
          <w:sz w:val="22"/>
          <w:szCs w:val="22"/>
          <w:lang w:eastAsia="en-US"/>
        </w:rPr>
        <w:t>YÜKLENİCİ‘ye</w:t>
      </w:r>
      <w:proofErr w:type="spellEnd"/>
      <w:r w:rsidRPr="00ED09BF">
        <w:rPr>
          <w:rFonts w:ascii="Arial" w:eastAsiaTheme="minorHAnsi" w:hAnsi="Arial" w:cs="Arial"/>
          <w:b w:val="0"/>
          <w:color w:val="000000" w:themeColor="text1"/>
          <w:sz w:val="22"/>
          <w:szCs w:val="22"/>
        </w:rPr>
        <w:t xml:space="preserve"> her geciken gün için geciken her bir malzeme bedelinin </w:t>
      </w:r>
      <w:proofErr w:type="gramStart"/>
      <w:r w:rsidRPr="00ED09BF">
        <w:rPr>
          <w:rFonts w:ascii="Arial" w:eastAsiaTheme="minorHAnsi" w:hAnsi="Arial" w:cs="Arial"/>
          <w:b w:val="0"/>
          <w:color w:val="000000" w:themeColor="text1"/>
          <w:sz w:val="22"/>
          <w:szCs w:val="22"/>
        </w:rPr>
        <w:t>%1</w:t>
      </w:r>
      <w:proofErr w:type="gramEnd"/>
      <w:r w:rsidRPr="00ED09BF">
        <w:rPr>
          <w:rFonts w:ascii="Arial" w:eastAsiaTheme="minorHAnsi" w:hAnsi="Arial" w:cs="Arial"/>
          <w:b w:val="0"/>
          <w:color w:val="000000" w:themeColor="text1"/>
          <w:sz w:val="22"/>
          <w:szCs w:val="22"/>
        </w:rPr>
        <w:t xml:space="preserve">(yüzde bir)’i oranında gecikme cezası uygulanacaktır. </w:t>
      </w:r>
      <w:r w:rsidRPr="00ED09BF">
        <w:rPr>
          <w:rFonts w:ascii="Arial" w:eastAsiaTheme="minorHAnsi" w:hAnsi="Arial" w:cs="Arial"/>
          <w:b w:val="0"/>
          <w:color w:val="000000" w:themeColor="text1"/>
          <w:sz w:val="22"/>
          <w:szCs w:val="22"/>
          <w:lang w:eastAsia="en-US"/>
        </w:rPr>
        <w:t>Teslim edilen ve/veya kabule</w:t>
      </w:r>
      <w:r w:rsidRPr="00ED09BF">
        <w:rPr>
          <w:rFonts w:ascii="Arial" w:eastAsiaTheme="minorHAnsi" w:hAnsi="Arial" w:cs="Arial"/>
          <w:b w:val="0"/>
          <w:color w:val="000000" w:themeColor="text1"/>
          <w:sz w:val="22"/>
          <w:szCs w:val="22"/>
        </w:rPr>
        <w:t xml:space="preserve"> hazır olan malzemenin muayene ve/veya kabulden geçememesi durumunda, malzemeler kabul edilmemiş sayılacak ve bu madde kapsamında uygulanacak olan ceza, sipariş konusu malzemenin eksiksiz olarak teslim edildiği tarihe kadar geçecek olan süreler için hesaplanacaktır. ŞİRKET, belirtilen gecikme cezasını uygulamakla birlikte, teslimat gecikmesinin 7 </w:t>
      </w:r>
      <w:r w:rsidRPr="00ED09BF">
        <w:rPr>
          <w:rFonts w:ascii="Arial" w:eastAsiaTheme="minorHAnsi" w:hAnsi="Arial" w:cs="Arial"/>
          <w:b w:val="0"/>
          <w:color w:val="000000" w:themeColor="text1"/>
          <w:sz w:val="22"/>
          <w:szCs w:val="22"/>
          <w:lang w:eastAsia="en-US"/>
        </w:rPr>
        <w:t xml:space="preserve">(yedi) </w:t>
      </w:r>
      <w:r w:rsidRPr="00ED09BF">
        <w:rPr>
          <w:rFonts w:ascii="Arial" w:eastAsiaTheme="minorHAnsi" w:hAnsi="Arial" w:cs="Arial"/>
          <w:b w:val="0"/>
          <w:color w:val="000000" w:themeColor="text1"/>
          <w:sz w:val="22"/>
          <w:szCs w:val="22"/>
        </w:rPr>
        <w:t xml:space="preserve">günden fazla olması halinde geciken siparişi iptal etme hakkına sahiptir. </w:t>
      </w:r>
      <w:proofErr w:type="spellStart"/>
      <w:r w:rsidRPr="00ED09BF">
        <w:rPr>
          <w:rFonts w:ascii="Arial" w:eastAsiaTheme="minorHAnsi" w:hAnsi="Arial" w:cs="Arial"/>
          <w:b w:val="0"/>
          <w:color w:val="000000" w:themeColor="text1"/>
          <w:sz w:val="22"/>
          <w:szCs w:val="22"/>
        </w:rPr>
        <w:t>ŞİRKET’in</w:t>
      </w:r>
      <w:proofErr w:type="spellEnd"/>
      <w:r w:rsidRPr="00ED09BF">
        <w:rPr>
          <w:rFonts w:ascii="Arial" w:eastAsiaTheme="minorHAnsi" w:hAnsi="Arial" w:cs="Arial"/>
          <w:b w:val="0"/>
          <w:color w:val="000000" w:themeColor="text1"/>
          <w:sz w:val="22"/>
          <w:szCs w:val="22"/>
        </w:rPr>
        <w:t xml:space="preserve"> bu hakkı kullanıp siparişi iptal etmesi ve/veya başka bir yükleniciden, Sözleşme kapsamında YÜKLENİCİ tarafından tedariki taahhüt edilen malzemeyi temin etme yoluna gitmesi halinde oluşabilecek fiyat </w:t>
      </w:r>
      <w:r w:rsidRPr="00ED09BF">
        <w:rPr>
          <w:rFonts w:ascii="Arial" w:eastAsiaTheme="minorHAnsi" w:hAnsi="Arial" w:cs="Arial"/>
          <w:b w:val="0"/>
          <w:color w:val="000000" w:themeColor="text1"/>
          <w:sz w:val="22"/>
          <w:szCs w:val="22"/>
          <w:lang w:eastAsia="en-US"/>
        </w:rPr>
        <w:t xml:space="preserve">farkını </w:t>
      </w:r>
      <w:proofErr w:type="spellStart"/>
      <w:r w:rsidRPr="00ED09BF">
        <w:rPr>
          <w:rFonts w:ascii="Arial" w:eastAsiaTheme="minorHAnsi" w:hAnsi="Arial" w:cs="Arial"/>
          <w:b w:val="0"/>
          <w:color w:val="000000" w:themeColor="text1"/>
          <w:sz w:val="22"/>
          <w:szCs w:val="22"/>
          <w:lang w:eastAsia="en-US"/>
        </w:rPr>
        <w:t>YÜKLENİCİ’ye</w:t>
      </w:r>
      <w:proofErr w:type="spellEnd"/>
      <w:r w:rsidRPr="00ED09BF">
        <w:rPr>
          <w:rFonts w:ascii="Arial" w:eastAsiaTheme="minorHAnsi" w:hAnsi="Arial" w:cs="Arial"/>
          <w:b w:val="0"/>
          <w:color w:val="000000" w:themeColor="text1"/>
          <w:sz w:val="22"/>
          <w:szCs w:val="22"/>
          <w:lang w:eastAsia="en-US"/>
        </w:rPr>
        <w:t xml:space="preserve"> yansıtma hakkı saklıdır. Yansıtma kapsamına, ŞİRKET’İN bu nedenle uğradığı kar kaybı da dahil doğrudan ve dolaylı her türlü zarar ile 3. kişilere ödenen bedeller dahil olup bu bedeller </w:t>
      </w:r>
      <w:proofErr w:type="spellStart"/>
      <w:r w:rsidRPr="00ED09BF">
        <w:rPr>
          <w:rFonts w:ascii="Arial" w:eastAsiaTheme="minorHAnsi" w:hAnsi="Arial" w:cs="Arial"/>
          <w:b w:val="0"/>
          <w:color w:val="000000" w:themeColor="text1"/>
          <w:sz w:val="22"/>
          <w:szCs w:val="22"/>
          <w:lang w:eastAsia="en-US"/>
        </w:rPr>
        <w:t>YÜKLENİCİ’nin</w:t>
      </w:r>
      <w:proofErr w:type="spellEnd"/>
      <w:r w:rsidRPr="00ED09BF">
        <w:rPr>
          <w:rFonts w:ascii="Arial" w:eastAsiaTheme="minorHAnsi" w:hAnsi="Arial" w:cs="Arial"/>
          <w:b w:val="0"/>
          <w:color w:val="000000" w:themeColor="text1"/>
          <w:sz w:val="22"/>
          <w:szCs w:val="22"/>
          <w:lang w:eastAsia="en-US"/>
        </w:rPr>
        <w:t xml:space="preserve"> alacaklarından kesilmek ve/veya teminatı gelir kaydedilmek suretiyle tahsil olunabilir.</w:t>
      </w:r>
    </w:p>
    <w:p w14:paraId="10A72B66" w14:textId="77777777" w:rsidR="00D0768D" w:rsidRDefault="00D0768D" w:rsidP="000933C4">
      <w:pPr>
        <w:spacing w:after="120" w:line="360" w:lineRule="auto"/>
        <w:jc w:val="both"/>
        <w:rPr>
          <w:rFonts w:ascii="Arial" w:hAnsi="Arial" w:cs="Arial"/>
        </w:rPr>
      </w:pPr>
    </w:p>
    <w:p w14:paraId="284C94DC" w14:textId="77777777" w:rsidR="00596926" w:rsidRPr="00ED09BF" w:rsidRDefault="00596926" w:rsidP="00596926">
      <w:pPr>
        <w:pStyle w:val="GvdeMetni"/>
        <w:rPr>
          <w:rFonts w:ascii="Arial" w:hAnsi="Arial" w:cs="Arial"/>
          <w:b w:val="0"/>
          <w:color w:val="000000" w:themeColor="text1"/>
          <w:sz w:val="22"/>
          <w:szCs w:val="22"/>
        </w:rPr>
      </w:pPr>
      <w:r w:rsidRPr="00ED09BF">
        <w:rPr>
          <w:rFonts w:ascii="Arial" w:eastAsiaTheme="minorHAnsi" w:hAnsi="Arial" w:cs="Arial"/>
          <w:b w:val="0"/>
          <w:color w:val="000000" w:themeColor="text1"/>
          <w:sz w:val="22"/>
          <w:szCs w:val="22"/>
          <w:lang w:eastAsia="en-US"/>
        </w:rPr>
        <w:t>Bu maddeye göre</w:t>
      </w:r>
      <w:r w:rsidRPr="00ED09BF">
        <w:rPr>
          <w:rFonts w:ascii="Arial" w:eastAsiaTheme="minorHAnsi" w:hAnsi="Arial" w:cs="Arial"/>
          <w:b w:val="0"/>
          <w:color w:val="000000" w:themeColor="text1"/>
          <w:sz w:val="22"/>
          <w:szCs w:val="22"/>
        </w:rPr>
        <w:t xml:space="preserve"> belirlenen ceza bedelleri </w:t>
      </w:r>
      <w:proofErr w:type="spellStart"/>
      <w:r w:rsidRPr="00ED09BF">
        <w:rPr>
          <w:rFonts w:ascii="Arial" w:eastAsiaTheme="minorHAnsi" w:hAnsi="Arial" w:cs="Arial"/>
          <w:b w:val="0"/>
          <w:color w:val="000000" w:themeColor="text1"/>
          <w:sz w:val="22"/>
          <w:szCs w:val="22"/>
        </w:rPr>
        <w:t>YÜKLENİCİ’ye</w:t>
      </w:r>
      <w:proofErr w:type="spellEnd"/>
      <w:r w:rsidRPr="00ED09BF">
        <w:rPr>
          <w:rFonts w:ascii="Arial" w:eastAsiaTheme="minorHAnsi" w:hAnsi="Arial" w:cs="Arial"/>
          <w:b w:val="0"/>
          <w:color w:val="000000" w:themeColor="text1"/>
          <w:sz w:val="22"/>
          <w:szCs w:val="22"/>
        </w:rPr>
        <w:t xml:space="preserve"> fatura edilerek gelir </w:t>
      </w:r>
      <w:proofErr w:type="spellStart"/>
      <w:r w:rsidRPr="00ED09BF">
        <w:rPr>
          <w:rFonts w:ascii="Arial" w:eastAsiaTheme="minorHAnsi" w:hAnsi="Arial" w:cs="Arial"/>
          <w:b w:val="0"/>
          <w:color w:val="000000" w:themeColor="text1"/>
          <w:sz w:val="22"/>
          <w:szCs w:val="22"/>
        </w:rPr>
        <w:t>kaydedilir.</w:t>
      </w:r>
      <w:r w:rsidRPr="00ED09BF">
        <w:rPr>
          <w:rFonts w:ascii="Arial" w:hAnsi="Arial" w:cs="Arial"/>
          <w:b w:val="0"/>
          <w:color w:val="000000" w:themeColor="text1"/>
          <w:sz w:val="22"/>
          <w:szCs w:val="22"/>
        </w:rPr>
        <w:t>Sözleşme</w:t>
      </w:r>
      <w:proofErr w:type="spellEnd"/>
      <w:r w:rsidRPr="00ED09BF">
        <w:rPr>
          <w:rFonts w:ascii="Arial" w:hAnsi="Arial" w:cs="Arial"/>
          <w:b w:val="0"/>
          <w:color w:val="000000" w:themeColor="text1"/>
          <w:sz w:val="22"/>
          <w:szCs w:val="22"/>
        </w:rPr>
        <w:t xml:space="preserve"> kapsamında ceza uygulanmış olması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zarar ve ziyanının tazminini talep etme ve/veya Sözleşmeyi feshetme haklarından vazgeçtiği şeklinde yorumlanamaz.</w:t>
      </w:r>
    </w:p>
    <w:p w14:paraId="1CF7916B" w14:textId="77777777" w:rsidR="00596926" w:rsidRPr="00ED09BF" w:rsidRDefault="00596926" w:rsidP="00596926">
      <w:pPr>
        <w:pStyle w:val="GvdeMetni"/>
        <w:rPr>
          <w:rFonts w:ascii="Arial" w:hAnsi="Arial" w:cs="Arial"/>
          <w:b w:val="0"/>
          <w:color w:val="000000" w:themeColor="text1"/>
          <w:sz w:val="22"/>
          <w:szCs w:val="22"/>
        </w:rPr>
      </w:pPr>
      <w:r w:rsidRPr="00ED09BF">
        <w:rPr>
          <w:rFonts w:ascii="Arial" w:hAnsi="Arial" w:cs="Arial"/>
          <w:b w:val="0"/>
          <w:color w:val="000000" w:themeColor="text1"/>
          <w:sz w:val="22"/>
          <w:szCs w:val="22"/>
        </w:rPr>
        <w:t xml:space="preserve">İşbu Sözleşme, </w:t>
      </w:r>
      <w:proofErr w:type="spellStart"/>
      <w:r w:rsidRPr="00ED09BF">
        <w:rPr>
          <w:rFonts w:ascii="Arial" w:hAnsi="Arial" w:cs="Arial"/>
          <w:b w:val="0"/>
          <w:color w:val="000000" w:themeColor="text1"/>
          <w:sz w:val="22"/>
          <w:szCs w:val="22"/>
        </w:rPr>
        <w:t>YÜKLENİCİ’ye</w:t>
      </w:r>
      <w:proofErr w:type="spellEnd"/>
      <w:r w:rsidRPr="00ED09BF">
        <w:rPr>
          <w:rFonts w:ascii="Arial" w:hAnsi="Arial" w:cs="Arial"/>
          <w:b w:val="0"/>
          <w:color w:val="000000" w:themeColor="text1"/>
          <w:sz w:val="22"/>
          <w:szCs w:val="22"/>
        </w:rPr>
        <w:t xml:space="preserve"> Sözleşme süresi sırasında veya Sözleşme’nin herhangi bir sebeple sona ermesi halinde, ŞİRKET ile sözleşme akdetme konusunda münhasır bir hak vermez. ŞİRKET, Sözleşme süresi boyunca veya Sözleşme’nin herhangi bir sebeple sona </w:t>
      </w:r>
      <w:r w:rsidRPr="00ED09BF">
        <w:rPr>
          <w:rFonts w:ascii="Arial" w:hAnsi="Arial" w:cs="Arial"/>
          <w:b w:val="0"/>
          <w:color w:val="000000" w:themeColor="text1"/>
          <w:sz w:val="22"/>
          <w:szCs w:val="22"/>
        </w:rPr>
        <w:lastRenderedPageBreak/>
        <w:t>ermesinden sonra üçüncü kişilerle, farklı bedellerle konusu ve kapsamı işbu Sözleşme ile konusu aynı olan sözleşmeler akdedebilir.</w:t>
      </w:r>
    </w:p>
    <w:p w14:paraId="7F46A6EC" w14:textId="77777777" w:rsidR="00596926" w:rsidRDefault="00596926" w:rsidP="000933C4">
      <w:pPr>
        <w:spacing w:after="120" w:line="360" w:lineRule="auto"/>
        <w:jc w:val="both"/>
        <w:rPr>
          <w:rFonts w:ascii="Arial" w:hAnsi="Arial" w:cs="Arial"/>
        </w:rPr>
      </w:pPr>
    </w:p>
    <w:p w14:paraId="65909304" w14:textId="77777777" w:rsidR="00596926" w:rsidRDefault="00596926" w:rsidP="00596926">
      <w:pPr>
        <w:pStyle w:val="GvdeMetni"/>
        <w:rPr>
          <w:rFonts w:ascii="Arial" w:hAnsi="Arial" w:cs="Arial"/>
          <w:b w:val="0"/>
          <w:color w:val="000000" w:themeColor="text1"/>
          <w:sz w:val="22"/>
          <w:szCs w:val="22"/>
        </w:rPr>
      </w:pPr>
      <w:r w:rsidRPr="00ED09BF">
        <w:rPr>
          <w:rFonts w:ascii="Arial" w:hAnsi="Arial" w:cs="Arial"/>
          <w:b w:val="0"/>
          <w:color w:val="000000" w:themeColor="text1"/>
          <w:sz w:val="22"/>
          <w:szCs w:val="22"/>
        </w:rPr>
        <w:t xml:space="preserve">Her halükarda </w:t>
      </w:r>
      <w:proofErr w:type="spellStart"/>
      <w:r w:rsidRPr="00ED09BF">
        <w:rPr>
          <w:rFonts w:ascii="Arial" w:hAnsi="Arial" w:cs="Arial"/>
          <w:b w:val="0"/>
          <w:color w:val="000000" w:themeColor="text1"/>
          <w:sz w:val="22"/>
          <w:szCs w:val="22"/>
        </w:rPr>
        <w:t>ŞİRKET’in</w:t>
      </w:r>
      <w:proofErr w:type="spellEnd"/>
      <w:r w:rsidRPr="00ED09BF">
        <w:rPr>
          <w:rFonts w:ascii="Arial" w:hAnsi="Arial" w:cs="Arial"/>
          <w:b w:val="0"/>
          <w:color w:val="000000" w:themeColor="text1"/>
          <w:sz w:val="22"/>
          <w:szCs w:val="22"/>
        </w:rPr>
        <w:t xml:space="preserve"> 6098 sayılı Türk Borçlar Kanunu’nun ayıplı mala ilişkin hükümlerinden kaynaklanan hakları saklıdır.</w:t>
      </w:r>
    </w:p>
    <w:p w14:paraId="7457D9C4" w14:textId="77777777" w:rsidR="00596926" w:rsidRPr="00ED09BF" w:rsidRDefault="00596926" w:rsidP="00596926">
      <w:pPr>
        <w:autoSpaceDE w:val="0"/>
        <w:autoSpaceDN w:val="0"/>
        <w:spacing w:after="0" w:line="240" w:lineRule="auto"/>
        <w:rPr>
          <w:rFonts w:ascii="Arial" w:hAnsi="Arial" w:cs="Arial"/>
        </w:rPr>
      </w:pPr>
      <w:proofErr w:type="spellStart"/>
      <w:r w:rsidRPr="00ED09BF">
        <w:rPr>
          <w:rFonts w:ascii="Arial" w:hAnsi="Arial" w:cs="Arial"/>
        </w:rPr>
        <w:t>ŞİRKET’in</w:t>
      </w:r>
      <w:proofErr w:type="spellEnd"/>
      <w:r w:rsidRPr="00ED09BF">
        <w:rPr>
          <w:rFonts w:ascii="Arial" w:hAnsi="Arial" w:cs="Arial"/>
        </w:rPr>
        <w:t xml:space="preserve"> bu kapsamdaki herhangi bir seçimlik hakkını kullanması, </w:t>
      </w:r>
      <w:proofErr w:type="spellStart"/>
      <w:r w:rsidRPr="00ED09BF">
        <w:rPr>
          <w:rFonts w:ascii="Arial" w:hAnsi="Arial" w:cs="Arial"/>
        </w:rPr>
        <w:t>ŞİRKET’in</w:t>
      </w:r>
      <w:proofErr w:type="spellEnd"/>
      <w:r w:rsidRPr="00ED09BF">
        <w:rPr>
          <w:rFonts w:ascii="Arial" w:hAnsi="Arial" w:cs="Arial"/>
        </w:rPr>
        <w:t xml:space="preserve"> bu sözleşme kapsamındaki ceza bedellerini herhangi bir zamanda talep etmesine engel değildir.</w:t>
      </w:r>
    </w:p>
    <w:p w14:paraId="2E2BA878" w14:textId="77777777" w:rsidR="00596926" w:rsidRDefault="00596926" w:rsidP="00596926">
      <w:pPr>
        <w:pStyle w:val="GvdeMetni"/>
        <w:rPr>
          <w:rFonts w:ascii="Arial" w:hAnsi="Arial" w:cs="Arial"/>
          <w:b w:val="0"/>
          <w:color w:val="000000" w:themeColor="text1"/>
          <w:sz w:val="22"/>
          <w:szCs w:val="22"/>
        </w:rPr>
      </w:pPr>
    </w:p>
    <w:p w14:paraId="56EC8AA9" w14:textId="69EA327C" w:rsidR="00596926" w:rsidRPr="00ED09BF" w:rsidRDefault="00596926" w:rsidP="00596926">
      <w:pPr>
        <w:pStyle w:val="GvdeMetni"/>
        <w:rPr>
          <w:rFonts w:ascii="Arial" w:hAnsi="Arial" w:cs="Arial"/>
          <w:b w:val="0"/>
          <w:color w:val="000000" w:themeColor="text1"/>
          <w:sz w:val="22"/>
          <w:szCs w:val="22"/>
        </w:rPr>
      </w:pPr>
      <w:r w:rsidRPr="00ED09BF">
        <w:rPr>
          <w:rFonts w:ascii="Arial" w:eastAsiaTheme="minorHAnsi" w:hAnsi="Arial" w:cs="Arial"/>
          <w:b w:val="0"/>
          <w:color w:val="000000" w:themeColor="text1"/>
          <w:sz w:val="22"/>
          <w:szCs w:val="22"/>
        </w:rPr>
        <w:t xml:space="preserve">Belirlenen ceza bedelleri, herhangi bir bildirime gerek olmaksızın </w:t>
      </w:r>
      <w:proofErr w:type="spellStart"/>
      <w:r w:rsidRPr="00ED09BF">
        <w:rPr>
          <w:rFonts w:ascii="Arial" w:eastAsiaTheme="minorHAnsi" w:hAnsi="Arial" w:cs="Arial"/>
          <w:b w:val="0"/>
          <w:color w:val="000000" w:themeColor="text1"/>
          <w:sz w:val="22"/>
          <w:szCs w:val="22"/>
        </w:rPr>
        <w:t>YÜKLENİCİ’nin</w:t>
      </w:r>
      <w:proofErr w:type="spellEnd"/>
      <w:r w:rsidRPr="00ED09BF">
        <w:rPr>
          <w:rFonts w:ascii="Arial" w:eastAsiaTheme="minorHAnsi" w:hAnsi="Arial" w:cs="Arial"/>
          <w:b w:val="0"/>
          <w:color w:val="000000" w:themeColor="text1"/>
          <w:sz w:val="22"/>
          <w:szCs w:val="22"/>
        </w:rPr>
        <w:t xml:space="preserve"> fatura ödemelerinden mahsup edilerek veya teminatı nakde çevrilerek tahsil edilebilecektir. </w:t>
      </w:r>
      <w:r w:rsidRPr="00ED09BF">
        <w:rPr>
          <w:rFonts w:ascii="Arial" w:eastAsiaTheme="minorHAnsi" w:hAnsi="Arial" w:cs="Arial"/>
          <w:b w:val="0"/>
          <w:color w:val="000000" w:themeColor="text1"/>
          <w:sz w:val="22"/>
          <w:szCs w:val="22"/>
          <w:lang w:eastAsia="en-US"/>
        </w:rPr>
        <w:t xml:space="preserve">Fatura ödemelerinden mahsup edilen ceza bedelinin dekontu </w:t>
      </w:r>
      <w:proofErr w:type="spellStart"/>
      <w:r w:rsidRPr="00ED09BF">
        <w:rPr>
          <w:rFonts w:ascii="Arial" w:eastAsiaTheme="minorHAnsi" w:hAnsi="Arial" w:cs="Arial"/>
          <w:b w:val="0"/>
          <w:color w:val="000000" w:themeColor="text1"/>
          <w:sz w:val="22"/>
          <w:szCs w:val="22"/>
          <w:lang w:eastAsia="en-US"/>
        </w:rPr>
        <w:t>YÜKLENİCİ’ye</w:t>
      </w:r>
      <w:proofErr w:type="spellEnd"/>
      <w:r w:rsidRPr="00ED09BF">
        <w:rPr>
          <w:rFonts w:ascii="Arial" w:eastAsiaTheme="minorHAnsi" w:hAnsi="Arial" w:cs="Arial"/>
          <w:b w:val="0"/>
          <w:color w:val="000000" w:themeColor="text1"/>
          <w:sz w:val="22"/>
          <w:szCs w:val="22"/>
          <w:lang w:eastAsia="en-US"/>
        </w:rPr>
        <w:t xml:space="preserve"> yazılı olarak bildirilecektir. </w:t>
      </w:r>
      <w:r w:rsidRPr="00ED09BF">
        <w:rPr>
          <w:rFonts w:ascii="Arial" w:eastAsiaTheme="minorHAnsi" w:hAnsi="Arial" w:cs="Arial"/>
          <w:b w:val="0"/>
          <w:color w:val="000000" w:themeColor="text1"/>
          <w:sz w:val="22"/>
          <w:szCs w:val="22"/>
        </w:rPr>
        <w:t>YÜKLENİCİ bu şekilde karşılanamayan ŞİRKET zararını ilk talep halinde derhal ödemekle yükümlüdür.</w:t>
      </w:r>
    </w:p>
    <w:p w14:paraId="35716C5B" w14:textId="77777777" w:rsidR="00596926" w:rsidRPr="00517C5D" w:rsidRDefault="00596926" w:rsidP="000933C4">
      <w:pPr>
        <w:spacing w:after="120" w:line="360" w:lineRule="auto"/>
        <w:jc w:val="both"/>
        <w:rPr>
          <w:rFonts w:ascii="Arial" w:hAnsi="Arial" w:cs="Arial"/>
        </w:rPr>
      </w:pPr>
    </w:p>
    <w:p w14:paraId="5329D4F7" w14:textId="77777777" w:rsidR="001C5E49" w:rsidRPr="00517C5D" w:rsidRDefault="00594B9F" w:rsidP="009E4C03">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GİZLİLİK VE GÜVENLİK POLİTİKASI</w:t>
      </w:r>
    </w:p>
    <w:p w14:paraId="7C7AC45E" w14:textId="6C41613E" w:rsidR="007B1DEE" w:rsidRPr="00517C5D" w:rsidRDefault="007B1DEE" w:rsidP="007B1DEE">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tarafından bu sözleşme kapsamında üretilen her türlü bilgi, belge, rapor ve veri tabanı ŞİRKET’ e aittir. ŞİRKET’ e ait her türlü bilgi, veri, belge, rapor, veri tabanı gibi bilgi ve belgeler üçüncü şahıslara</w:t>
      </w:r>
      <w:r w:rsidRPr="00C92388">
        <w:rPr>
          <w:rFonts w:ascii="Arial" w:eastAsia="Calibri" w:hAnsi="Arial" w:cs="Arial"/>
          <w:sz w:val="24"/>
          <w:szCs w:val="24"/>
        </w:rPr>
        <w:t xml:space="preserve"> ve kuruluşlara</w:t>
      </w:r>
      <w:r w:rsidRPr="00517C5D">
        <w:rPr>
          <w:rFonts w:ascii="Arial" w:hAnsi="Arial" w:cs="Arial"/>
        </w:rPr>
        <w:t xml:space="preserve"> devredilemez</w:t>
      </w:r>
      <w:r>
        <w:rPr>
          <w:rFonts w:ascii="Arial" w:hAnsi="Arial" w:cs="Arial"/>
        </w:rPr>
        <w:t xml:space="preserve"> veya </w:t>
      </w:r>
      <w:r w:rsidRPr="00BD7BC4">
        <w:rPr>
          <w:rFonts w:ascii="Arial" w:hAnsi="Arial" w:cs="Arial"/>
        </w:rPr>
        <w:t>üçüncü şahıs ve kuruluşlarla paylaşamaz.</w:t>
      </w:r>
      <w:r w:rsidRPr="008401F6">
        <w:rPr>
          <w:rFonts w:ascii="Arial" w:hAnsi="Arial" w:cs="Arial"/>
          <w:color w:val="000000" w:themeColor="text1"/>
        </w:rPr>
        <w:t xml:space="preserve"> </w:t>
      </w:r>
      <w:r w:rsidRPr="00A716DE">
        <w:rPr>
          <w:rFonts w:ascii="Arial" w:hAnsi="Arial" w:cs="Arial"/>
          <w:color w:val="000000" w:themeColor="text1"/>
        </w:rPr>
        <w:t>İşbu Sözleşme bakımından tarafların ifa yardımcıları üçüncü şahıs sayılmaz ve fakat YÜKLENİCİ, ifa yardımcılarının her türlü eyleminden sorumlu olduğunu kabul, beyan ve taahhüt eder.</w:t>
      </w:r>
    </w:p>
    <w:p w14:paraId="0CCC35E6" w14:textId="77777777" w:rsidR="007B1DEE" w:rsidRPr="00517C5D" w:rsidRDefault="007B1DEE" w:rsidP="007B1DEE">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yapılan işle ilgili olarak elde edilmiş her türlü bilgi</w:t>
      </w:r>
      <w:r>
        <w:rPr>
          <w:rFonts w:ascii="Arial" w:hAnsi="Arial" w:cs="Arial"/>
        </w:rPr>
        <w:t xml:space="preserve">, </w:t>
      </w:r>
      <w:r w:rsidRPr="00517C5D">
        <w:rPr>
          <w:rFonts w:ascii="Arial" w:hAnsi="Arial" w:cs="Arial"/>
        </w:rPr>
        <w:t>belge</w:t>
      </w:r>
      <w:r>
        <w:rPr>
          <w:rFonts w:ascii="Arial" w:hAnsi="Arial" w:cs="Arial"/>
        </w:rPr>
        <w:t xml:space="preserve"> ve verinin</w:t>
      </w:r>
      <w:r w:rsidRPr="00517C5D">
        <w:rPr>
          <w:rFonts w:ascii="Arial" w:hAnsi="Arial" w:cs="Arial"/>
        </w:rPr>
        <w:t xml:space="preserve"> gizliliğinin sağlanmasından sorumludur. Bu kapsamda, her türlü bilgi ve belgenin üçüncü şahıslara </w:t>
      </w:r>
      <w:r>
        <w:rPr>
          <w:rFonts w:ascii="Arial" w:hAnsi="Arial" w:cs="Arial"/>
        </w:rPr>
        <w:t xml:space="preserve">ve kuruluşlara </w:t>
      </w:r>
      <w:r w:rsidRPr="00517C5D">
        <w:rPr>
          <w:rFonts w:ascii="Arial" w:hAnsi="Arial" w:cs="Arial"/>
        </w:rPr>
        <w:t xml:space="preserve">açıklanmaması veya ancak </w:t>
      </w:r>
      <w:proofErr w:type="spellStart"/>
      <w:r w:rsidRPr="00517C5D">
        <w:rPr>
          <w:rFonts w:ascii="Arial" w:hAnsi="Arial" w:cs="Arial"/>
        </w:rPr>
        <w:t>ŞİRKET’in</w:t>
      </w:r>
      <w:proofErr w:type="spellEnd"/>
      <w:r w:rsidRPr="00517C5D">
        <w:rPr>
          <w:rFonts w:ascii="Arial" w:hAnsi="Arial" w:cs="Arial"/>
        </w:rPr>
        <w:t xml:space="preserve"> önceden yazılı rızası alınarak kullanılmasının söz konusu olacağını da taahhüt ederler.</w:t>
      </w:r>
    </w:p>
    <w:p w14:paraId="113C73D3" w14:textId="77777777" w:rsidR="007B1DEE" w:rsidRPr="00517C5D" w:rsidRDefault="007B1DEE" w:rsidP="007B1DEE">
      <w:pPr>
        <w:pStyle w:val="ListeParagraf"/>
        <w:numPr>
          <w:ilvl w:val="1"/>
          <w:numId w:val="2"/>
        </w:numPr>
        <w:spacing w:after="0" w:line="240" w:lineRule="auto"/>
        <w:ind w:left="0" w:firstLine="0"/>
        <w:jc w:val="both"/>
        <w:rPr>
          <w:rFonts w:ascii="Arial" w:hAnsi="Arial" w:cs="Arial"/>
        </w:rPr>
      </w:pPr>
      <w:r w:rsidRPr="00517C5D">
        <w:rPr>
          <w:rFonts w:ascii="Arial" w:hAnsi="Arial" w:cs="Arial"/>
        </w:rPr>
        <w:t>YÜKLENİCİ, kendisine herhangi bir şekilde verilecek veya gönderilecek hiçbir belgenin, raporun, faturanın, herhangi bir yazılı</w:t>
      </w:r>
      <w:r>
        <w:rPr>
          <w:rFonts w:ascii="Arial" w:hAnsi="Arial" w:cs="Arial"/>
        </w:rPr>
        <w:t>, görsel, işitsel</w:t>
      </w:r>
      <w:r w:rsidRPr="00517C5D">
        <w:rPr>
          <w:rFonts w:ascii="Arial" w:hAnsi="Arial" w:cs="Arial"/>
        </w:rPr>
        <w:t xml:space="preserve"> bilginin veya bilgisayar programının kopyasını almayacağını ve aslını ya da kopyalarını 3. şahıslara </w:t>
      </w:r>
      <w:r>
        <w:rPr>
          <w:rFonts w:ascii="Arial" w:hAnsi="Arial" w:cs="Arial"/>
        </w:rPr>
        <w:t xml:space="preserve">ve kuruluşlara </w:t>
      </w:r>
      <w:r w:rsidRPr="00517C5D">
        <w:rPr>
          <w:rFonts w:ascii="Arial" w:hAnsi="Arial" w:cs="Arial"/>
        </w:rPr>
        <w:t>vermeyeceğini, her türlü bilgi, belge ve sair dokümanın gizliliğinin esas olduğunu kabul eder.</w:t>
      </w:r>
    </w:p>
    <w:p w14:paraId="57343321" w14:textId="77777777" w:rsidR="007B1DEE" w:rsidRDefault="007B1DEE" w:rsidP="007B1DEE">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Taraflardan her biri, diğer tarafın kendisine teslim ettiği veya başka şekilde eline geçen tüm bilgi, belge, veri veya </w:t>
      </w:r>
      <w:proofErr w:type="spellStart"/>
      <w:r w:rsidRPr="00517C5D">
        <w:rPr>
          <w:rFonts w:ascii="Arial" w:hAnsi="Arial" w:cs="Arial"/>
        </w:rPr>
        <w:t>Know</w:t>
      </w:r>
      <w:proofErr w:type="spellEnd"/>
      <w:r w:rsidRPr="00517C5D">
        <w:rPr>
          <w:rFonts w:ascii="Arial" w:hAnsi="Arial" w:cs="Arial"/>
        </w:rPr>
        <w:t xml:space="preserve">- </w:t>
      </w:r>
      <w:proofErr w:type="spellStart"/>
      <w:r w:rsidRPr="00517C5D">
        <w:rPr>
          <w:rFonts w:ascii="Arial" w:hAnsi="Arial" w:cs="Arial"/>
        </w:rPr>
        <w:t>How’ın</w:t>
      </w:r>
      <w:proofErr w:type="spellEnd"/>
      <w:r w:rsidRPr="00517C5D">
        <w:rPr>
          <w:rFonts w:ascii="Arial" w:hAnsi="Arial" w:cs="Arial"/>
        </w:rPr>
        <w:t xml:space="preserve"> gizli </w:t>
      </w:r>
      <w:r>
        <w:rPr>
          <w:rFonts w:ascii="Arial" w:hAnsi="Arial" w:cs="Arial"/>
        </w:rPr>
        <w:t>tutacağını</w:t>
      </w:r>
      <w:r w:rsidRPr="00517C5D">
        <w:rPr>
          <w:rFonts w:ascii="Arial" w:hAnsi="Arial" w:cs="Arial"/>
        </w:rPr>
        <w:t xml:space="preserve">, çalışanlarının, görevlilerinin ve yöneticilerinin gizli tutmalarını temin edeceğini, tarafların yazılı mutabakatını almadan veya ancak yasal  (adli makamların talebi halinde ve taleple sınırlı kalmak kaydıyla) gereklilik olmadıkça üçüncü şahısların kullanımı için </w:t>
      </w:r>
      <w:r>
        <w:rPr>
          <w:rFonts w:ascii="Arial" w:hAnsi="Arial" w:cs="Arial"/>
        </w:rPr>
        <w:t>açıklamayacağını</w:t>
      </w:r>
      <w:r w:rsidRPr="00517C5D">
        <w:rPr>
          <w:rFonts w:ascii="Arial" w:hAnsi="Arial" w:cs="Arial"/>
        </w:rPr>
        <w:t xml:space="preserve"> kabul eder.</w:t>
      </w:r>
    </w:p>
    <w:p w14:paraId="089A4BCA" w14:textId="77777777" w:rsidR="007B1DEE" w:rsidRPr="00CA3943" w:rsidRDefault="007B1DEE" w:rsidP="007B1DEE">
      <w:pPr>
        <w:pStyle w:val="ListeParagraf"/>
        <w:numPr>
          <w:ilvl w:val="1"/>
          <w:numId w:val="2"/>
        </w:numPr>
        <w:spacing w:after="0" w:line="240" w:lineRule="auto"/>
        <w:ind w:left="0" w:firstLine="0"/>
        <w:jc w:val="both"/>
        <w:rPr>
          <w:rFonts w:ascii="Arial" w:hAnsi="Arial" w:cs="Arial"/>
        </w:rPr>
      </w:pPr>
      <w:r w:rsidRPr="005675FE">
        <w:rPr>
          <w:rFonts w:ascii="Arial" w:hAnsi="Arial" w:cs="Arial"/>
          <w:color w:val="000000" w:themeColor="text1"/>
        </w:rPr>
        <w:t xml:space="preserve">Bilgi, belge ve verilerin üçüncü şahıs veya kuruluşlar ile paylaşıldığının tespit edilmesi halinde, </w:t>
      </w:r>
      <w:proofErr w:type="spellStart"/>
      <w:r w:rsidRPr="005675FE">
        <w:rPr>
          <w:rFonts w:ascii="Arial" w:hAnsi="Arial" w:cs="Arial"/>
          <w:color w:val="000000" w:themeColor="text1"/>
        </w:rPr>
        <w:t>ŞİRKET’in</w:t>
      </w:r>
      <w:proofErr w:type="spellEnd"/>
      <w:r w:rsidRPr="005675FE">
        <w:rPr>
          <w:rFonts w:ascii="Arial" w:hAnsi="Arial" w:cs="Arial"/>
          <w:color w:val="000000" w:themeColor="text1"/>
        </w:rPr>
        <w:t xml:space="preserve"> uğrayacağı doğrudan ve dolaylı her türlü zarar YÜKLENİCİ tarafından karşılanır ve ŞİRKET diğer akdi ve hukuki haklarının yanı sıra Sözleşmeden doğan fesih hakkını kullanabilir.</w:t>
      </w:r>
    </w:p>
    <w:p w14:paraId="65C98DD5" w14:textId="7150623B" w:rsidR="00596926" w:rsidRPr="00116B4D" w:rsidRDefault="00596926" w:rsidP="007B1DEE">
      <w:pPr>
        <w:pStyle w:val="ListeParagraf"/>
        <w:numPr>
          <w:ilvl w:val="1"/>
          <w:numId w:val="2"/>
        </w:numPr>
        <w:spacing w:after="0" w:line="240" w:lineRule="auto"/>
        <w:ind w:left="0" w:firstLine="0"/>
        <w:jc w:val="both"/>
        <w:rPr>
          <w:rFonts w:ascii="Arial" w:hAnsi="Arial" w:cs="Arial"/>
        </w:rPr>
      </w:pPr>
      <w:r w:rsidRPr="00ED09BF">
        <w:rPr>
          <w:rFonts w:ascii="Arial" w:hAnsi="Arial" w:cs="Arial"/>
          <w:color w:val="000000" w:themeColor="text1"/>
        </w:rPr>
        <w:t>YÜKLENİCİ, ŞİRKET’ in tabi olduğu ISO/IEC 27001 Bilgi Güvenliği Yönetim Sistemi Standart maddelerine ve bu kapsamda ŞİRKET’ te belirlenmiş olan kurallara uymayı kabul eder.</w:t>
      </w:r>
    </w:p>
    <w:p w14:paraId="225A2CD9" w14:textId="77777777" w:rsidR="007B1DEE" w:rsidRPr="00116B4D" w:rsidRDefault="007B1DEE" w:rsidP="007B1DEE">
      <w:pPr>
        <w:pStyle w:val="ListeParagraf"/>
        <w:numPr>
          <w:ilvl w:val="1"/>
          <w:numId w:val="2"/>
        </w:numPr>
        <w:spacing w:after="0" w:line="240" w:lineRule="auto"/>
        <w:ind w:left="0" w:firstLine="0"/>
        <w:jc w:val="both"/>
        <w:rPr>
          <w:rFonts w:ascii="Arial" w:hAnsi="Arial" w:cs="Arial"/>
        </w:rPr>
      </w:pPr>
      <w:r w:rsidRPr="00116B4D">
        <w:rPr>
          <w:rFonts w:ascii="Arial" w:hAnsi="Arial" w:cs="Arial"/>
          <w:color w:val="000000" w:themeColor="text1"/>
        </w:rPr>
        <w:t xml:space="preserve">YÜKLENİCİ, </w:t>
      </w:r>
      <w:proofErr w:type="spellStart"/>
      <w:r w:rsidRPr="00116B4D">
        <w:rPr>
          <w:rFonts w:ascii="Arial" w:hAnsi="Arial" w:cs="Arial"/>
          <w:color w:val="000000" w:themeColor="text1"/>
        </w:rPr>
        <w:t>ŞİRKET’in</w:t>
      </w:r>
      <w:proofErr w:type="spellEnd"/>
      <w:r w:rsidRPr="00116B4D">
        <w:rPr>
          <w:rFonts w:ascii="Arial" w:hAnsi="Arial" w:cs="Arial"/>
          <w:color w:val="000000" w:themeColor="text1"/>
        </w:rPr>
        <w:t xml:space="preserve"> Bilgi Güvenliği Yönetmeliklerine uymakla yükümlüdür. Bu bağlam ile ŞİRKET, YÜKLENİCİ denetimini, ISO 27001 Bilgi Güvenliği standardına uygun olarak, uygun gördüğü herhangi bir zamanda, istediği yöntem ve kaynak ile gerçekleştirebilir. YÜKLENİCİ, </w:t>
      </w:r>
      <w:proofErr w:type="spellStart"/>
      <w:r w:rsidRPr="00116B4D">
        <w:rPr>
          <w:rFonts w:ascii="Arial" w:hAnsi="Arial" w:cs="Arial"/>
          <w:color w:val="000000" w:themeColor="text1"/>
        </w:rPr>
        <w:t>ŞİRKET’in</w:t>
      </w:r>
      <w:proofErr w:type="spellEnd"/>
      <w:r w:rsidRPr="00116B4D">
        <w:rPr>
          <w:rFonts w:ascii="Arial" w:hAnsi="Arial" w:cs="Arial"/>
          <w:color w:val="000000" w:themeColor="text1"/>
        </w:rPr>
        <w:t xml:space="preserve"> bu doğrultuda talep edeceği bilgileri ivedilikle sağlamak, yerinde denetim gerektiğinde de </w:t>
      </w:r>
      <w:proofErr w:type="spellStart"/>
      <w:r w:rsidRPr="00116B4D">
        <w:rPr>
          <w:rFonts w:ascii="Arial" w:hAnsi="Arial" w:cs="Arial"/>
          <w:color w:val="000000" w:themeColor="text1"/>
        </w:rPr>
        <w:t>ŞİRKET’e</w:t>
      </w:r>
      <w:proofErr w:type="spellEnd"/>
      <w:r w:rsidRPr="00116B4D">
        <w:rPr>
          <w:rFonts w:ascii="Arial" w:hAnsi="Arial" w:cs="Arial"/>
          <w:color w:val="000000" w:themeColor="text1"/>
        </w:rPr>
        <w:t xml:space="preserve"> eşlik edecek bir sorumlu görevlendirmekle yükümlüdür. Denetimler sonrasında ŞİRKET tarafından tespit edilecek herhangi bir eksiklik olması halinde söz konusu eksikliği düzeltmek, tamamlamak ve </w:t>
      </w:r>
      <w:proofErr w:type="spellStart"/>
      <w:r w:rsidRPr="00116B4D">
        <w:rPr>
          <w:rFonts w:ascii="Arial" w:hAnsi="Arial" w:cs="Arial"/>
          <w:color w:val="000000" w:themeColor="text1"/>
        </w:rPr>
        <w:t>ŞİRKET’e</w:t>
      </w:r>
      <w:proofErr w:type="spellEnd"/>
      <w:r w:rsidRPr="00116B4D">
        <w:rPr>
          <w:rFonts w:ascii="Arial" w:hAnsi="Arial" w:cs="Arial"/>
          <w:color w:val="000000" w:themeColor="text1"/>
        </w:rPr>
        <w:t xml:space="preserve"> raporlamak YÜKLENİCİ sorumluluğundadır.</w:t>
      </w:r>
    </w:p>
    <w:p w14:paraId="7877379A" w14:textId="77777777" w:rsidR="007B1DEE" w:rsidRPr="00CA3943" w:rsidRDefault="007B1DEE" w:rsidP="007B1DEE">
      <w:pPr>
        <w:pStyle w:val="ListeParagraf"/>
        <w:numPr>
          <w:ilvl w:val="1"/>
          <w:numId w:val="2"/>
        </w:numPr>
        <w:spacing w:after="0" w:line="240" w:lineRule="auto"/>
        <w:ind w:left="0" w:firstLine="0"/>
        <w:jc w:val="both"/>
        <w:rPr>
          <w:rFonts w:ascii="Arial" w:hAnsi="Arial" w:cs="Arial"/>
        </w:rPr>
      </w:pPr>
      <w:proofErr w:type="spellStart"/>
      <w:r w:rsidRPr="00116B4D">
        <w:rPr>
          <w:rFonts w:ascii="Arial" w:hAnsi="Arial" w:cs="Arial"/>
          <w:color w:val="000000" w:themeColor="text1"/>
        </w:rPr>
        <w:t>YÜKLENİCİ’nin</w:t>
      </w:r>
      <w:proofErr w:type="spellEnd"/>
      <w:r w:rsidRPr="00116B4D">
        <w:rPr>
          <w:rFonts w:ascii="Arial" w:hAnsi="Arial" w:cs="Arial"/>
          <w:color w:val="000000" w:themeColor="text1"/>
        </w:rPr>
        <w:t>, ŞİRKET bilişim sistemlerine bağlantıları ŞİRKET tarafından belirlenmiş güvenlik önlemleri kapsamında (tek kullanımlık şifre, VPN vb.) olacaktır. Yapılan tüm erişimler ŞİRKET tarafından kayıt altına (erişim ve ekran kaydı dahil) alınacaktır.</w:t>
      </w:r>
    </w:p>
    <w:p w14:paraId="1A815996" w14:textId="77777777" w:rsidR="00596926" w:rsidRPr="00ED09BF" w:rsidRDefault="00596926" w:rsidP="00596926">
      <w:pPr>
        <w:pStyle w:val="ListeParagraf"/>
        <w:numPr>
          <w:ilvl w:val="1"/>
          <w:numId w:val="2"/>
        </w:numPr>
        <w:jc w:val="both"/>
        <w:rPr>
          <w:rFonts w:ascii="Arial" w:hAnsi="Arial" w:cs="Arial"/>
          <w:color w:val="000000" w:themeColor="text1"/>
        </w:rPr>
      </w:pPr>
      <w:r w:rsidRPr="00ED09BF">
        <w:rPr>
          <w:rFonts w:ascii="Arial" w:hAnsi="Arial" w:cs="Arial"/>
          <w:color w:val="000000" w:themeColor="text1"/>
        </w:rPr>
        <w:lastRenderedPageBreak/>
        <w:t xml:space="preserve">ŞİRKET tarafından herhangi bir güvenlik açığı (sızma testleri, aktif/pasif taramalar, yama eksikleri vb.) tespit edilmesi halinde söz konusu açıklığı gidermek, düzeltmek, tamamlamak ve </w:t>
      </w: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raporlamak YÜKLENİCİ sorumluluğundadır.</w:t>
      </w:r>
    </w:p>
    <w:p w14:paraId="6F5681FE" w14:textId="77777777" w:rsidR="00596926" w:rsidRPr="00ED09BF" w:rsidRDefault="00596926" w:rsidP="00596926">
      <w:pPr>
        <w:pStyle w:val="ListeParagraf"/>
        <w:spacing w:after="0" w:line="240" w:lineRule="auto"/>
        <w:jc w:val="both"/>
        <w:rPr>
          <w:rFonts w:ascii="Arial" w:hAnsi="Arial" w:cs="Arial"/>
          <w:b/>
          <w:color w:val="000000" w:themeColor="text1"/>
        </w:rPr>
      </w:pPr>
    </w:p>
    <w:p w14:paraId="64C5D772" w14:textId="77777777" w:rsidR="00596926" w:rsidRPr="00ED09BF" w:rsidRDefault="00596926" w:rsidP="00596926">
      <w:pPr>
        <w:pStyle w:val="ListeParagraf"/>
        <w:numPr>
          <w:ilvl w:val="1"/>
          <w:numId w:val="2"/>
        </w:numPr>
        <w:jc w:val="both"/>
        <w:rPr>
          <w:rFonts w:ascii="Arial" w:hAnsi="Arial" w:cs="Arial"/>
          <w:color w:val="000000" w:themeColor="text1"/>
        </w:rPr>
      </w:pPr>
      <w:r w:rsidRPr="00ED09BF">
        <w:rPr>
          <w:rFonts w:ascii="Arial" w:hAnsi="Arial" w:cs="Arial"/>
          <w:color w:val="000000" w:themeColor="text1"/>
        </w:rPr>
        <w:t xml:space="preserve">YÜKLENİCİ, 6698 sayılı Kişisel Verilerin Korunması Kanunu ve kanuna bağlı mevzuatlara uymayı taahhüt eder. YÜKLENİCİ, </w:t>
      </w: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aktardığı kişisel verileri, Kişisel Verilerin Korunması Kanunu’na(“Kanun”) uygun olarak elde ettiğini ve işlediğini; işleme ve </w:t>
      </w: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a aktarıma ilişkin olarak Kanun kapsamında ilgili kişilere aydınlatma yükümlülüğünü gereği gibi yerine getirdiğini ve açık rızalarını aldığını; aydınlatma yükümlülüğü ve açık rıza bulunmayan işleme ve/veya aktarım faaliyetlerinin ise Kanun kapsamındaki istisna (yani aydınlatma yükümlülüğü ile açık rıza gerektirmeyen işleme ve/veya aktarım) şartlarını taşıdığını;</w:t>
      </w:r>
    </w:p>
    <w:p w14:paraId="14E71918" w14:textId="77777777" w:rsidR="00596926" w:rsidRPr="00ED09BF" w:rsidRDefault="00596926" w:rsidP="00596926">
      <w:pPr>
        <w:pStyle w:val="ListeParagraf"/>
        <w:rPr>
          <w:rFonts w:ascii="Arial" w:hAnsi="Arial" w:cs="Arial"/>
          <w:color w:val="000000" w:themeColor="text1"/>
        </w:rPr>
      </w:pPr>
    </w:p>
    <w:p w14:paraId="00BA57AF" w14:textId="77777777" w:rsidR="00596926" w:rsidRPr="00ED09BF" w:rsidRDefault="00596926" w:rsidP="00596926">
      <w:pPr>
        <w:pStyle w:val="ListeParagraf"/>
        <w:jc w:val="both"/>
        <w:rPr>
          <w:rFonts w:ascii="Arial" w:hAnsi="Arial" w:cs="Arial"/>
          <w:color w:val="000000" w:themeColor="text1"/>
        </w:rPr>
      </w:pP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aktarılan kişisel verilerin sahibi ilgili kişilerin işleme ve aktarıma yönelik açık rızalarını geri çekmeleri ve/veya kişisel verilerin silinmesine yönelik taleplerini iletmeleri durumunda </w:t>
      </w: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bu verilerin silinmesi için gerekli bilgilendirmeyi yapacağını, </w:t>
      </w:r>
    </w:p>
    <w:p w14:paraId="07C27D44" w14:textId="77777777" w:rsidR="00596926" w:rsidRPr="00ED09BF" w:rsidRDefault="00596926" w:rsidP="00596926">
      <w:pPr>
        <w:pStyle w:val="ListeParagraf"/>
        <w:jc w:val="both"/>
        <w:rPr>
          <w:rFonts w:ascii="Arial" w:hAnsi="Arial" w:cs="Arial"/>
          <w:color w:val="000000" w:themeColor="text1"/>
        </w:rPr>
      </w:pPr>
    </w:p>
    <w:p w14:paraId="4B4C3F05" w14:textId="77777777" w:rsidR="00596926" w:rsidRPr="009F6FE1" w:rsidRDefault="00596926" w:rsidP="00AF246C">
      <w:pPr>
        <w:pStyle w:val="ListeParagraf"/>
        <w:spacing w:after="0" w:line="240" w:lineRule="auto"/>
        <w:jc w:val="both"/>
        <w:rPr>
          <w:rFonts w:ascii="Arial" w:hAnsi="Arial" w:cs="Arial"/>
          <w:color w:val="000000" w:themeColor="text1"/>
        </w:rPr>
      </w:pPr>
      <w:proofErr w:type="spellStart"/>
      <w:r w:rsidRPr="00ED09BF">
        <w:rPr>
          <w:rFonts w:ascii="Arial" w:hAnsi="Arial" w:cs="Arial"/>
          <w:color w:val="000000" w:themeColor="text1"/>
        </w:rPr>
        <w:t>ŞİRKET’e</w:t>
      </w:r>
      <w:proofErr w:type="spellEnd"/>
      <w:r w:rsidRPr="00ED09BF">
        <w:rPr>
          <w:rFonts w:ascii="Arial" w:hAnsi="Arial" w:cs="Arial"/>
          <w:color w:val="000000" w:themeColor="text1"/>
        </w:rPr>
        <w:t xml:space="preserve"> aktarılan kişisel verilerin işlenme amacı ile işlenme sürelerini açık ve anlaşılır bir şekilde belirteceğini; aktarıma konu kişisel verilerin doğru ve güncel olduğunu, belirli, açık ve meşru amaçlarla işlenmiş olduğunu ve işlendikleri amaçlarla bağlantılı, sınırlı ve ölçülü olduğunu kabul ve taahhüt eder. Aksi halde YÜKLENİCİ, 6698 sayılı Kişisel Verilerin Korunması Kanunu ve kanuna bağlı mevzuatlara aykırılık dolayısıyla </w:t>
      </w:r>
      <w:proofErr w:type="spellStart"/>
      <w:r w:rsidRPr="00ED09BF">
        <w:rPr>
          <w:rFonts w:ascii="Arial" w:hAnsi="Arial" w:cs="Arial"/>
          <w:color w:val="000000" w:themeColor="text1"/>
        </w:rPr>
        <w:t>ŞİRKET'in</w:t>
      </w:r>
      <w:proofErr w:type="spellEnd"/>
      <w:r w:rsidRPr="00ED09BF">
        <w:rPr>
          <w:rFonts w:ascii="Arial" w:hAnsi="Arial" w:cs="Arial"/>
          <w:color w:val="000000" w:themeColor="text1"/>
        </w:rPr>
        <w:t xml:space="preserve"> maruz kalabileceği her türlü zararı ve/veya idari para cezalarını derhal tazmin edecektir</w:t>
      </w:r>
      <w:r>
        <w:rPr>
          <w:rFonts w:ascii="Arial" w:hAnsi="Arial" w:cs="Arial"/>
          <w:color w:val="000000" w:themeColor="text1"/>
        </w:rPr>
        <w:br/>
      </w:r>
    </w:p>
    <w:p w14:paraId="25A3617D" w14:textId="77777777" w:rsidR="00596926" w:rsidRPr="00CA3943" w:rsidRDefault="00596926" w:rsidP="00AF246C">
      <w:pPr>
        <w:spacing w:after="0" w:line="240" w:lineRule="auto"/>
        <w:ind w:left="360"/>
        <w:jc w:val="both"/>
        <w:rPr>
          <w:rFonts w:ascii="Arial" w:hAnsi="Arial" w:cs="Arial"/>
        </w:rPr>
      </w:pPr>
    </w:p>
    <w:p w14:paraId="5AFE7908" w14:textId="77777777" w:rsidR="00594B9F" w:rsidRPr="00517C5D" w:rsidRDefault="00594B9F" w:rsidP="00AF246C">
      <w:pPr>
        <w:pStyle w:val="ListeParagraf"/>
        <w:numPr>
          <w:ilvl w:val="0"/>
          <w:numId w:val="2"/>
        </w:numPr>
        <w:spacing w:after="0" w:line="240" w:lineRule="auto"/>
        <w:ind w:left="0" w:firstLine="0"/>
        <w:jc w:val="both"/>
        <w:rPr>
          <w:rFonts w:ascii="Arial" w:hAnsi="Arial" w:cs="Arial"/>
          <w:b/>
        </w:rPr>
      </w:pPr>
      <w:r w:rsidRPr="00517C5D">
        <w:rPr>
          <w:rFonts w:ascii="Arial" w:hAnsi="Arial" w:cs="Arial"/>
          <w:b/>
        </w:rPr>
        <w:t>ALT YÜK</w:t>
      </w:r>
      <w:r w:rsidR="001C5E49" w:rsidRPr="00517C5D">
        <w:rPr>
          <w:rFonts w:ascii="Arial" w:hAnsi="Arial" w:cs="Arial"/>
          <w:b/>
        </w:rPr>
        <w:t>LENİCİ ÇALIŞTIRILMASI</w:t>
      </w:r>
    </w:p>
    <w:p w14:paraId="21891BE2" w14:textId="05BBBE05" w:rsidR="00F1725C" w:rsidRPr="00517C5D" w:rsidRDefault="00594B9F" w:rsidP="00AF246C">
      <w:pPr>
        <w:spacing w:after="0" w:line="240" w:lineRule="auto"/>
        <w:jc w:val="both"/>
        <w:rPr>
          <w:rFonts w:ascii="Arial" w:hAnsi="Arial" w:cs="Arial"/>
        </w:rPr>
      </w:pPr>
      <w:r w:rsidRPr="00517C5D">
        <w:rPr>
          <w:rFonts w:ascii="Arial" w:hAnsi="Arial" w:cs="Arial"/>
        </w:rPr>
        <w:t>YÜKLENİCİ, Sözleşme konusu hizmetin tamamı</w:t>
      </w:r>
      <w:r w:rsidR="00B87DA9">
        <w:rPr>
          <w:rFonts w:ascii="Arial" w:hAnsi="Arial" w:cs="Arial"/>
        </w:rPr>
        <w:t>nı</w:t>
      </w:r>
      <w:r w:rsidRPr="00517C5D">
        <w:rPr>
          <w:rFonts w:ascii="Arial" w:hAnsi="Arial" w:cs="Arial"/>
        </w:rPr>
        <w:t xml:space="preserve"> veya bir kısmını, hiçbir ş</w:t>
      </w:r>
      <w:r w:rsidR="00B87DA9">
        <w:rPr>
          <w:rFonts w:ascii="Arial" w:hAnsi="Arial" w:cs="Arial"/>
        </w:rPr>
        <w:t>ekilde alt yüklenicilere yaptıram</w:t>
      </w:r>
      <w:r w:rsidRPr="00517C5D">
        <w:rPr>
          <w:rFonts w:ascii="Arial" w:hAnsi="Arial" w:cs="Arial"/>
        </w:rPr>
        <w:t>az.</w:t>
      </w:r>
    </w:p>
    <w:p w14:paraId="23FF6C91" w14:textId="77777777" w:rsidR="00594B9F" w:rsidRPr="00517C5D" w:rsidRDefault="00594B9F" w:rsidP="00AF246C">
      <w:pPr>
        <w:pStyle w:val="ListeParagraf"/>
        <w:numPr>
          <w:ilvl w:val="0"/>
          <w:numId w:val="2"/>
        </w:numPr>
        <w:spacing w:after="0" w:line="240" w:lineRule="auto"/>
        <w:ind w:left="0" w:firstLine="0"/>
        <w:jc w:val="both"/>
        <w:rPr>
          <w:rFonts w:ascii="Arial" w:hAnsi="Arial" w:cs="Arial"/>
          <w:b/>
        </w:rPr>
      </w:pPr>
      <w:r w:rsidRPr="00517C5D">
        <w:rPr>
          <w:rFonts w:ascii="Arial" w:hAnsi="Arial" w:cs="Arial"/>
          <w:b/>
        </w:rPr>
        <w:t>SÖZLEŞMENİN DEVRİ ve ALACAĞIN TEMLİKİ</w:t>
      </w:r>
    </w:p>
    <w:p w14:paraId="0212D396" w14:textId="725AA306" w:rsidR="00A70F4C" w:rsidRPr="00517C5D" w:rsidRDefault="00594B9F" w:rsidP="00AF246C">
      <w:pPr>
        <w:spacing w:after="0" w:line="240" w:lineRule="auto"/>
        <w:jc w:val="both"/>
        <w:rPr>
          <w:rFonts w:ascii="Arial" w:hAnsi="Arial" w:cs="Arial"/>
        </w:rPr>
      </w:pPr>
      <w:r w:rsidRPr="00517C5D">
        <w:rPr>
          <w:rFonts w:ascii="Arial" w:hAnsi="Arial" w:cs="Arial"/>
        </w:rPr>
        <w:t>YÜKLENİCİ bu sözleşmeyi devredemez. Bu sözleşmeden doğan hak ve alacaklarını temlik edemez.</w:t>
      </w:r>
    </w:p>
    <w:p w14:paraId="274BDEEF" w14:textId="77777777" w:rsidR="00A70F4C" w:rsidRPr="00517C5D" w:rsidRDefault="00A70F4C" w:rsidP="00AF246C">
      <w:pPr>
        <w:pStyle w:val="ListeParagraf"/>
        <w:numPr>
          <w:ilvl w:val="0"/>
          <w:numId w:val="2"/>
        </w:numPr>
        <w:spacing w:after="0" w:line="240" w:lineRule="auto"/>
        <w:ind w:left="0" w:firstLine="0"/>
        <w:jc w:val="both"/>
        <w:rPr>
          <w:rFonts w:ascii="Arial" w:hAnsi="Arial" w:cs="Arial"/>
          <w:b/>
        </w:rPr>
      </w:pPr>
      <w:r w:rsidRPr="00517C5D">
        <w:rPr>
          <w:rFonts w:ascii="Arial" w:hAnsi="Arial" w:cs="Arial"/>
          <w:b/>
        </w:rPr>
        <w:t>FİYAT FARKI</w:t>
      </w:r>
    </w:p>
    <w:p w14:paraId="5A36CDFA" w14:textId="77777777" w:rsidR="00596926" w:rsidRPr="00CA3943" w:rsidRDefault="00596926" w:rsidP="00AF246C">
      <w:pPr>
        <w:autoSpaceDE w:val="0"/>
        <w:autoSpaceDN w:val="0"/>
        <w:adjustRightInd w:val="0"/>
        <w:spacing w:after="0" w:line="240" w:lineRule="auto"/>
        <w:jc w:val="both"/>
        <w:rPr>
          <w:rFonts w:ascii="Arial" w:hAnsi="Arial" w:cs="Arial"/>
          <w:color w:val="000000" w:themeColor="text1"/>
        </w:rPr>
      </w:pPr>
      <w:r w:rsidRPr="00CA3943">
        <w:rPr>
          <w:rFonts w:ascii="Arial" w:hAnsi="Arial" w:cs="Arial"/>
          <w:color w:val="000000" w:themeColor="text1"/>
        </w:rPr>
        <w:t xml:space="preserve">Bu sözleşme kapsamında; </w:t>
      </w:r>
    </w:p>
    <w:p w14:paraId="0388DB6C" w14:textId="77777777" w:rsidR="00596926" w:rsidRPr="00CA3943" w:rsidRDefault="00596926" w:rsidP="00AF246C">
      <w:pPr>
        <w:autoSpaceDE w:val="0"/>
        <w:autoSpaceDN w:val="0"/>
        <w:adjustRightInd w:val="0"/>
        <w:spacing w:after="0" w:line="240" w:lineRule="auto"/>
        <w:ind w:left="360"/>
        <w:jc w:val="both"/>
        <w:rPr>
          <w:rFonts w:ascii="Arial" w:hAnsi="Arial" w:cs="Arial"/>
          <w:color w:val="000000" w:themeColor="text1"/>
        </w:rPr>
      </w:pPr>
    </w:p>
    <w:p w14:paraId="34566B6B" w14:textId="77777777" w:rsidR="00596926" w:rsidRPr="00CA3943" w:rsidRDefault="00596926" w:rsidP="00AF246C">
      <w:pPr>
        <w:autoSpaceDE w:val="0"/>
        <w:autoSpaceDN w:val="0"/>
        <w:adjustRightInd w:val="0"/>
        <w:spacing w:after="0" w:line="240" w:lineRule="auto"/>
        <w:jc w:val="both"/>
        <w:rPr>
          <w:rFonts w:ascii="Arial" w:hAnsi="Arial" w:cs="Arial"/>
          <w:color w:val="000000" w:themeColor="text1"/>
        </w:rPr>
      </w:pPr>
      <w:r w:rsidRPr="00CA3943">
        <w:rPr>
          <w:rFonts w:ascii="Arial" w:hAnsi="Arial" w:cs="Arial"/>
          <w:color w:val="000000" w:themeColor="text1"/>
        </w:rPr>
        <w:t>7.1 maddesinde  tanımlanmış esaslar dışında fiyat farkı uygulanmayacaktır.</w:t>
      </w:r>
    </w:p>
    <w:p w14:paraId="7263AFA6" w14:textId="77777777" w:rsidR="00596926" w:rsidRPr="00CA3943" w:rsidRDefault="00596926" w:rsidP="00CA3943">
      <w:pPr>
        <w:autoSpaceDE w:val="0"/>
        <w:autoSpaceDN w:val="0"/>
        <w:adjustRightInd w:val="0"/>
        <w:spacing w:after="0"/>
        <w:ind w:left="360"/>
        <w:jc w:val="both"/>
        <w:rPr>
          <w:rFonts w:ascii="Arial" w:hAnsi="Arial" w:cs="Arial"/>
          <w:color w:val="000000" w:themeColor="text1"/>
        </w:rPr>
      </w:pPr>
    </w:p>
    <w:p w14:paraId="1D95BC3B" w14:textId="1503E017" w:rsidR="00B87DA9" w:rsidRDefault="00596926" w:rsidP="00CA3943">
      <w:pPr>
        <w:autoSpaceDE w:val="0"/>
        <w:autoSpaceDN w:val="0"/>
        <w:adjustRightInd w:val="0"/>
        <w:spacing w:after="0"/>
        <w:jc w:val="both"/>
        <w:rPr>
          <w:rFonts w:ascii="Arial" w:hAnsi="Arial" w:cs="Arial"/>
          <w:color w:val="000000" w:themeColor="text1"/>
        </w:rPr>
      </w:pPr>
      <w:r w:rsidRPr="00CA3943">
        <w:rPr>
          <w:rFonts w:ascii="Arial" w:hAnsi="Arial" w:cs="Arial"/>
          <w:color w:val="000000" w:themeColor="text1"/>
        </w:rPr>
        <w:t xml:space="preserve">YÜKLENİCİ, piyasada ve ŞİRKET işyerinde her türlü şartları, işçilik ve malzeme fiyatları ile imkânlarını etüt ettiğini ve bunları kabul ettiğini; işbu </w:t>
      </w:r>
      <w:proofErr w:type="spellStart"/>
      <w:r w:rsidRPr="00CA3943">
        <w:rPr>
          <w:rFonts w:ascii="Arial" w:hAnsi="Arial" w:cs="Arial"/>
          <w:color w:val="000000" w:themeColor="text1"/>
        </w:rPr>
        <w:t>Sözleşme’deki</w:t>
      </w:r>
      <w:proofErr w:type="spellEnd"/>
      <w:r w:rsidRPr="00CA3943">
        <w:rPr>
          <w:rFonts w:ascii="Arial" w:hAnsi="Arial" w:cs="Arial"/>
          <w:color w:val="000000" w:themeColor="text1"/>
        </w:rPr>
        <w:t xml:space="preserve"> bedelin belirlenmesinde bütün bu hususları dikkate aldığını beyan eder ve Sözleşme geçerlilik süresince muhtelif sebepler ve/veya ülke içindeki veya uluslararası ekonomik değişimler ve/veya döviz kurundaki artışlar/değişimler veya ekonomik kriz sebebi ile herhangi bir fiyat revizesi, ayarlaması ya da uyarlanması talebinde bulunamaz.</w:t>
      </w:r>
    </w:p>
    <w:p w14:paraId="4101E517" w14:textId="77777777" w:rsidR="00CA3943" w:rsidRPr="00CA3943" w:rsidRDefault="00CA3943" w:rsidP="00CA3943">
      <w:pPr>
        <w:autoSpaceDE w:val="0"/>
        <w:autoSpaceDN w:val="0"/>
        <w:adjustRightInd w:val="0"/>
        <w:spacing w:after="0"/>
        <w:jc w:val="both"/>
        <w:rPr>
          <w:rFonts w:ascii="Arial" w:hAnsi="Arial" w:cs="Arial"/>
          <w:color w:val="000000" w:themeColor="text1"/>
        </w:rPr>
      </w:pPr>
    </w:p>
    <w:p w14:paraId="42EDD5AD"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SÖZLEŞMEDE DEĞİŞİKLİK YAPILABİLME ŞARTLARI</w:t>
      </w:r>
    </w:p>
    <w:p w14:paraId="4741D6F8" w14:textId="77777777" w:rsidR="003315F3" w:rsidRPr="00F3336B" w:rsidRDefault="003315F3" w:rsidP="00F3336B">
      <w:pPr>
        <w:autoSpaceDE w:val="0"/>
        <w:autoSpaceDN w:val="0"/>
        <w:spacing w:before="40" w:after="40" w:line="240" w:lineRule="auto"/>
        <w:jc w:val="both"/>
        <w:rPr>
          <w:rFonts w:ascii="Arial" w:hAnsi="Arial" w:cs="Arial"/>
        </w:rPr>
      </w:pPr>
      <w:proofErr w:type="spellStart"/>
      <w:r w:rsidRPr="00F3336B">
        <w:rPr>
          <w:rFonts w:ascii="Arial" w:hAnsi="Arial" w:cs="Arial"/>
          <w:color w:val="000000" w:themeColor="text1"/>
        </w:rPr>
        <w:t>ŞİRKET’in</w:t>
      </w:r>
      <w:proofErr w:type="spellEnd"/>
      <w:r w:rsidRPr="00F3336B">
        <w:rPr>
          <w:rFonts w:ascii="Arial" w:hAnsi="Arial" w:cs="Arial"/>
          <w:color w:val="000000" w:themeColor="text1"/>
        </w:rPr>
        <w:t xml:space="preserve"> Enerji Piyasası Düzenleme Kurulu(“EPDK”)  kararları, İş Sağlığı ve Güvenliği Mevzuatı, Elektrik Piyasası mevzuatı ve ilgili diğer mevzuattaki değişiklikler sebebiyle </w:t>
      </w:r>
      <w:proofErr w:type="spellStart"/>
      <w:r w:rsidRPr="00F3336B">
        <w:rPr>
          <w:rFonts w:ascii="Arial" w:hAnsi="Arial" w:cs="Arial"/>
          <w:color w:val="000000" w:themeColor="text1"/>
        </w:rPr>
        <w:t>Sözleşme’de</w:t>
      </w:r>
      <w:proofErr w:type="spellEnd"/>
      <w:r w:rsidRPr="00F3336B">
        <w:rPr>
          <w:rFonts w:ascii="Arial" w:hAnsi="Arial" w:cs="Arial"/>
          <w:color w:val="000000" w:themeColor="text1"/>
        </w:rPr>
        <w:t xml:space="preserve"> tek taraflı olarak değişiklik yapma hakkı saklıdır. </w:t>
      </w:r>
      <w:proofErr w:type="spellStart"/>
      <w:r w:rsidRPr="00F3336B">
        <w:rPr>
          <w:rFonts w:ascii="Arial" w:hAnsi="Arial" w:cs="Arial"/>
          <w:color w:val="000000" w:themeColor="text1"/>
        </w:rPr>
        <w:t>YÜKLENİCİ’nin</w:t>
      </w:r>
      <w:proofErr w:type="spellEnd"/>
      <w:r w:rsidRPr="00F3336B">
        <w:rPr>
          <w:rFonts w:ascii="Arial" w:hAnsi="Arial" w:cs="Arial"/>
          <w:color w:val="000000" w:themeColor="text1"/>
        </w:rPr>
        <w:t xml:space="preserve"> Sözleşme ve eklerinde, tek taraflı bir değişiklik yapabilmesi mümkün olmayıp </w:t>
      </w:r>
      <w:proofErr w:type="spellStart"/>
      <w:r w:rsidRPr="00F3336B">
        <w:rPr>
          <w:rFonts w:ascii="Arial" w:hAnsi="Arial" w:cs="Arial"/>
          <w:color w:val="000000" w:themeColor="text1"/>
        </w:rPr>
        <w:t>YÜKLENİCİ’nin</w:t>
      </w:r>
      <w:proofErr w:type="spellEnd"/>
      <w:r w:rsidRPr="00F3336B">
        <w:rPr>
          <w:rFonts w:ascii="Arial" w:hAnsi="Arial" w:cs="Arial"/>
          <w:color w:val="000000" w:themeColor="text1"/>
        </w:rPr>
        <w:t xml:space="preserve"> ilgili değişiklik isteğinin kabulü </w:t>
      </w:r>
      <w:proofErr w:type="spellStart"/>
      <w:r w:rsidRPr="00F3336B">
        <w:rPr>
          <w:rFonts w:ascii="Arial" w:hAnsi="Arial" w:cs="Arial"/>
          <w:color w:val="000000" w:themeColor="text1"/>
        </w:rPr>
        <w:t>ŞİRKET’in</w:t>
      </w:r>
      <w:proofErr w:type="spellEnd"/>
      <w:r w:rsidRPr="00F3336B">
        <w:rPr>
          <w:rFonts w:ascii="Arial" w:hAnsi="Arial" w:cs="Arial"/>
          <w:color w:val="000000" w:themeColor="text1"/>
        </w:rPr>
        <w:t xml:space="preserve"> yazılı onayına ve karşılıklı mutabakata bağlıdır.</w:t>
      </w:r>
      <w:r w:rsidRPr="00F3336B">
        <w:rPr>
          <w:rFonts w:ascii="Arial" w:hAnsi="Arial" w:cs="Arial"/>
        </w:rPr>
        <w:t xml:space="preserve"> Yapılacak bu değişiklikler </w:t>
      </w:r>
      <w:proofErr w:type="spellStart"/>
      <w:r w:rsidRPr="00F3336B">
        <w:rPr>
          <w:rFonts w:ascii="Arial" w:hAnsi="Arial" w:cs="Arial"/>
        </w:rPr>
        <w:t>YÜKLENİCİ’ye</w:t>
      </w:r>
      <w:proofErr w:type="spellEnd"/>
      <w:r w:rsidRPr="00F3336B">
        <w:rPr>
          <w:rFonts w:ascii="Arial" w:hAnsi="Arial" w:cs="Arial"/>
        </w:rPr>
        <w:t xml:space="preserve"> sözleşmeyi feshetme ya da birim fiyatlarda artış talep etme hakkı vermeyecektir.</w:t>
      </w:r>
      <w:r w:rsidRPr="00F3336B">
        <w:rPr>
          <w:rFonts w:ascii="Arial" w:hAnsi="Arial" w:cs="Arial"/>
          <w:color w:val="000000"/>
          <w:sz w:val="20"/>
          <w:szCs w:val="20"/>
        </w:rPr>
        <w:t xml:space="preserve"> </w:t>
      </w:r>
    </w:p>
    <w:p w14:paraId="4E7EA33A" w14:textId="77777777" w:rsidR="00A14210" w:rsidRPr="00517C5D" w:rsidRDefault="00A14210" w:rsidP="000933C4">
      <w:pPr>
        <w:spacing w:after="120" w:line="360" w:lineRule="auto"/>
        <w:jc w:val="both"/>
        <w:rPr>
          <w:rFonts w:ascii="Arial" w:hAnsi="Arial" w:cs="Arial"/>
        </w:rPr>
      </w:pPr>
    </w:p>
    <w:p w14:paraId="48C66F4A"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 xml:space="preserve">ŞİRKETİN MUAYENE </w:t>
      </w:r>
      <w:r w:rsidR="00A70F4C" w:rsidRPr="00517C5D">
        <w:rPr>
          <w:rFonts w:ascii="Arial" w:hAnsi="Arial" w:cs="Arial"/>
          <w:b/>
        </w:rPr>
        <w:t>VE İŞİ DURDURMA VE ASKIYA ALMA HAKKI</w:t>
      </w:r>
    </w:p>
    <w:p w14:paraId="7EAD4DA6" w14:textId="1725ECEA" w:rsidR="003315F3" w:rsidRPr="005218F0" w:rsidRDefault="003315F3" w:rsidP="003315F3">
      <w:pPr>
        <w:pStyle w:val="ListeParagraf"/>
        <w:spacing w:after="0" w:line="240" w:lineRule="auto"/>
        <w:ind w:left="0"/>
        <w:jc w:val="both"/>
        <w:rPr>
          <w:rFonts w:ascii="Arial" w:hAnsi="Arial" w:cs="Arial"/>
          <w:b/>
        </w:rPr>
      </w:pPr>
      <w:r w:rsidRPr="00517C5D">
        <w:rPr>
          <w:rFonts w:ascii="Arial" w:hAnsi="Arial" w:cs="Arial"/>
        </w:rPr>
        <w:t xml:space="preserve">İşin denetimi ŞİRKET tarafından, ŞİRKET’ in uygun göreceği usullerle yapılır. Hatalı işler için bu </w:t>
      </w:r>
      <w:r w:rsidRPr="007234AD">
        <w:rPr>
          <w:rFonts w:ascii="Arial" w:hAnsi="Arial" w:cs="Arial"/>
        </w:rPr>
        <w:t xml:space="preserve">sözleşmenin </w:t>
      </w:r>
      <w:r>
        <w:rPr>
          <w:rFonts w:ascii="Arial" w:hAnsi="Arial" w:cs="Arial"/>
        </w:rPr>
        <w:t>“</w:t>
      </w:r>
      <w:r w:rsidRPr="006901F6">
        <w:rPr>
          <w:rFonts w:ascii="Arial" w:hAnsi="Arial" w:cs="Arial"/>
          <w:bCs/>
        </w:rPr>
        <w:t xml:space="preserve">Şirketin Seçimlik Hakları </w:t>
      </w:r>
      <w:proofErr w:type="gramStart"/>
      <w:r w:rsidRPr="006901F6">
        <w:rPr>
          <w:rFonts w:ascii="Arial" w:hAnsi="Arial" w:cs="Arial"/>
          <w:bCs/>
        </w:rPr>
        <w:t>Ve</w:t>
      </w:r>
      <w:proofErr w:type="gramEnd"/>
      <w:r w:rsidRPr="006901F6">
        <w:rPr>
          <w:rFonts w:ascii="Arial" w:hAnsi="Arial" w:cs="Arial"/>
          <w:bCs/>
        </w:rPr>
        <w:t xml:space="preserve"> Cezai Şartlara İlişkin Hükümler</w:t>
      </w:r>
      <w:r w:rsidRPr="005218F0">
        <w:rPr>
          <w:rFonts w:ascii="Arial" w:hAnsi="Arial" w:cs="Arial"/>
        </w:rPr>
        <w:t>“</w:t>
      </w:r>
      <w:r>
        <w:rPr>
          <w:rFonts w:ascii="Arial" w:hAnsi="Arial" w:cs="Arial"/>
        </w:rPr>
        <w:t xml:space="preserve"> başlıklı </w:t>
      </w:r>
      <w:r w:rsidRPr="005218F0">
        <w:rPr>
          <w:rFonts w:ascii="Arial" w:hAnsi="Arial" w:cs="Arial"/>
        </w:rPr>
        <w:t>1</w:t>
      </w:r>
      <w:r w:rsidR="00596926">
        <w:rPr>
          <w:rFonts w:ascii="Arial" w:hAnsi="Arial" w:cs="Arial"/>
        </w:rPr>
        <w:t>0</w:t>
      </w:r>
      <w:r w:rsidRPr="005218F0">
        <w:rPr>
          <w:rFonts w:ascii="Arial" w:hAnsi="Arial" w:cs="Arial"/>
        </w:rPr>
        <w:t xml:space="preserve">. maddesinde belirtilen cezalar uygulanır. </w:t>
      </w:r>
    </w:p>
    <w:p w14:paraId="5988DEFA" w14:textId="77777777" w:rsidR="003315F3" w:rsidRDefault="003315F3" w:rsidP="003315F3">
      <w:pPr>
        <w:spacing w:after="0" w:line="240" w:lineRule="auto"/>
        <w:jc w:val="both"/>
        <w:rPr>
          <w:rFonts w:ascii="Arial" w:hAnsi="Arial" w:cs="Arial"/>
        </w:rPr>
      </w:pPr>
      <w:r w:rsidRPr="00517C5D">
        <w:rPr>
          <w:rFonts w:ascii="Arial" w:hAnsi="Arial" w:cs="Arial"/>
        </w:rPr>
        <w:t>İşin, sözleşme ve eklerinde tespit edilen standartlara ( kalite ve özelliklere ) uygun yürütülüp yürütülmediği ŞİRKET tarafından görevlendirile</w:t>
      </w:r>
      <w:r>
        <w:rPr>
          <w:rFonts w:ascii="Arial" w:hAnsi="Arial" w:cs="Arial"/>
        </w:rPr>
        <w:t>cek</w:t>
      </w:r>
      <w:r w:rsidRPr="00517C5D">
        <w:rPr>
          <w:rFonts w:ascii="Arial" w:hAnsi="Arial" w:cs="Arial"/>
        </w:rPr>
        <w:t xml:space="preserve"> Kontrol Teşkilatı aracılığıyla denetlenir. Kontrol Teşkilatı, </w:t>
      </w:r>
      <w:proofErr w:type="spellStart"/>
      <w:r w:rsidRPr="00517C5D">
        <w:rPr>
          <w:rFonts w:ascii="Arial" w:hAnsi="Arial" w:cs="Arial"/>
        </w:rPr>
        <w:t>ŞİRKET’çe</w:t>
      </w:r>
      <w:proofErr w:type="spellEnd"/>
      <w:r w:rsidRPr="00517C5D">
        <w:rPr>
          <w:rFonts w:ascii="Arial" w:hAnsi="Arial" w:cs="Arial"/>
        </w:rPr>
        <w:t xml:space="preserve"> verilen yetkileri kullanır ve görevleri yerine getirir.</w:t>
      </w:r>
    </w:p>
    <w:p w14:paraId="6F38A126" w14:textId="77777777" w:rsidR="00596926" w:rsidRDefault="00596926" w:rsidP="003315F3">
      <w:pPr>
        <w:spacing w:after="0" w:line="240" w:lineRule="auto"/>
        <w:jc w:val="both"/>
        <w:rPr>
          <w:rFonts w:ascii="Arial" w:hAnsi="Arial" w:cs="Arial"/>
        </w:rPr>
      </w:pPr>
    </w:p>
    <w:p w14:paraId="72DEF874" w14:textId="77777777" w:rsidR="003315F3" w:rsidRDefault="003315F3" w:rsidP="003315F3">
      <w:pPr>
        <w:spacing w:after="0" w:line="240" w:lineRule="auto"/>
        <w:jc w:val="both"/>
        <w:rPr>
          <w:rFonts w:ascii="Arial" w:hAnsi="Arial" w:cs="Arial"/>
          <w:bCs/>
        </w:rPr>
      </w:pPr>
      <w:r w:rsidRPr="00852B05">
        <w:rPr>
          <w:rFonts w:ascii="Arial" w:hAnsi="Arial" w:cs="Arial"/>
          <w:bCs/>
          <w:color w:val="000000" w:themeColor="text1"/>
        </w:rPr>
        <w:t xml:space="preserve">ŞİRKET istediği zaman işi muayene etme, askıya alma, durdurma ve </w:t>
      </w:r>
      <w:proofErr w:type="spellStart"/>
      <w:r w:rsidRPr="00852B05">
        <w:rPr>
          <w:rFonts w:ascii="Arial" w:hAnsi="Arial" w:cs="Arial"/>
          <w:bCs/>
          <w:color w:val="000000" w:themeColor="text1"/>
        </w:rPr>
        <w:t>YÜKLENİCİ’yi</w:t>
      </w:r>
      <w:proofErr w:type="spellEnd"/>
      <w:r w:rsidRPr="00852B05">
        <w:rPr>
          <w:rFonts w:ascii="Arial" w:hAnsi="Arial" w:cs="Arial"/>
          <w:bCs/>
          <w:color w:val="000000" w:themeColor="text1"/>
        </w:rPr>
        <w:t xml:space="preserve"> denetleme hakkına sahiptir.</w:t>
      </w:r>
      <w:r>
        <w:rPr>
          <w:rFonts w:ascii="Arial" w:hAnsi="Arial" w:cs="Arial"/>
          <w:bCs/>
          <w:color w:val="000000" w:themeColor="text1"/>
        </w:rPr>
        <w:t xml:space="preserve"> </w:t>
      </w:r>
      <w:proofErr w:type="spellStart"/>
      <w:r w:rsidRPr="00852B05">
        <w:rPr>
          <w:rFonts w:ascii="Arial" w:hAnsi="Arial" w:cs="Arial"/>
          <w:bCs/>
        </w:rPr>
        <w:t>ŞİRKET’in</w:t>
      </w:r>
      <w:proofErr w:type="spellEnd"/>
      <w:r w:rsidRPr="00852B05">
        <w:rPr>
          <w:rFonts w:ascii="Arial" w:hAnsi="Arial" w:cs="Arial"/>
          <w:bCs/>
        </w:rPr>
        <w:t xml:space="preserve"> bu madde kapsamındaki hakkını kullanması, </w:t>
      </w:r>
      <w:proofErr w:type="spellStart"/>
      <w:r w:rsidRPr="00852B05">
        <w:rPr>
          <w:rFonts w:ascii="Arial" w:hAnsi="Arial" w:cs="Arial"/>
          <w:bCs/>
        </w:rPr>
        <w:t>YÜKLENİCİ’ye</w:t>
      </w:r>
      <w:proofErr w:type="spellEnd"/>
      <w:r w:rsidRPr="00852B05">
        <w:rPr>
          <w:rFonts w:ascii="Arial" w:hAnsi="Arial" w:cs="Arial"/>
          <w:bCs/>
        </w:rPr>
        <w:t xml:space="preserve"> </w:t>
      </w:r>
      <w:proofErr w:type="spellStart"/>
      <w:r w:rsidRPr="00852B05">
        <w:rPr>
          <w:rFonts w:ascii="Arial" w:hAnsi="Arial" w:cs="Arial"/>
          <w:bCs/>
        </w:rPr>
        <w:t>ŞİRKET’ten</w:t>
      </w:r>
      <w:proofErr w:type="spellEnd"/>
      <w:r w:rsidRPr="00852B05">
        <w:rPr>
          <w:rFonts w:ascii="Arial" w:hAnsi="Arial" w:cs="Arial"/>
          <w:bCs/>
        </w:rPr>
        <w:t xml:space="preserve"> herhangi nam ve ad altında bir talepte bulunma hakkı vermez.</w:t>
      </w:r>
    </w:p>
    <w:p w14:paraId="463CBE40" w14:textId="61049042" w:rsidR="00A70F4C" w:rsidRPr="005E5FF7" w:rsidRDefault="00596926" w:rsidP="005E5FF7">
      <w:pPr>
        <w:pStyle w:val="GvdeMetni"/>
        <w:spacing w:before="120" w:after="120"/>
        <w:rPr>
          <w:rFonts w:ascii="Arial" w:hAnsi="Arial" w:cs="Arial"/>
          <w:b w:val="0"/>
          <w:sz w:val="22"/>
          <w:szCs w:val="22"/>
        </w:rPr>
      </w:pPr>
      <w:proofErr w:type="spellStart"/>
      <w:r w:rsidRPr="00ED09BF">
        <w:rPr>
          <w:rFonts w:ascii="Arial" w:hAnsi="Arial" w:cs="Arial"/>
          <w:b w:val="0"/>
          <w:sz w:val="22"/>
          <w:szCs w:val="22"/>
        </w:rPr>
        <w:t>ŞİRKET’in</w:t>
      </w:r>
      <w:proofErr w:type="spellEnd"/>
      <w:r w:rsidRPr="00ED09BF">
        <w:rPr>
          <w:rFonts w:ascii="Arial" w:hAnsi="Arial" w:cs="Arial"/>
          <w:b w:val="0"/>
          <w:sz w:val="22"/>
          <w:szCs w:val="22"/>
        </w:rPr>
        <w:t xml:space="preserve"> YÜKLENİCİ tarafından gönderilen herhangi bir dokümanı veya işi gözden geçirmiş, onaylamış ya da denetim yapmış olması </w:t>
      </w:r>
      <w:proofErr w:type="spellStart"/>
      <w:r w:rsidRPr="00ED09BF">
        <w:rPr>
          <w:rFonts w:ascii="Arial" w:hAnsi="Arial" w:cs="Arial"/>
          <w:b w:val="0"/>
          <w:sz w:val="22"/>
          <w:szCs w:val="22"/>
        </w:rPr>
        <w:t>YÜKLENİCİ’nin</w:t>
      </w:r>
      <w:proofErr w:type="spellEnd"/>
      <w:r w:rsidRPr="00ED09BF">
        <w:rPr>
          <w:rFonts w:ascii="Arial" w:hAnsi="Arial" w:cs="Arial"/>
          <w:b w:val="0"/>
          <w:sz w:val="22"/>
          <w:szCs w:val="22"/>
        </w:rPr>
        <w:t xml:space="preserve"> Sözleşme kapsamındaki sorumluluğunu azaltmayacak, ortadan kaldırmayacaktır.</w:t>
      </w:r>
    </w:p>
    <w:p w14:paraId="235B821B"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TEMİNATA İLİŞKİN HÜKÜMLER</w:t>
      </w:r>
    </w:p>
    <w:p w14:paraId="637D8253" w14:textId="78D4828C" w:rsidR="003315F3" w:rsidRPr="00517C5D" w:rsidRDefault="003315F3" w:rsidP="003315F3">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ŞİRKET’ e teslim etmesi gereken teminat tutarı,  (Sözleşme Bedelinin  </w:t>
      </w:r>
      <w:proofErr w:type="gramStart"/>
      <w:r w:rsidRPr="00CA3943">
        <w:rPr>
          <w:rFonts w:ascii="Arial" w:hAnsi="Arial" w:cs="Arial"/>
          <w:b/>
          <w:bCs/>
        </w:rPr>
        <w:t xml:space="preserve">% </w:t>
      </w:r>
      <w:r w:rsidR="00596926" w:rsidRPr="00CA3943">
        <w:rPr>
          <w:rFonts w:ascii="Arial" w:hAnsi="Arial" w:cs="Arial"/>
          <w:b/>
          <w:bCs/>
        </w:rPr>
        <w:t>2</w:t>
      </w:r>
      <w:proofErr w:type="gramEnd"/>
      <w:r w:rsidRPr="00517C5D">
        <w:rPr>
          <w:rFonts w:ascii="Arial" w:hAnsi="Arial" w:cs="Arial"/>
        </w:rPr>
        <w:t xml:space="preserve"> (</w:t>
      </w:r>
      <w:proofErr w:type="spellStart"/>
      <w:r w:rsidR="00596926">
        <w:rPr>
          <w:rFonts w:ascii="Arial" w:hAnsi="Arial" w:cs="Arial"/>
        </w:rPr>
        <w:t>yüzdeiki</w:t>
      </w:r>
      <w:proofErr w:type="spellEnd"/>
      <w:r w:rsidRPr="00517C5D">
        <w:rPr>
          <w:rFonts w:ascii="Arial" w:hAnsi="Arial" w:cs="Arial"/>
        </w:rPr>
        <w:t>) ‘</w:t>
      </w:r>
      <w:proofErr w:type="spellStart"/>
      <w:r w:rsidRPr="00517C5D">
        <w:rPr>
          <w:rFonts w:ascii="Arial" w:hAnsi="Arial" w:cs="Arial"/>
        </w:rPr>
        <w:t>sı</w:t>
      </w:r>
      <w:proofErr w:type="spellEnd"/>
      <w:r w:rsidRPr="00517C5D">
        <w:rPr>
          <w:rFonts w:ascii="Arial" w:hAnsi="Arial" w:cs="Arial"/>
        </w:rPr>
        <w:t xml:space="preserve"> ………………………. TL (Türk </w:t>
      </w:r>
      <w:proofErr w:type="gramStart"/>
      <w:r w:rsidRPr="00517C5D">
        <w:rPr>
          <w:rFonts w:ascii="Arial" w:hAnsi="Arial" w:cs="Arial"/>
        </w:rPr>
        <w:t>Lirası</w:t>
      </w:r>
      <w:proofErr w:type="gramEnd"/>
      <w:r w:rsidRPr="00517C5D">
        <w:rPr>
          <w:rFonts w:ascii="Arial" w:hAnsi="Arial" w:cs="Arial"/>
        </w:rPr>
        <w:t xml:space="preserve">) </w:t>
      </w:r>
      <w:proofErr w:type="spellStart"/>
      <w:r w:rsidRPr="00517C5D">
        <w:rPr>
          <w:rFonts w:ascii="Arial" w:hAnsi="Arial" w:cs="Arial"/>
        </w:rPr>
        <w:t>dır</w:t>
      </w:r>
      <w:proofErr w:type="spellEnd"/>
      <w:r w:rsidRPr="00517C5D">
        <w:rPr>
          <w:rFonts w:ascii="Arial" w:hAnsi="Arial" w:cs="Arial"/>
        </w:rPr>
        <w:t xml:space="preserve">. </w:t>
      </w:r>
    </w:p>
    <w:p w14:paraId="60FD98BF"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Teminat, ŞİRKET’ in kasasına makbuz karşılığı emanet edilmiş Türk </w:t>
      </w:r>
      <w:proofErr w:type="gramStart"/>
      <w:r w:rsidRPr="00517C5D">
        <w:rPr>
          <w:rFonts w:ascii="Arial" w:hAnsi="Arial" w:cs="Arial"/>
        </w:rPr>
        <w:t>Lirası</w:t>
      </w:r>
      <w:proofErr w:type="gramEnd"/>
      <w:r w:rsidRPr="00517C5D">
        <w:rPr>
          <w:rFonts w:ascii="Arial" w:hAnsi="Arial" w:cs="Arial"/>
        </w:rPr>
        <w:t xml:space="preserve"> veya metni ve bankası ŞİRKET tarafından kabul edilmiş</w:t>
      </w:r>
      <w:r>
        <w:rPr>
          <w:rFonts w:ascii="Arial" w:hAnsi="Arial" w:cs="Arial"/>
        </w:rPr>
        <w:t xml:space="preserve"> ve banka tarafından teyitli</w:t>
      </w:r>
      <w:r w:rsidRPr="00517C5D">
        <w:rPr>
          <w:rFonts w:ascii="Arial" w:hAnsi="Arial" w:cs="Arial"/>
        </w:rPr>
        <w:t xml:space="preserve"> </w:t>
      </w:r>
      <w:r>
        <w:rPr>
          <w:rFonts w:ascii="Arial" w:hAnsi="Arial" w:cs="Arial"/>
        </w:rPr>
        <w:t>(sözleşme süresi + 5 yıl)</w:t>
      </w:r>
      <w:r w:rsidRPr="00517C5D">
        <w:rPr>
          <w:rFonts w:ascii="Arial" w:hAnsi="Arial" w:cs="Arial"/>
        </w:rPr>
        <w:t xml:space="preserve"> süreli banka teminat mektubu </w:t>
      </w:r>
      <w:r>
        <w:rPr>
          <w:rFonts w:ascii="Arial" w:hAnsi="Arial" w:cs="Arial"/>
        </w:rPr>
        <w:t>olabilir.</w:t>
      </w:r>
    </w:p>
    <w:p w14:paraId="11B97307" w14:textId="071F1A68" w:rsidR="003315F3" w:rsidRDefault="003315F3" w:rsidP="005E5FF7">
      <w:pPr>
        <w:spacing w:after="0" w:line="240" w:lineRule="auto"/>
        <w:jc w:val="both"/>
        <w:rPr>
          <w:rFonts w:ascii="Arial" w:hAnsi="Arial" w:cs="Arial"/>
        </w:rPr>
      </w:pPr>
      <w:r w:rsidRPr="00517C5D">
        <w:rPr>
          <w:rFonts w:ascii="Arial" w:hAnsi="Arial" w:cs="Arial"/>
        </w:rPr>
        <w:t>Kesin teminat mektubunun</w:t>
      </w:r>
      <w:r>
        <w:rPr>
          <w:rFonts w:ascii="Arial" w:hAnsi="Arial" w:cs="Arial"/>
        </w:rPr>
        <w:t xml:space="preserve"> </w:t>
      </w:r>
      <w:r w:rsidRPr="00517C5D">
        <w:rPr>
          <w:rFonts w:ascii="Arial" w:hAnsi="Arial" w:cs="Arial"/>
        </w:rPr>
        <w:t xml:space="preserve">bir kısmının veya tamamının, </w:t>
      </w:r>
      <w:proofErr w:type="spellStart"/>
      <w:r w:rsidRPr="00517C5D">
        <w:rPr>
          <w:rFonts w:ascii="Arial" w:hAnsi="Arial" w:cs="Arial"/>
        </w:rPr>
        <w:t>YÜKLENİCİ’nin</w:t>
      </w:r>
      <w:proofErr w:type="spellEnd"/>
      <w:r w:rsidRPr="00517C5D">
        <w:rPr>
          <w:rFonts w:ascii="Arial" w:hAnsi="Arial" w:cs="Arial"/>
        </w:rPr>
        <w:t xml:space="preserve"> işbu </w:t>
      </w:r>
      <w:proofErr w:type="spellStart"/>
      <w:r w:rsidRPr="00517C5D">
        <w:rPr>
          <w:rFonts w:ascii="Arial" w:hAnsi="Arial" w:cs="Arial"/>
        </w:rPr>
        <w:t>Sözleşme’de</w:t>
      </w:r>
      <w:proofErr w:type="spellEnd"/>
      <w:r w:rsidRPr="00517C5D">
        <w:rPr>
          <w:rFonts w:ascii="Arial" w:hAnsi="Arial" w:cs="Arial"/>
        </w:rPr>
        <w:t xml:space="preserve"> yer alan sorumluluklarını yerine getirmemesi nedeniyle ŞİRKET tarafından paraya çevrilerek borçlarına karşılık mahsup edilmesi halinde, YÜKLENİCİ kesin teminat mektubunu</w:t>
      </w:r>
      <w:r>
        <w:rPr>
          <w:rFonts w:ascii="Arial" w:hAnsi="Arial" w:cs="Arial"/>
        </w:rPr>
        <w:t xml:space="preserve"> </w:t>
      </w:r>
      <w:r w:rsidRPr="00517C5D">
        <w:rPr>
          <w:rFonts w:ascii="Arial" w:hAnsi="Arial" w:cs="Arial"/>
        </w:rPr>
        <w:t xml:space="preserve"> aynı şartlar ile yenilemek ve 10 (on) işgünü içinde </w:t>
      </w:r>
      <w:proofErr w:type="spellStart"/>
      <w:r w:rsidRPr="00517C5D">
        <w:rPr>
          <w:rFonts w:ascii="Arial" w:hAnsi="Arial" w:cs="Arial"/>
        </w:rPr>
        <w:t>ŞİRKET’e</w:t>
      </w:r>
      <w:proofErr w:type="spellEnd"/>
      <w:r w:rsidRPr="00517C5D">
        <w:rPr>
          <w:rFonts w:ascii="Arial" w:hAnsi="Arial" w:cs="Arial"/>
        </w:rPr>
        <w:t xml:space="preserve"> teslim etmek zorundadır. Aksi takdirde, ŞİRKET, Sözleşmeden doğan haklı fesih hakkını kullanabilir.</w:t>
      </w:r>
    </w:p>
    <w:p w14:paraId="1C8E309B" w14:textId="77777777" w:rsidR="005E5FF7" w:rsidRPr="00517C5D" w:rsidRDefault="005E5FF7" w:rsidP="005E5FF7">
      <w:pPr>
        <w:spacing w:after="0" w:line="240" w:lineRule="auto"/>
        <w:jc w:val="both"/>
        <w:rPr>
          <w:rFonts w:ascii="Arial" w:hAnsi="Arial" w:cs="Arial"/>
        </w:rPr>
      </w:pPr>
    </w:p>
    <w:p w14:paraId="6F59C485" w14:textId="65E8466D" w:rsidR="009E4C03" w:rsidRPr="00517C5D" w:rsidRDefault="00594B9F" w:rsidP="000933C4">
      <w:pPr>
        <w:spacing w:after="120" w:line="360" w:lineRule="auto"/>
        <w:jc w:val="both"/>
        <w:rPr>
          <w:rFonts w:ascii="Arial" w:hAnsi="Arial" w:cs="Arial"/>
        </w:rPr>
      </w:pPr>
      <w:r w:rsidRPr="00517C5D">
        <w:rPr>
          <w:rFonts w:ascii="Arial" w:hAnsi="Arial" w:cs="Arial"/>
          <w:b/>
        </w:rPr>
        <w:t>Ek Kesin Teminat:</w:t>
      </w:r>
      <w:r w:rsidRPr="00517C5D">
        <w:rPr>
          <w:rFonts w:ascii="Arial" w:hAnsi="Arial" w:cs="Arial"/>
        </w:rPr>
        <w:t xml:space="preserve"> </w:t>
      </w:r>
    </w:p>
    <w:p w14:paraId="3843EF25" w14:textId="25948CCE" w:rsidR="003315F3" w:rsidRPr="00517C5D" w:rsidRDefault="003315F3" w:rsidP="00CA3943">
      <w:pPr>
        <w:spacing w:after="0" w:line="240" w:lineRule="auto"/>
        <w:jc w:val="both"/>
        <w:rPr>
          <w:rFonts w:ascii="Arial" w:hAnsi="Arial" w:cs="Arial"/>
        </w:rPr>
      </w:pPr>
      <w:r w:rsidRPr="00517C5D">
        <w:rPr>
          <w:rFonts w:ascii="Arial" w:eastAsia="Times New Roman" w:hAnsi="Arial" w:cs="Arial"/>
          <w:lang w:eastAsia="tr-TR"/>
        </w:rPr>
        <w:t xml:space="preserve">Sözleşme bedelinde artış meydana gelmesinde halinde bu artış tutarının  </w:t>
      </w:r>
      <w:proofErr w:type="gramStart"/>
      <w:r w:rsidRPr="00CA3943">
        <w:rPr>
          <w:rFonts w:ascii="Arial" w:eastAsia="Times New Roman" w:hAnsi="Arial" w:cs="Arial"/>
          <w:b/>
          <w:bCs/>
          <w:lang w:eastAsia="tr-TR"/>
        </w:rPr>
        <w:t xml:space="preserve">% </w:t>
      </w:r>
      <w:r w:rsidR="00596926" w:rsidRPr="00CA3943">
        <w:rPr>
          <w:rFonts w:ascii="Arial" w:eastAsia="Times New Roman" w:hAnsi="Arial" w:cs="Arial"/>
          <w:b/>
          <w:bCs/>
          <w:lang w:eastAsia="tr-TR"/>
        </w:rPr>
        <w:t>2</w:t>
      </w:r>
      <w:proofErr w:type="gramEnd"/>
      <w:r w:rsidRPr="00CA3943">
        <w:rPr>
          <w:rFonts w:ascii="Arial" w:eastAsia="Times New Roman" w:hAnsi="Arial" w:cs="Arial"/>
          <w:b/>
          <w:bCs/>
          <w:lang w:eastAsia="tr-TR"/>
        </w:rPr>
        <w:t>’s</w:t>
      </w:r>
      <w:r w:rsidR="00CA3943" w:rsidRPr="00CA3943">
        <w:rPr>
          <w:rFonts w:ascii="Arial" w:eastAsia="Times New Roman" w:hAnsi="Arial" w:cs="Arial"/>
          <w:b/>
          <w:bCs/>
          <w:lang w:eastAsia="tr-TR"/>
        </w:rPr>
        <w:t>i</w:t>
      </w:r>
      <w:r w:rsidRPr="00517C5D">
        <w:rPr>
          <w:rFonts w:ascii="Arial" w:eastAsia="Times New Roman" w:hAnsi="Arial" w:cs="Arial"/>
          <w:lang w:eastAsia="tr-TR"/>
        </w:rPr>
        <w:t xml:space="preserve"> (yüzde </w:t>
      </w:r>
      <w:r w:rsidR="00596926">
        <w:rPr>
          <w:rFonts w:ascii="Arial" w:eastAsia="Times New Roman" w:hAnsi="Arial" w:cs="Arial"/>
          <w:lang w:eastAsia="tr-TR"/>
        </w:rPr>
        <w:t>iki</w:t>
      </w:r>
      <w:r w:rsidRPr="00517C5D">
        <w:rPr>
          <w:rFonts w:ascii="Arial" w:eastAsia="Times New Roman" w:hAnsi="Arial" w:cs="Arial"/>
          <w:lang w:eastAsia="tr-TR"/>
        </w:rPr>
        <w:t>)  oranında ek kesin teminat</w:t>
      </w:r>
      <w:r w:rsidR="00596926">
        <w:rPr>
          <w:rFonts w:ascii="Arial" w:eastAsia="Times New Roman" w:hAnsi="Arial" w:cs="Arial"/>
          <w:lang w:eastAsia="tr-TR"/>
        </w:rPr>
        <w:t xml:space="preserve"> ŞİRKET </w:t>
      </w:r>
      <w:proofErr w:type="spellStart"/>
      <w:r w:rsidR="00596926">
        <w:rPr>
          <w:rFonts w:ascii="Arial" w:eastAsia="Times New Roman" w:hAnsi="Arial" w:cs="Arial"/>
          <w:lang w:eastAsia="tr-TR"/>
        </w:rPr>
        <w:t>insiyatifine</w:t>
      </w:r>
      <w:proofErr w:type="spellEnd"/>
      <w:r w:rsidR="00596926">
        <w:rPr>
          <w:rFonts w:ascii="Arial" w:eastAsia="Times New Roman" w:hAnsi="Arial" w:cs="Arial"/>
          <w:lang w:eastAsia="tr-TR"/>
        </w:rPr>
        <w:t xml:space="preserve"> bağlı olarak </w:t>
      </w:r>
      <w:r w:rsidRPr="00517C5D">
        <w:rPr>
          <w:rFonts w:ascii="Arial" w:eastAsia="Times New Roman" w:hAnsi="Arial" w:cs="Arial"/>
          <w:lang w:eastAsia="tr-TR"/>
        </w:rPr>
        <w:t xml:space="preserve"> alı</w:t>
      </w:r>
      <w:r w:rsidR="00596926">
        <w:rPr>
          <w:rFonts w:ascii="Arial" w:eastAsia="Times New Roman" w:hAnsi="Arial" w:cs="Arial"/>
          <w:lang w:eastAsia="tr-TR"/>
        </w:rPr>
        <w:t xml:space="preserve">nabilir. </w:t>
      </w:r>
      <w:r w:rsidRPr="00517C5D">
        <w:rPr>
          <w:rFonts w:ascii="Arial" w:eastAsia="Times New Roman" w:hAnsi="Arial" w:cs="Arial"/>
          <w:lang w:eastAsia="tr-TR"/>
        </w:rPr>
        <w:t>.</w:t>
      </w:r>
    </w:p>
    <w:p w14:paraId="213A2480" w14:textId="77777777" w:rsidR="003315F3" w:rsidRPr="00517C5D" w:rsidRDefault="003315F3" w:rsidP="00CA3943">
      <w:pPr>
        <w:spacing w:after="0" w:line="240" w:lineRule="auto"/>
        <w:jc w:val="both"/>
        <w:rPr>
          <w:rFonts w:ascii="Arial" w:hAnsi="Arial" w:cs="Arial"/>
        </w:rPr>
      </w:pPr>
      <w:r w:rsidRPr="00517C5D">
        <w:rPr>
          <w:rFonts w:ascii="Arial" w:hAnsi="Arial" w:cs="Arial"/>
        </w:rPr>
        <w:t>Ek kesin teminatın, teminat mektubu olarak alınması halinde, ek kesin teminat mektubunun</w:t>
      </w:r>
      <w:r>
        <w:rPr>
          <w:rFonts w:ascii="Arial" w:hAnsi="Arial" w:cs="Arial"/>
        </w:rPr>
        <w:t xml:space="preserve"> </w:t>
      </w:r>
      <w:r w:rsidRPr="00517C5D">
        <w:rPr>
          <w:rFonts w:ascii="Arial" w:hAnsi="Arial" w:cs="Arial"/>
        </w:rPr>
        <w:t xml:space="preserve">süresi, kesin teminat mektubunun süresi kadar olacaktır. YÜKLENİCİ tarafından verilen kesin ve ek kesin teminat, teminat olarak kabul edilen değerlerle değiştirilebilir. Her ne suretle olursa olsun, ŞİRKET tarafından alınan teminatlar haczedilemez ve üzerine ihtiyati tedbir konulamaz. </w:t>
      </w:r>
    </w:p>
    <w:p w14:paraId="4E9715F8" w14:textId="77777777" w:rsidR="003315F3" w:rsidRDefault="003315F3" w:rsidP="00CA3943">
      <w:pPr>
        <w:spacing w:after="0" w:line="240" w:lineRule="auto"/>
        <w:jc w:val="both"/>
        <w:rPr>
          <w:rFonts w:ascii="Arial" w:hAnsi="Arial" w:cs="Arial"/>
        </w:rPr>
      </w:pPr>
      <w:r w:rsidRPr="00517C5D">
        <w:rPr>
          <w:rFonts w:ascii="Arial" w:hAnsi="Arial" w:cs="Arial"/>
        </w:rPr>
        <w:t xml:space="preserve">ŞİRKET tarafından ek teminat talep edilmesi ve YÜKLENİCİ tarafından bunun 10 (on) iş günü içerisinde yerine getirilmemesi halinde ŞİRKET, Sözleşmeyi tek taraflı olarak, derhal </w:t>
      </w:r>
      <w:r>
        <w:rPr>
          <w:rFonts w:ascii="Arial" w:hAnsi="Arial" w:cs="Arial"/>
        </w:rPr>
        <w:t xml:space="preserve">haklı sebeple </w:t>
      </w:r>
      <w:r w:rsidRPr="00517C5D">
        <w:rPr>
          <w:rFonts w:ascii="Arial" w:hAnsi="Arial" w:cs="Arial"/>
        </w:rPr>
        <w:t xml:space="preserve">feshedebilecektir. </w:t>
      </w:r>
    </w:p>
    <w:p w14:paraId="4545BC52" w14:textId="77777777" w:rsidR="003315F3" w:rsidRDefault="003315F3" w:rsidP="003315F3">
      <w:pPr>
        <w:spacing w:after="0" w:line="240" w:lineRule="auto"/>
        <w:jc w:val="both"/>
        <w:rPr>
          <w:rFonts w:ascii="Arial" w:hAnsi="Arial" w:cs="Arial"/>
        </w:rPr>
      </w:pPr>
    </w:p>
    <w:p w14:paraId="7B77FDD8" w14:textId="1B45A1D7" w:rsidR="009E4C03" w:rsidRPr="00517C5D" w:rsidRDefault="00594B9F" w:rsidP="000933C4">
      <w:pPr>
        <w:spacing w:after="120" w:line="360" w:lineRule="auto"/>
        <w:jc w:val="both"/>
        <w:rPr>
          <w:rFonts w:ascii="Arial" w:hAnsi="Arial" w:cs="Arial"/>
          <w:b/>
        </w:rPr>
      </w:pPr>
      <w:r w:rsidRPr="00517C5D">
        <w:rPr>
          <w:rFonts w:ascii="Arial" w:hAnsi="Arial" w:cs="Arial"/>
          <w:b/>
        </w:rPr>
        <w:t xml:space="preserve">Kıdem Tazminatı Teminatı: </w:t>
      </w:r>
    </w:p>
    <w:p w14:paraId="00CDC7D8" w14:textId="7E96253A" w:rsidR="003315F3" w:rsidRDefault="003315F3" w:rsidP="003315F3">
      <w:pPr>
        <w:pStyle w:val="ListeParagraf"/>
        <w:spacing w:after="0" w:line="240" w:lineRule="auto"/>
        <w:ind w:left="0"/>
        <w:jc w:val="both"/>
        <w:rPr>
          <w:rFonts w:ascii="Arial" w:hAnsi="Arial" w:cs="Arial"/>
        </w:rPr>
      </w:pPr>
      <w:r w:rsidRPr="00BE1856">
        <w:rPr>
          <w:rFonts w:ascii="Arial" w:hAnsi="Arial" w:cs="Arial"/>
        </w:rPr>
        <w:t xml:space="preserve">YÜKLENİCİ’ </w:t>
      </w:r>
      <w:proofErr w:type="spellStart"/>
      <w:r w:rsidRPr="00BE1856">
        <w:rPr>
          <w:rFonts w:ascii="Arial" w:hAnsi="Arial" w:cs="Arial"/>
        </w:rPr>
        <w:t>nin</w:t>
      </w:r>
      <w:proofErr w:type="spellEnd"/>
      <w:r w:rsidRPr="00BE1856">
        <w:rPr>
          <w:rFonts w:ascii="Arial" w:hAnsi="Arial" w:cs="Arial"/>
        </w:rPr>
        <w:t xml:space="preserve"> çalıştırdığı personele ödenen ücret üzerinden, İş Kanunu’nda belirtilen hükümlere göre kıdem tazminatı ödeme yükümlülüğünden hareketle, çalıştıracağı azami personel sayısı ve ödenmesi muhtemel kıdem tazminatı miktarları taraflarca hesap edilerek, YÜKLENİCİ’ den kıdem tazminatları için hesaplanan tutarın </w:t>
      </w:r>
      <w:proofErr w:type="gramStart"/>
      <w:r w:rsidRPr="00BE1856">
        <w:rPr>
          <w:rFonts w:ascii="Arial" w:hAnsi="Arial" w:cs="Arial"/>
        </w:rPr>
        <w:t>%50</w:t>
      </w:r>
      <w:proofErr w:type="gramEnd"/>
      <w:r w:rsidRPr="00BE1856">
        <w:rPr>
          <w:rFonts w:ascii="Arial" w:hAnsi="Arial" w:cs="Arial"/>
        </w:rPr>
        <w:t xml:space="preserve"> si oranında ve (sözleşme süresi + 5 yıl) süreli Kıdem Tazminatı Teminat Mektubu</w:t>
      </w:r>
      <w:r w:rsidR="00256836">
        <w:rPr>
          <w:rFonts w:ascii="Arial" w:hAnsi="Arial" w:cs="Arial"/>
        </w:rPr>
        <w:t xml:space="preserve"> </w:t>
      </w:r>
      <w:r w:rsidRPr="00BE1856">
        <w:rPr>
          <w:rFonts w:ascii="Arial" w:hAnsi="Arial" w:cs="Arial"/>
        </w:rPr>
        <w:t>alınır. Anılan teminat mektubunu YÜKLENİCİ, işe başlama tarihinden itibaren 1 hafta içerisinde ŞİRKET’ e teslim eder.</w:t>
      </w:r>
    </w:p>
    <w:p w14:paraId="717847F6" w14:textId="77777777" w:rsidR="003315F3" w:rsidRPr="00517C5D" w:rsidRDefault="003315F3" w:rsidP="003315F3">
      <w:pPr>
        <w:pStyle w:val="ListeParagraf"/>
        <w:spacing w:after="0" w:line="240" w:lineRule="auto"/>
        <w:ind w:left="0"/>
        <w:jc w:val="both"/>
        <w:rPr>
          <w:rFonts w:ascii="Arial" w:hAnsi="Arial" w:cs="Arial"/>
        </w:rPr>
      </w:pPr>
    </w:p>
    <w:p w14:paraId="2E6DA5CD" w14:textId="77777777" w:rsidR="003315F3" w:rsidRPr="00517C5D" w:rsidRDefault="003315F3" w:rsidP="003315F3">
      <w:pPr>
        <w:pStyle w:val="Default"/>
        <w:rPr>
          <w:color w:val="auto"/>
          <w:sz w:val="22"/>
          <w:szCs w:val="22"/>
          <w:lang w:eastAsia="en-US"/>
        </w:rPr>
      </w:pPr>
      <w:r w:rsidRPr="00517C5D">
        <w:rPr>
          <w:color w:val="auto"/>
          <w:sz w:val="22"/>
          <w:szCs w:val="22"/>
          <w:lang w:eastAsia="en-US"/>
        </w:rPr>
        <w:t>Sözleşmenin herhangi bir nedenle sona ermesi durumunda;</w:t>
      </w:r>
    </w:p>
    <w:p w14:paraId="3F7E6B09" w14:textId="77777777" w:rsidR="003315F3" w:rsidRPr="00517C5D" w:rsidRDefault="003315F3" w:rsidP="003315F3">
      <w:pPr>
        <w:pStyle w:val="ListeParagraf"/>
        <w:spacing w:after="0" w:line="240" w:lineRule="auto"/>
        <w:ind w:left="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ilgili birimleri (Hukuk Müşavirliği, Muhasebe Müdürlüğü, İnsan Kaynakları Müdürlüğü</w:t>
      </w:r>
      <w:r>
        <w:rPr>
          <w:rFonts w:ascii="Arial" w:hAnsi="Arial" w:cs="Arial"/>
        </w:rPr>
        <w:t>,</w:t>
      </w:r>
      <w:r w:rsidRPr="00517C5D">
        <w:rPr>
          <w:rFonts w:ascii="Arial" w:hAnsi="Arial" w:cs="Arial"/>
        </w:rPr>
        <w:t xml:space="preserve"> Enerji Ölçüm ve Faturalandırma Müdürlüğü ve uygun görülen diğer birimler) ile </w:t>
      </w:r>
      <w:proofErr w:type="spellStart"/>
      <w:r w:rsidRPr="00517C5D">
        <w:rPr>
          <w:rFonts w:ascii="Arial" w:hAnsi="Arial" w:cs="Arial"/>
        </w:rPr>
        <w:lastRenderedPageBreak/>
        <w:t>YÜKLENİCİ’den</w:t>
      </w:r>
      <w:proofErr w:type="spellEnd"/>
      <w:r w:rsidRPr="00517C5D">
        <w:rPr>
          <w:rFonts w:ascii="Arial" w:hAnsi="Arial" w:cs="Arial"/>
        </w:rPr>
        <w:t xml:space="preserve"> oluşacak bir komisyon tarafından çalışanların hak ettiği kıdem tazminatı miktarı tespit edilir.</w:t>
      </w:r>
    </w:p>
    <w:p w14:paraId="6FDD0FA2"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Komisyonca tespit edilen kıdem tazminatlarının, çalışanların banka hesaplarına, dekontlarında açıkça kıdem tazminatı ödemesine ait olduğuna ilişkin açıklama yazılmak suretiyle ödenmesi ve yapılan bu ödeme neticesi bankaca verilen ödeme bilgileri </w:t>
      </w:r>
      <w:proofErr w:type="spellStart"/>
      <w:r w:rsidRPr="00517C5D">
        <w:rPr>
          <w:rFonts w:ascii="Arial" w:hAnsi="Arial" w:cs="Arial"/>
        </w:rPr>
        <w:t>ŞİRKET’e</w:t>
      </w:r>
      <w:proofErr w:type="spellEnd"/>
      <w:r w:rsidRPr="00517C5D">
        <w:rPr>
          <w:rFonts w:ascii="Arial" w:hAnsi="Arial" w:cs="Arial"/>
        </w:rPr>
        <w:t xml:space="preserve"> ibraz edilmesini müteakip teminat mektubu</w:t>
      </w:r>
      <w:r>
        <w:rPr>
          <w:rFonts w:ascii="Arial" w:hAnsi="Arial" w:cs="Arial"/>
        </w:rPr>
        <w:t xml:space="preserve"> </w:t>
      </w:r>
      <w:proofErr w:type="spellStart"/>
      <w:r w:rsidRPr="00517C5D">
        <w:rPr>
          <w:rFonts w:ascii="Arial" w:hAnsi="Arial" w:cs="Arial"/>
        </w:rPr>
        <w:t>YÜKLENİCİ’ye</w:t>
      </w:r>
      <w:proofErr w:type="spellEnd"/>
      <w:r w:rsidRPr="00517C5D">
        <w:rPr>
          <w:rFonts w:ascii="Arial" w:hAnsi="Arial" w:cs="Arial"/>
        </w:rPr>
        <w:t xml:space="preserve"> iade edilir.</w:t>
      </w:r>
    </w:p>
    <w:p w14:paraId="0EADB21D"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YÜKLENİCİ, bu işlemi gerçekleştirmediği takdirde ŞİRKET, </w:t>
      </w:r>
      <w:proofErr w:type="spellStart"/>
      <w:r w:rsidRPr="00517C5D">
        <w:rPr>
          <w:rFonts w:ascii="Arial" w:hAnsi="Arial" w:cs="Arial"/>
        </w:rPr>
        <w:t>YÜKLENİCİ’nin</w:t>
      </w:r>
      <w:proofErr w:type="spellEnd"/>
      <w:r w:rsidRPr="00517C5D">
        <w:rPr>
          <w:rFonts w:ascii="Arial" w:hAnsi="Arial" w:cs="Arial"/>
        </w:rPr>
        <w:t xml:space="preserve"> ŞİRKET nezdindeki teminatı, hak edişleri ve alacaklarını kullanarak gerekli ödeme ve işlemleri resen gerçekleştirir.</w:t>
      </w:r>
    </w:p>
    <w:p w14:paraId="3896CA8B"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Sözleşmenin devamı sırasında, </w:t>
      </w:r>
      <w:proofErr w:type="spellStart"/>
      <w:r w:rsidRPr="00517C5D">
        <w:rPr>
          <w:rFonts w:ascii="Arial" w:hAnsi="Arial" w:cs="Arial"/>
        </w:rPr>
        <w:t>YÜKLENİCİ’nin</w:t>
      </w:r>
      <w:proofErr w:type="spellEnd"/>
      <w:r w:rsidRPr="00517C5D">
        <w:rPr>
          <w:rFonts w:ascii="Arial" w:hAnsi="Arial" w:cs="Arial"/>
        </w:rPr>
        <w:t xml:space="preserve">, çalıştırdığı işçinin kıdem tazminatını hak ederek işten ayrılması durumunda, YÜKLENİCİ, işten ayrılan işçinin kıdem tazminatı alacağını ödeyerek </w:t>
      </w:r>
      <w:proofErr w:type="spellStart"/>
      <w:r w:rsidRPr="00517C5D">
        <w:rPr>
          <w:rFonts w:ascii="Arial" w:hAnsi="Arial" w:cs="Arial"/>
        </w:rPr>
        <w:t>ŞİRKET’e</w:t>
      </w:r>
      <w:proofErr w:type="spellEnd"/>
      <w:r w:rsidRPr="00517C5D">
        <w:rPr>
          <w:rFonts w:ascii="Arial" w:hAnsi="Arial" w:cs="Arial"/>
        </w:rPr>
        <w:t xml:space="preserve"> bildirir. YÜKLENİCİ bu sorumluluğunu yerine getirmez ise ŞİRKET, YÜKLENİCİ’ </w:t>
      </w:r>
      <w:proofErr w:type="spellStart"/>
      <w:r w:rsidRPr="00517C5D">
        <w:rPr>
          <w:rFonts w:ascii="Arial" w:hAnsi="Arial" w:cs="Arial"/>
        </w:rPr>
        <w:t>nin</w:t>
      </w:r>
      <w:proofErr w:type="spellEnd"/>
      <w:r w:rsidRPr="00517C5D">
        <w:rPr>
          <w:rFonts w:ascii="Arial" w:hAnsi="Arial" w:cs="Arial"/>
        </w:rPr>
        <w:t xml:space="preserve"> ŞİRKET nezdindeki hak edişleri, alacakları ve teminatını kullanarak gerekli ödeme ve işlemleri re’ sen gerçekleştirir.</w:t>
      </w:r>
    </w:p>
    <w:p w14:paraId="14BB510C" w14:textId="77777777" w:rsidR="003315F3" w:rsidRPr="00517C5D" w:rsidRDefault="003315F3" w:rsidP="002C1EE8">
      <w:pPr>
        <w:spacing w:before="60" w:after="60"/>
        <w:jc w:val="both"/>
        <w:rPr>
          <w:rFonts w:ascii="Arial" w:hAnsi="Arial" w:cs="Arial"/>
        </w:rPr>
      </w:pPr>
    </w:p>
    <w:p w14:paraId="73C15F6C"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YÜKLENİCİ’ </w:t>
      </w:r>
      <w:proofErr w:type="spellStart"/>
      <w:r w:rsidRPr="00517C5D">
        <w:rPr>
          <w:rFonts w:ascii="Arial" w:hAnsi="Arial" w:cs="Arial"/>
        </w:rPr>
        <w:t>nin</w:t>
      </w:r>
      <w:proofErr w:type="spellEnd"/>
      <w:r w:rsidRPr="00517C5D">
        <w:rPr>
          <w:rFonts w:ascii="Arial" w:hAnsi="Arial" w:cs="Arial"/>
        </w:rPr>
        <w:t xml:space="preserve"> personelin kıdem tazminatını,  iş akdinin işverence haklı nedenle feshedildiği gerekçesi ile ödemediği hallerde, YÜKLENİCİ' </w:t>
      </w:r>
      <w:proofErr w:type="spellStart"/>
      <w:r w:rsidRPr="00517C5D">
        <w:rPr>
          <w:rFonts w:ascii="Arial" w:hAnsi="Arial" w:cs="Arial"/>
        </w:rPr>
        <w:t>nin</w:t>
      </w:r>
      <w:proofErr w:type="spellEnd"/>
      <w:r w:rsidRPr="00517C5D">
        <w:rPr>
          <w:rFonts w:ascii="Arial" w:hAnsi="Arial" w:cs="Arial"/>
        </w:rPr>
        <w:t xml:space="preserve"> söz konusu fesih gerekçelerini ve kıdem tazminatı ödenmemesi talebini ŞİRKET' e bildirmesi halinde, ŞİRKET de kıdem tazminatını ödemeyecektir. İşverence haklı nedenle iş akdi feshedilen personel tarafından açılan  "Kıdem tazminatı" istemli davalarda ödeme için davanın karara bağlanması YÜKLENİCİ tarafça beklenecek olup, ŞİRKET de bu sürece uygun davranacaktır.</w:t>
      </w:r>
    </w:p>
    <w:p w14:paraId="5C76B189"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Bu durumda </w:t>
      </w:r>
      <w:proofErr w:type="spellStart"/>
      <w:r w:rsidRPr="00517C5D">
        <w:rPr>
          <w:rFonts w:ascii="Arial" w:hAnsi="Arial" w:cs="Arial"/>
        </w:rPr>
        <w:t>YÜKLENİCİ’nin</w:t>
      </w:r>
      <w:proofErr w:type="spellEnd"/>
      <w:r w:rsidRPr="00517C5D">
        <w:rPr>
          <w:rFonts w:ascii="Arial" w:hAnsi="Arial" w:cs="Arial"/>
        </w:rPr>
        <w:t xml:space="preserve"> kıdem tazminatı teminatı dava sonuçlanıncaya kadar iade edilmez. Davanın teminat mektubu süresinden daha uzun sürede sonuçlanacağının anlaşılması halinde YÜKLENİCİ, dava sonucunda ödenmesi tahmin edilen tutar kadar teminat mektubunu</w:t>
      </w:r>
      <w:r>
        <w:rPr>
          <w:rFonts w:ascii="Arial" w:hAnsi="Arial" w:cs="Arial"/>
        </w:rPr>
        <w:t xml:space="preserve"> </w:t>
      </w:r>
      <w:proofErr w:type="spellStart"/>
      <w:r w:rsidRPr="00517C5D">
        <w:rPr>
          <w:rFonts w:ascii="Arial" w:hAnsi="Arial" w:cs="Arial"/>
        </w:rPr>
        <w:t>ŞİRKET’e</w:t>
      </w:r>
      <w:proofErr w:type="spellEnd"/>
      <w:r w:rsidRPr="00517C5D">
        <w:rPr>
          <w:rFonts w:ascii="Arial" w:hAnsi="Arial" w:cs="Arial"/>
        </w:rPr>
        <w:t xml:space="preserve"> teslim eder. Aksi halde, ŞİRKET’ in bu sözleşme kapsamında ibraz edilen kıdem tazminatı teminatının süresi sona ermeden nakde çevirme hakkı saklıdır.</w:t>
      </w:r>
    </w:p>
    <w:p w14:paraId="5085C5FC"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Her ne suretle olursa olsun, Şirket tarafından alınan teminatlar haczedilemez ve üzerine ihtiyati tedbir konulamaz.   </w:t>
      </w:r>
    </w:p>
    <w:p w14:paraId="0A81AC9C" w14:textId="77777777" w:rsidR="009E4C03" w:rsidRPr="00517C5D" w:rsidRDefault="00594B9F" w:rsidP="000933C4">
      <w:pPr>
        <w:spacing w:after="120" w:line="360" w:lineRule="auto"/>
        <w:jc w:val="both"/>
        <w:rPr>
          <w:rFonts w:ascii="Arial" w:hAnsi="Arial" w:cs="Arial"/>
          <w:b/>
        </w:rPr>
      </w:pPr>
      <w:r w:rsidRPr="00517C5D">
        <w:rPr>
          <w:rFonts w:ascii="Arial" w:hAnsi="Arial" w:cs="Arial"/>
          <w:b/>
        </w:rPr>
        <w:t xml:space="preserve">Kesin ve Ek Kesin Teminatların Geri Verilmesi: </w:t>
      </w:r>
    </w:p>
    <w:p w14:paraId="07BD7390" w14:textId="67F203C9" w:rsidR="003315F3" w:rsidRPr="00A716DE" w:rsidRDefault="003315F3" w:rsidP="003315F3">
      <w:pPr>
        <w:pStyle w:val="ListeParagraf"/>
        <w:spacing w:after="0" w:line="240" w:lineRule="auto"/>
        <w:ind w:left="0"/>
        <w:jc w:val="both"/>
        <w:rPr>
          <w:rFonts w:ascii="Arial" w:hAnsi="Arial" w:cs="Arial"/>
          <w:color w:val="000000" w:themeColor="text1"/>
        </w:rPr>
      </w:pPr>
      <w:r w:rsidRPr="00A716DE">
        <w:rPr>
          <w:rFonts w:ascii="Arial" w:hAnsi="Arial" w:cs="Arial"/>
          <w:color w:val="000000" w:themeColor="text1"/>
        </w:rPr>
        <w:t xml:space="preserve">Taahhüdün, Sözleşme ve ihale dokümanı hükümlerine uygun olarak yerine getirildiği, </w:t>
      </w:r>
      <w:proofErr w:type="spellStart"/>
      <w:r w:rsidRPr="00A716DE">
        <w:rPr>
          <w:rFonts w:ascii="Arial" w:hAnsi="Arial" w:cs="Arial"/>
          <w:color w:val="000000" w:themeColor="text1"/>
        </w:rPr>
        <w:t>YÜKLENİCİ’nin</w:t>
      </w:r>
      <w:proofErr w:type="spellEnd"/>
      <w:r w:rsidRPr="00A716DE">
        <w:rPr>
          <w:rFonts w:ascii="Arial" w:hAnsi="Arial" w:cs="Arial"/>
          <w:color w:val="000000" w:themeColor="text1"/>
        </w:rPr>
        <w:t xml:space="preserve"> bu işten ve ŞİRKET nezdinde gerçekleştirdiği veya gerçekleştirmekte olduğu tüm işlerden dolayı </w:t>
      </w:r>
      <w:proofErr w:type="spellStart"/>
      <w:r w:rsidRPr="00A716DE">
        <w:rPr>
          <w:rFonts w:ascii="Arial" w:hAnsi="Arial" w:cs="Arial"/>
          <w:color w:val="000000" w:themeColor="text1"/>
        </w:rPr>
        <w:t>ŞİRKET’e</w:t>
      </w:r>
      <w:proofErr w:type="spellEnd"/>
      <w:r w:rsidRPr="00A716DE">
        <w:rPr>
          <w:rFonts w:ascii="Arial" w:hAnsi="Arial" w:cs="Arial"/>
          <w:color w:val="000000" w:themeColor="text1"/>
        </w:rPr>
        <w:t xml:space="preserve"> herhangi bir borcunun olmadığı tespit edildikten</w:t>
      </w:r>
      <w:r>
        <w:rPr>
          <w:rFonts w:ascii="Arial" w:hAnsi="Arial" w:cs="Arial"/>
          <w:color w:val="000000" w:themeColor="text1"/>
        </w:rPr>
        <w:t xml:space="preserve"> ve </w:t>
      </w:r>
      <w:r>
        <w:rPr>
          <w:rFonts w:cs="Arial"/>
          <w:color w:val="000000" w:themeColor="text1"/>
        </w:rPr>
        <w:t xml:space="preserve"> </w:t>
      </w:r>
      <w:proofErr w:type="spellStart"/>
      <w:r>
        <w:rPr>
          <w:rFonts w:ascii="Arial" w:hAnsi="Arial" w:cs="Arial"/>
        </w:rPr>
        <w:t>YÜKLENİCİ’nin</w:t>
      </w:r>
      <w:proofErr w:type="spellEnd"/>
      <w:r>
        <w:rPr>
          <w:rFonts w:ascii="Arial" w:hAnsi="Arial" w:cs="Arial"/>
        </w:rPr>
        <w:t xml:space="preserve"> işbu sözleşmenin ifası ile ilişkili </w:t>
      </w:r>
      <w:proofErr w:type="spellStart"/>
      <w:r>
        <w:rPr>
          <w:rFonts w:ascii="Arial" w:hAnsi="Arial" w:cs="Arial"/>
        </w:rPr>
        <w:t>ŞİRKET’in</w:t>
      </w:r>
      <w:proofErr w:type="spellEnd"/>
      <w:r>
        <w:rPr>
          <w:rFonts w:ascii="Arial" w:hAnsi="Arial" w:cs="Arial"/>
        </w:rPr>
        <w:t xml:space="preserve"> doğrudan ya da dolaylı hukuki, mali ya da cezai sorumluluğunun doğması ile sonuçlanabilecek bir dava, takip gibi bir süreci olmadığı</w:t>
      </w:r>
      <w:r>
        <w:rPr>
          <w:rFonts w:ascii="Segoe UI" w:hAnsi="Segoe UI" w:cs="Segoe UI"/>
        </w:rPr>
        <w:t>   </w:t>
      </w:r>
      <w:r>
        <w:rPr>
          <w:rFonts w:ascii="Arial" w:hAnsi="Arial" w:cs="Arial"/>
        </w:rPr>
        <w:t xml:space="preserve">tespit edildikten </w:t>
      </w:r>
      <w:r w:rsidRPr="00A716DE">
        <w:rPr>
          <w:rFonts w:ascii="Arial" w:hAnsi="Arial" w:cs="Arial"/>
          <w:color w:val="000000" w:themeColor="text1"/>
        </w:rPr>
        <w:t xml:space="preserve">sonra; alınmış olan kesin teminat ve varsa ek kesin teminatların tamamı, teminat mektubunun süresinin bitiminde </w:t>
      </w:r>
      <w:proofErr w:type="spellStart"/>
      <w:r w:rsidRPr="00A716DE">
        <w:rPr>
          <w:rFonts w:ascii="Arial" w:hAnsi="Arial" w:cs="Arial"/>
          <w:color w:val="000000" w:themeColor="text1"/>
        </w:rPr>
        <w:t>YÜKLENİCİ’ye</w:t>
      </w:r>
      <w:proofErr w:type="spellEnd"/>
      <w:r w:rsidRPr="00A716DE">
        <w:rPr>
          <w:rFonts w:ascii="Arial" w:hAnsi="Arial" w:cs="Arial"/>
          <w:color w:val="000000" w:themeColor="text1"/>
        </w:rPr>
        <w:t xml:space="preserve"> iade edilecektir. Süresiz teminat mektuplarının iadesi için ise minimum 10 yıl elde tutma süresi sonrası iade süreci işletilecektir.</w:t>
      </w:r>
    </w:p>
    <w:p w14:paraId="0A070FD7" w14:textId="77777777" w:rsidR="003315F3" w:rsidRPr="00A716DE" w:rsidRDefault="003315F3" w:rsidP="003315F3">
      <w:pPr>
        <w:pStyle w:val="ListeParagraf"/>
        <w:spacing w:after="0" w:line="240" w:lineRule="auto"/>
        <w:ind w:left="0"/>
        <w:jc w:val="both"/>
        <w:rPr>
          <w:rFonts w:ascii="Arial" w:hAnsi="Arial" w:cs="Arial"/>
          <w:color w:val="000000" w:themeColor="text1"/>
        </w:rPr>
      </w:pPr>
    </w:p>
    <w:p w14:paraId="4BF76B3E" w14:textId="77777777" w:rsidR="003315F3" w:rsidRPr="00A716DE" w:rsidRDefault="003315F3" w:rsidP="003315F3">
      <w:pPr>
        <w:spacing w:after="0" w:line="240" w:lineRule="auto"/>
        <w:jc w:val="both"/>
        <w:rPr>
          <w:rFonts w:ascii="Arial" w:hAnsi="Arial" w:cs="Arial"/>
          <w:color w:val="000000" w:themeColor="text1"/>
        </w:rPr>
      </w:pPr>
      <w:r w:rsidRPr="00A716DE">
        <w:rPr>
          <w:rFonts w:ascii="Arial" w:hAnsi="Arial" w:cs="Arial"/>
          <w:color w:val="000000" w:themeColor="text1"/>
        </w:rPr>
        <w:t xml:space="preserve">Para olarak alınan kesin teminatın iadesi işlemi; tediye edilmek suretiyle yapılabileceği gibi havale giderleri kendisine ait olmak üzere, YÜKLENİCİ’ </w:t>
      </w:r>
      <w:proofErr w:type="spellStart"/>
      <w:r w:rsidRPr="00A716DE">
        <w:rPr>
          <w:rFonts w:ascii="Arial" w:hAnsi="Arial" w:cs="Arial"/>
          <w:color w:val="000000" w:themeColor="text1"/>
        </w:rPr>
        <w:t>nin</w:t>
      </w:r>
      <w:proofErr w:type="spellEnd"/>
      <w:r w:rsidRPr="00A716DE">
        <w:rPr>
          <w:rFonts w:ascii="Arial" w:hAnsi="Arial" w:cs="Arial"/>
          <w:color w:val="000000" w:themeColor="text1"/>
        </w:rPr>
        <w:t xml:space="preserve"> bildireceği banka hesabına havale edilir.</w:t>
      </w:r>
    </w:p>
    <w:p w14:paraId="6DDA15F1" w14:textId="77777777" w:rsidR="003315F3" w:rsidRPr="00A716DE" w:rsidRDefault="003315F3" w:rsidP="003315F3">
      <w:pPr>
        <w:pStyle w:val="ListeParagraf"/>
        <w:spacing w:after="0" w:line="240" w:lineRule="auto"/>
        <w:jc w:val="both"/>
        <w:rPr>
          <w:rFonts w:ascii="Arial" w:hAnsi="Arial" w:cs="Arial"/>
          <w:color w:val="000000" w:themeColor="text1"/>
        </w:rPr>
      </w:pPr>
    </w:p>
    <w:p w14:paraId="6288B862" w14:textId="77777777" w:rsidR="003315F3" w:rsidRPr="00A716DE" w:rsidRDefault="003315F3" w:rsidP="003315F3">
      <w:pPr>
        <w:pStyle w:val="ListeParagraf"/>
        <w:spacing w:after="0" w:line="240" w:lineRule="auto"/>
        <w:ind w:left="0"/>
        <w:jc w:val="both"/>
        <w:rPr>
          <w:rFonts w:ascii="Arial" w:hAnsi="Arial" w:cs="Arial"/>
          <w:color w:val="000000" w:themeColor="text1"/>
        </w:rPr>
      </w:pPr>
      <w:r w:rsidRPr="00A716DE">
        <w:rPr>
          <w:rFonts w:ascii="Arial" w:hAnsi="Arial" w:cs="Arial"/>
          <w:color w:val="000000" w:themeColor="text1"/>
        </w:rPr>
        <w:t xml:space="preserve">İşbu Sözleşme dolayısı ile verilen esas veya ek kesin teminatlar, sözleşme cezaları ve sözleşmede açıkça belirtilmeyen haller de dahil olmak üzere, sözleşmeden kaynaklanan her türlü borcun teminatını oluşturur. Bu kapsamda ek işin verilen ek teminatın, esas işten kaynaklanan borçların teminatı olmadığı ileri sürülemeyeceği gibi esas teminatın da ek işlerin teminatı olamayacağı ileri sürülemeyecektir. ŞİRKET, sözleşmeye aykırılık halinde dilerse esas teminata dilerse ek teminata dilerse her ikisine de başvurabilir. YÜKLENİCİ, Sözleşmeye aykırılık halinde, </w:t>
      </w:r>
      <w:proofErr w:type="spellStart"/>
      <w:r w:rsidRPr="00A716DE">
        <w:rPr>
          <w:rFonts w:ascii="Arial" w:hAnsi="Arial" w:cs="Arial"/>
          <w:color w:val="000000" w:themeColor="text1"/>
        </w:rPr>
        <w:t>Ş</w:t>
      </w:r>
      <w:r>
        <w:rPr>
          <w:rFonts w:ascii="Arial" w:hAnsi="Arial" w:cs="Arial"/>
          <w:color w:val="000000" w:themeColor="text1"/>
        </w:rPr>
        <w:t>İRKET’i</w:t>
      </w:r>
      <w:r w:rsidRPr="00A716DE">
        <w:rPr>
          <w:rFonts w:ascii="Arial" w:hAnsi="Arial" w:cs="Arial"/>
          <w:color w:val="000000" w:themeColor="text1"/>
        </w:rPr>
        <w:t>n</w:t>
      </w:r>
      <w:proofErr w:type="spellEnd"/>
      <w:r w:rsidRPr="00A716DE">
        <w:rPr>
          <w:rFonts w:ascii="Arial" w:hAnsi="Arial" w:cs="Arial"/>
          <w:color w:val="000000" w:themeColor="text1"/>
        </w:rPr>
        <w:t xml:space="preserve"> yüklenici alacakları üzerinde teminatlardan bağımsız ve önce gelmek üzere hapis hakkı olduğunu kabul eder.</w:t>
      </w:r>
    </w:p>
    <w:p w14:paraId="32166EEE" w14:textId="77777777" w:rsidR="003315F3" w:rsidRPr="00A716DE" w:rsidRDefault="003315F3" w:rsidP="003315F3">
      <w:pPr>
        <w:pStyle w:val="ListeParagraf"/>
        <w:spacing w:after="0" w:line="240" w:lineRule="auto"/>
        <w:ind w:left="0"/>
        <w:jc w:val="both"/>
        <w:rPr>
          <w:rFonts w:ascii="Arial" w:hAnsi="Arial" w:cs="Arial"/>
          <w:color w:val="000000" w:themeColor="text1"/>
        </w:rPr>
      </w:pPr>
    </w:p>
    <w:p w14:paraId="21AA6672" w14:textId="17C88F0F" w:rsidR="003315F3" w:rsidRDefault="003315F3" w:rsidP="003315F3">
      <w:pPr>
        <w:autoSpaceDE w:val="0"/>
        <w:autoSpaceDN w:val="0"/>
        <w:adjustRightInd w:val="0"/>
        <w:spacing w:after="0" w:line="240" w:lineRule="auto"/>
        <w:jc w:val="both"/>
        <w:rPr>
          <w:rFonts w:ascii="Arial" w:hAnsi="Arial" w:cs="Arial"/>
          <w:color w:val="000000" w:themeColor="text1"/>
        </w:rPr>
      </w:pPr>
      <w:r w:rsidRPr="00A716DE">
        <w:rPr>
          <w:rFonts w:ascii="Arial" w:hAnsi="Arial" w:cs="Arial"/>
          <w:color w:val="000000" w:themeColor="text1"/>
        </w:rPr>
        <w:t xml:space="preserve">YÜKLENİCİ, teminatın geç iade edildiği veya varsa nakit dışı teminatların haksız olarak nakde çevrildiğinden bahisle, </w:t>
      </w:r>
      <w:proofErr w:type="spellStart"/>
      <w:r w:rsidRPr="00A716DE">
        <w:rPr>
          <w:rFonts w:ascii="Arial" w:hAnsi="Arial" w:cs="Arial"/>
          <w:color w:val="000000" w:themeColor="text1"/>
        </w:rPr>
        <w:t>Ş</w:t>
      </w:r>
      <w:r>
        <w:rPr>
          <w:rFonts w:ascii="Arial" w:hAnsi="Arial" w:cs="Arial"/>
          <w:color w:val="000000" w:themeColor="text1"/>
        </w:rPr>
        <w:t>İRKET</w:t>
      </w:r>
      <w:r w:rsidRPr="00A716DE">
        <w:rPr>
          <w:rFonts w:ascii="Arial" w:hAnsi="Arial" w:cs="Arial"/>
          <w:color w:val="000000" w:themeColor="text1"/>
        </w:rPr>
        <w:t>’</w:t>
      </w:r>
      <w:r w:rsidR="00596926">
        <w:rPr>
          <w:rFonts w:ascii="Arial" w:hAnsi="Arial" w:cs="Arial"/>
          <w:color w:val="000000" w:themeColor="text1"/>
        </w:rPr>
        <w:t>ten</w:t>
      </w:r>
      <w:proofErr w:type="spellEnd"/>
      <w:r w:rsidR="00596926">
        <w:rPr>
          <w:rFonts w:ascii="Arial" w:hAnsi="Arial" w:cs="Arial"/>
          <w:color w:val="000000" w:themeColor="text1"/>
        </w:rPr>
        <w:t xml:space="preserve"> </w:t>
      </w:r>
      <w:r w:rsidRPr="00A716DE">
        <w:rPr>
          <w:rFonts w:ascii="Arial" w:hAnsi="Arial" w:cs="Arial"/>
          <w:color w:val="000000" w:themeColor="text1"/>
        </w:rPr>
        <w:t xml:space="preserve"> herhangi bir talepte bulunamaz.</w:t>
      </w:r>
    </w:p>
    <w:p w14:paraId="36C33463" w14:textId="319054BD" w:rsidR="003315F3" w:rsidRPr="00517C5D" w:rsidRDefault="003315F3" w:rsidP="00C0037B">
      <w:pPr>
        <w:pStyle w:val="ListeParagraf"/>
        <w:ind w:left="0"/>
        <w:jc w:val="both"/>
        <w:rPr>
          <w:rFonts w:ascii="Arial" w:hAnsi="Arial" w:cs="Arial"/>
        </w:rPr>
      </w:pPr>
    </w:p>
    <w:p w14:paraId="32A300DE" w14:textId="4B47AF3F" w:rsidR="003315F3" w:rsidRPr="00517C5D" w:rsidRDefault="003315F3" w:rsidP="003315F3">
      <w:pPr>
        <w:spacing w:after="0" w:line="240" w:lineRule="auto"/>
        <w:jc w:val="both"/>
        <w:rPr>
          <w:rFonts w:ascii="Arial" w:hAnsi="Arial" w:cs="Arial"/>
        </w:rPr>
      </w:pPr>
      <w:r w:rsidRPr="00517C5D">
        <w:rPr>
          <w:rFonts w:ascii="Arial" w:hAnsi="Arial" w:cs="Arial"/>
        </w:rPr>
        <w:t xml:space="preserve">Ayrı bir işyeri numarasının alındığı durumlarda, </w:t>
      </w:r>
      <w:proofErr w:type="spellStart"/>
      <w:r w:rsidRPr="00517C5D">
        <w:rPr>
          <w:rFonts w:ascii="Arial" w:hAnsi="Arial" w:cs="Arial"/>
        </w:rPr>
        <w:t>YÜKLENİCİ’nin</w:t>
      </w:r>
      <w:proofErr w:type="spellEnd"/>
      <w:r w:rsidRPr="00517C5D">
        <w:rPr>
          <w:rFonts w:ascii="Arial" w:hAnsi="Arial" w:cs="Arial"/>
        </w:rPr>
        <w:t xml:space="preserve"> bu iş nedeniyle veya ŞİRKET nezdinde gerçekleştirdiği/gerçekleştirmekte olduğu diğer işler nedeniyle </w:t>
      </w:r>
      <w:proofErr w:type="spellStart"/>
      <w:r w:rsidRPr="00517C5D">
        <w:rPr>
          <w:rFonts w:ascii="Arial" w:hAnsi="Arial" w:cs="Arial"/>
        </w:rPr>
        <w:t>ŞİRKET’e</w:t>
      </w:r>
      <w:proofErr w:type="spellEnd"/>
      <w:r w:rsidRPr="00517C5D">
        <w:rPr>
          <w:rFonts w:ascii="Arial" w:hAnsi="Arial" w:cs="Arial"/>
        </w:rPr>
        <w:t xml:space="preserve"> ve Sosyal Güvenlik Kurumuna olan borçları ile ücret ve ücret sayılan ödemelerden yapılan kanunî vergi kesintilerinin kabul tarihine veya varsa garanti süresinin bitimine kadar ödenmemesi hâlinde, protesto çekmeye ve hüküm almaya gerek kalmaksızın kesin teminatlar paraya çevrilerek borçlarına karşılık mahsup edilir, varsa kalanı </w:t>
      </w:r>
      <w:proofErr w:type="spellStart"/>
      <w:r w:rsidRPr="00517C5D">
        <w:rPr>
          <w:rFonts w:ascii="Arial" w:hAnsi="Arial" w:cs="Arial"/>
        </w:rPr>
        <w:t>YÜKLENİCİ’ye</w:t>
      </w:r>
      <w:proofErr w:type="spellEnd"/>
      <w:r w:rsidRPr="00517C5D">
        <w:rPr>
          <w:rFonts w:ascii="Arial" w:hAnsi="Arial" w:cs="Arial"/>
        </w:rPr>
        <w:t xml:space="preserve"> geri verilir.</w:t>
      </w:r>
    </w:p>
    <w:p w14:paraId="3B9FD36B" w14:textId="77777777" w:rsidR="003315F3" w:rsidRPr="00517C5D" w:rsidRDefault="003315F3" w:rsidP="009E4C03">
      <w:pPr>
        <w:spacing w:after="120" w:line="360" w:lineRule="auto"/>
        <w:jc w:val="both"/>
        <w:rPr>
          <w:rFonts w:ascii="Arial" w:hAnsi="Arial" w:cs="Arial"/>
        </w:rPr>
      </w:pPr>
    </w:p>
    <w:p w14:paraId="63D20BF7" w14:textId="77777777" w:rsidR="002825C5" w:rsidRPr="00517C5D" w:rsidRDefault="00594B9F" w:rsidP="009E4C03">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FİKRİ VE SINAİ MÜLKİYETE KONU OLAN HUSUSLAR</w:t>
      </w:r>
    </w:p>
    <w:p w14:paraId="5E1DA9BB"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Sözleşmeye göre üstlendiği yükümlülüklerini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w:t>
      </w:r>
    </w:p>
    <w:p w14:paraId="33055961" w14:textId="2DF03931" w:rsidR="003315F3" w:rsidRPr="009572E5" w:rsidRDefault="003315F3" w:rsidP="003315F3">
      <w:pPr>
        <w:pStyle w:val="ListeParagraf"/>
        <w:numPr>
          <w:ilvl w:val="1"/>
          <w:numId w:val="2"/>
        </w:numPr>
        <w:spacing w:after="0" w:line="240" w:lineRule="auto"/>
        <w:ind w:left="0" w:firstLine="0"/>
        <w:jc w:val="both"/>
        <w:rPr>
          <w:rFonts w:ascii="Arial" w:hAnsi="Arial" w:cs="Arial"/>
        </w:rPr>
      </w:pPr>
      <w:r w:rsidRPr="00D95F61">
        <w:rPr>
          <w:rFonts w:ascii="Arial" w:hAnsi="Arial" w:cs="Arial"/>
          <w:color w:val="000000" w:themeColor="text1"/>
        </w:rPr>
        <w:t xml:space="preserve">YÜKLENİCİ </w:t>
      </w:r>
      <w:r w:rsidRPr="007234AD">
        <w:rPr>
          <w:rFonts w:ascii="Arial" w:hAnsi="Arial" w:cs="Arial"/>
          <w:color w:val="000000" w:themeColor="text1"/>
        </w:rPr>
        <w:t>madde 1</w:t>
      </w:r>
      <w:r w:rsidR="002A595F">
        <w:rPr>
          <w:rFonts w:ascii="Arial" w:hAnsi="Arial" w:cs="Arial"/>
          <w:color w:val="000000" w:themeColor="text1"/>
        </w:rPr>
        <w:t>8</w:t>
      </w:r>
      <w:r w:rsidRPr="007234AD">
        <w:rPr>
          <w:rFonts w:ascii="Arial" w:hAnsi="Arial" w:cs="Arial"/>
          <w:color w:val="000000" w:themeColor="text1"/>
        </w:rPr>
        <w:t>.1. gerçekleştiği</w:t>
      </w:r>
      <w:r w:rsidRPr="00D95F61">
        <w:rPr>
          <w:rFonts w:ascii="Arial" w:hAnsi="Arial" w:cs="Arial"/>
          <w:color w:val="000000" w:themeColor="text1"/>
        </w:rPr>
        <w:t xml:space="preserve"> takdirde,</w:t>
      </w:r>
      <w:r>
        <w:rPr>
          <w:rFonts w:ascii="Arial" w:hAnsi="Arial" w:cs="Arial"/>
          <w:color w:val="000000" w:themeColor="text1"/>
        </w:rPr>
        <w:t xml:space="preserve"> </w:t>
      </w:r>
      <w:proofErr w:type="spellStart"/>
      <w:r w:rsidRPr="00D95F61">
        <w:rPr>
          <w:rFonts w:ascii="Arial" w:hAnsi="Arial" w:cs="Arial"/>
          <w:color w:val="000000" w:themeColor="text1"/>
        </w:rPr>
        <w:t>ŞİRKET’ten</w:t>
      </w:r>
      <w:proofErr w:type="spellEnd"/>
      <w:r w:rsidRPr="00D95F61">
        <w:rPr>
          <w:rFonts w:ascii="Arial" w:hAnsi="Arial" w:cs="Arial"/>
          <w:color w:val="000000" w:themeColor="text1"/>
        </w:rPr>
        <w:t xml:space="preserve"> herhangi bir istemde bulunamaz. Buna rağmen ŞİRKET, hukuksal bir yaptırımla karşı karşıya kalırsa, her türlü beyan, şikayet, dava, talep ve diğer hakları saklı kalmak kaydıyla zarar miktarını </w:t>
      </w:r>
      <w:proofErr w:type="spellStart"/>
      <w:r w:rsidRPr="00D95F61">
        <w:rPr>
          <w:rFonts w:ascii="Arial" w:hAnsi="Arial" w:cs="Arial"/>
          <w:color w:val="000000" w:themeColor="text1"/>
        </w:rPr>
        <w:t>YÜKLENİCİ’ye</w:t>
      </w:r>
      <w:proofErr w:type="spellEnd"/>
      <w:r w:rsidRPr="00D95F61">
        <w:rPr>
          <w:rFonts w:ascii="Arial" w:hAnsi="Arial" w:cs="Arial"/>
          <w:color w:val="000000" w:themeColor="text1"/>
        </w:rPr>
        <w:t xml:space="preserve"> rücu eder.</w:t>
      </w:r>
    </w:p>
    <w:p w14:paraId="6F42AE09"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rPr>
      </w:pPr>
      <w:r w:rsidRPr="00517C5D">
        <w:rPr>
          <w:rFonts w:ascii="Arial" w:hAnsi="Arial" w:cs="Arial"/>
        </w:rPr>
        <w:t xml:space="preserve">YÜKLENİCİ bu konuda </w:t>
      </w:r>
      <w:proofErr w:type="spellStart"/>
      <w:r w:rsidRPr="00517C5D">
        <w:rPr>
          <w:rFonts w:ascii="Arial" w:hAnsi="Arial" w:cs="Arial"/>
        </w:rPr>
        <w:t>ŞİRKET’ten</w:t>
      </w:r>
      <w:proofErr w:type="spellEnd"/>
      <w:r w:rsidRPr="00517C5D">
        <w:rPr>
          <w:rFonts w:ascii="Arial" w:hAnsi="Arial" w:cs="Arial"/>
        </w:rPr>
        <w:t xml:space="preserve"> herhangi bir istemde bulunamaz. Buna rağmen ŞİRKET, hukuksal bir yaptırımla karşı karşıya kalırsa, diğer hakları saklı kalmak kaydıyla </w:t>
      </w:r>
      <w:proofErr w:type="spellStart"/>
      <w:r w:rsidRPr="00517C5D">
        <w:rPr>
          <w:rFonts w:ascii="Arial" w:hAnsi="Arial" w:cs="Arial"/>
        </w:rPr>
        <w:t>YÜKLENİCi’ye</w:t>
      </w:r>
      <w:proofErr w:type="spellEnd"/>
      <w:r w:rsidRPr="00517C5D">
        <w:rPr>
          <w:rFonts w:ascii="Arial" w:hAnsi="Arial" w:cs="Arial"/>
        </w:rPr>
        <w:t xml:space="preserve"> rücu eder.</w:t>
      </w:r>
    </w:p>
    <w:p w14:paraId="6C1B7A44"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talebi üzerine YÜKLENİCİ, sözleşme imzalanmadan önce, üstleneceği hizmetin fikri ve sınai mülkiyet konusu olup olmadığını, eğer bu kapsamda ise, konuya ilişkin </w:t>
      </w:r>
      <w:proofErr w:type="spellStart"/>
      <w:r w:rsidRPr="00517C5D">
        <w:rPr>
          <w:rFonts w:ascii="Arial" w:hAnsi="Arial" w:cs="Arial"/>
        </w:rPr>
        <w:t>kendisine</w:t>
      </w:r>
      <w:r>
        <w:rPr>
          <w:rFonts w:ascii="Arial" w:hAnsi="Arial" w:cs="Arial"/>
        </w:rPr>
        <w:t>,</w:t>
      </w:r>
      <w:r w:rsidRPr="00517C5D">
        <w:rPr>
          <w:rFonts w:ascii="Arial" w:hAnsi="Arial" w:cs="Arial"/>
        </w:rPr>
        <w:t>üçüncü</w:t>
      </w:r>
      <w:proofErr w:type="spellEnd"/>
      <w:r w:rsidRPr="00517C5D">
        <w:rPr>
          <w:rFonts w:ascii="Arial" w:hAnsi="Arial" w:cs="Arial"/>
        </w:rPr>
        <w:t xml:space="preserve"> kişilere </w:t>
      </w:r>
      <w:r>
        <w:rPr>
          <w:rFonts w:ascii="Arial" w:hAnsi="Arial" w:cs="Arial"/>
        </w:rPr>
        <w:t xml:space="preserve">ve kurumlara </w:t>
      </w:r>
      <w:r w:rsidRPr="00517C5D">
        <w:rPr>
          <w:rFonts w:ascii="Arial" w:hAnsi="Arial" w:cs="Arial"/>
        </w:rPr>
        <w:t xml:space="preserve">ait hak ve yükümlülükleri, </w:t>
      </w:r>
      <w:proofErr w:type="spellStart"/>
      <w:r w:rsidRPr="00517C5D">
        <w:rPr>
          <w:rFonts w:ascii="Arial" w:hAnsi="Arial" w:cs="Arial"/>
        </w:rPr>
        <w:t>ŞİRKET’e</w:t>
      </w:r>
      <w:proofErr w:type="spellEnd"/>
      <w:r w:rsidRPr="00517C5D">
        <w:rPr>
          <w:rFonts w:ascii="Arial" w:hAnsi="Arial" w:cs="Arial"/>
        </w:rPr>
        <w:t xml:space="preserve"> tam</w:t>
      </w:r>
      <w:r>
        <w:rPr>
          <w:rFonts w:ascii="Arial" w:hAnsi="Arial" w:cs="Arial"/>
        </w:rPr>
        <w:t xml:space="preserve"> ve yazılı</w:t>
      </w:r>
      <w:r w:rsidRPr="00517C5D">
        <w:rPr>
          <w:rFonts w:ascii="Arial" w:hAnsi="Arial" w:cs="Arial"/>
        </w:rPr>
        <w:t xml:space="preserve"> olarak bildirmek ve belgelendirmek zorundadır. Bu ödevin hiç veya gereği gibi yerine getirilmemesi nedeniyle ŞİRKET herhangi bir </w:t>
      </w:r>
      <w:r w:rsidRPr="00222E44">
        <w:rPr>
          <w:rFonts w:ascii="Arial" w:hAnsi="Arial" w:cs="Arial"/>
        </w:rPr>
        <w:t>zarar tehlikesiyle karşı karşıya kalır yahut zarara veya hak kaybına uğrarsa</w:t>
      </w:r>
      <w:r w:rsidRPr="00517C5D">
        <w:rPr>
          <w:rFonts w:ascii="Arial" w:hAnsi="Arial" w:cs="Arial"/>
        </w:rPr>
        <w:t xml:space="preserve"> bu nedenle uğradığı her türlü zararı diğer hakları saklı kalmak üzere (yoksun kalınan kar ve kaçırılan fırsatlar dahil) </w:t>
      </w:r>
      <w:proofErr w:type="spellStart"/>
      <w:r w:rsidRPr="00517C5D">
        <w:rPr>
          <w:rFonts w:ascii="Arial" w:hAnsi="Arial" w:cs="Arial"/>
        </w:rPr>
        <w:t>YÜKLENİCİ’den</w:t>
      </w:r>
      <w:proofErr w:type="spellEnd"/>
      <w:r w:rsidRPr="00517C5D">
        <w:rPr>
          <w:rFonts w:ascii="Arial" w:hAnsi="Arial" w:cs="Arial"/>
        </w:rPr>
        <w:t xml:space="preserve"> tahsil ve tazmin eder.</w:t>
      </w:r>
    </w:p>
    <w:p w14:paraId="69FD55A4" w14:textId="77777777" w:rsidR="00F7789F" w:rsidRPr="00517C5D" w:rsidRDefault="00F7789F" w:rsidP="009E4C03">
      <w:pPr>
        <w:pStyle w:val="ListeParagraf"/>
        <w:spacing w:after="120" w:line="360" w:lineRule="auto"/>
        <w:ind w:left="0"/>
        <w:jc w:val="both"/>
        <w:rPr>
          <w:rFonts w:ascii="Arial" w:hAnsi="Arial" w:cs="Arial"/>
        </w:rPr>
      </w:pPr>
    </w:p>
    <w:p w14:paraId="36CB517D" w14:textId="77777777" w:rsidR="00594B9F" w:rsidRPr="00517C5D" w:rsidRDefault="00594B9F" w:rsidP="009E4C03">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MÜCBİR SEBEPLER</w:t>
      </w:r>
    </w:p>
    <w:p w14:paraId="02A076FC"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b/>
        </w:rPr>
      </w:pPr>
      <w:r w:rsidRPr="00517C5D">
        <w:rPr>
          <w:rFonts w:ascii="Arial" w:hAnsi="Arial" w:cs="Arial"/>
          <w:b/>
        </w:rPr>
        <w:t>Mücbir sebepler:</w:t>
      </w:r>
    </w:p>
    <w:p w14:paraId="61014583" w14:textId="60E9C9ED" w:rsidR="003315F3" w:rsidRPr="00517C5D" w:rsidRDefault="003315F3" w:rsidP="003315F3">
      <w:pPr>
        <w:pStyle w:val="ListeParagraf"/>
        <w:numPr>
          <w:ilvl w:val="2"/>
          <w:numId w:val="2"/>
        </w:numPr>
        <w:spacing w:after="0" w:line="240" w:lineRule="auto"/>
        <w:ind w:left="0" w:firstLine="0"/>
        <w:jc w:val="both"/>
        <w:rPr>
          <w:rFonts w:ascii="Arial" w:hAnsi="Arial" w:cs="Arial"/>
          <w:b/>
        </w:rPr>
      </w:pPr>
      <w:r w:rsidRPr="00517C5D">
        <w:rPr>
          <w:rFonts w:ascii="Arial" w:hAnsi="Arial" w:cs="Arial"/>
        </w:rPr>
        <w:t xml:space="preserve">Doğal afetler, infilak, yangın, nükleer radyasyon veya kirlenme, fırtına heyelan, yıldırım, su baskını, deprem, mutat olmayan, hayatın olağan akışını durduran hava koşulları, salgın hastalıklar ve diğer benzeri olaylar; savaş, kısmi ve genel seferberlik ilanı, sıkıyönetim halleri, terör olayları, ihtilal, isyan, sabotaj, grev, lokavt, olağanüstü hal ilan edilmesi vb. olaylar; YÜKLENİCİ veya ŞİRKET binası içerisinde veya etrafında, zararlı atıkların, toksik kimyasalların veya benzeri zararlı </w:t>
      </w:r>
      <w:r w:rsidRPr="00CA5B98">
        <w:rPr>
          <w:rFonts w:ascii="Arial" w:hAnsi="Arial" w:cs="Arial"/>
        </w:rPr>
        <w:t>maddelerin varlığı “mücbir sebep” olarak kabul edilecektir</w:t>
      </w:r>
      <w:r w:rsidRPr="00517C5D">
        <w:rPr>
          <w:rFonts w:ascii="Arial" w:hAnsi="Arial" w:cs="Arial"/>
        </w:rPr>
        <w:t xml:space="preserve">. </w:t>
      </w:r>
    </w:p>
    <w:p w14:paraId="08D493A1" w14:textId="4FDCF7E1" w:rsidR="003315F3" w:rsidRPr="00CA5B98" w:rsidRDefault="003315F3" w:rsidP="003315F3">
      <w:pPr>
        <w:pStyle w:val="ListeParagraf"/>
        <w:numPr>
          <w:ilvl w:val="2"/>
          <w:numId w:val="2"/>
        </w:numPr>
        <w:spacing w:after="0" w:line="240" w:lineRule="auto"/>
        <w:ind w:left="0" w:firstLine="0"/>
        <w:jc w:val="both"/>
        <w:rPr>
          <w:rFonts w:ascii="Arial" w:hAnsi="Arial" w:cs="Arial"/>
          <w:b/>
        </w:rPr>
      </w:pPr>
      <w:r>
        <w:rPr>
          <w:rFonts w:ascii="Arial" w:hAnsi="Arial" w:cs="Arial"/>
        </w:rPr>
        <w:t>Y</w:t>
      </w:r>
      <w:r w:rsidR="00256836">
        <w:rPr>
          <w:rFonts w:ascii="Arial" w:hAnsi="Arial" w:cs="Arial"/>
        </w:rPr>
        <w:t>ÜKLENİCİ ‘</w:t>
      </w:r>
      <w:proofErr w:type="spellStart"/>
      <w:r w:rsidR="00256836">
        <w:rPr>
          <w:rFonts w:ascii="Arial" w:hAnsi="Arial" w:cs="Arial"/>
        </w:rPr>
        <w:t>nin</w:t>
      </w:r>
      <w:proofErr w:type="spellEnd"/>
      <w:r>
        <w:rPr>
          <w:rFonts w:ascii="Arial" w:hAnsi="Arial" w:cs="Arial"/>
        </w:rPr>
        <w:t xml:space="preserve"> </w:t>
      </w:r>
      <w:r w:rsidRPr="00517C5D">
        <w:rPr>
          <w:rFonts w:ascii="Arial" w:hAnsi="Arial" w:cs="Arial"/>
        </w:rPr>
        <w:t xml:space="preserve">makul ve basiretli bir </w:t>
      </w:r>
      <w:r>
        <w:rPr>
          <w:rFonts w:ascii="Arial" w:hAnsi="Arial" w:cs="Arial"/>
        </w:rPr>
        <w:t>tacir</w:t>
      </w:r>
      <w:r w:rsidRPr="00517C5D">
        <w:rPr>
          <w:rFonts w:ascii="Arial" w:hAnsi="Arial" w:cs="Arial"/>
        </w:rPr>
        <w:t xml:space="preserve"> gibi davranmasına rağmen, kontrol altına alınamayan </w:t>
      </w:r>
      <w:r>
        <w:rPr>
          <w:rFonts w:ascii="Arial" w:hAnsi="Arial" w:cs="Arial"/>
        </w:rPr>
        <w:t>mücbir sebep</w:t>
      </w:r>
      <w:r w:rsidRPr="00517C5D">
        <w:rPr>
          <w:rFonts w:ascii="Arial" w:hAnsi="Arial" w:cs="Arial"/>
        </w:rPr>
        <w:t xml:space="preserve"> olayın</w:t>
      </w:r>
      <w:r>
        <w:rPr>
          <w:rFonts w:ascii="Arial" w:hAnsi="Arial" w:cs="Arial"/>
        </w:rPr>
        <w:t>ın</w:t>
      </w:r>
      <w:r w:rsidRPr="00517C5D">
        <w:rPr>
          <w:rFonts w:ascii="Arial" w:hAnsi="Arial" w:cs="Arial"/>
        </w:rPr>
        <w:t xml:space="preserve"> meydana gelmesinden sonra YÜKLENİCİ tarafından </w:t>
      </w:r>
      <w:r>
        <w:rPr>
          <w:rFonts w:ascii="Arial" w:hAnsi="Arial" w:cs="Arial"/>
        </w:rPr>
        <w:t xml:space="preserve">sözleşme konusu işi gereği gibi yerine getirme amacıyla ek </w:t>
      </w:r>
      <w:r w:rsidRPr="00517C5D">
        <w:rPr>
          <w:rFonts w:ascii="Arial" w:hAnsi="Arial" w:cs="Arial"/>
        </w:rPr>
        <w:t xml:space="preserve">süre uzatımı talebi olduğu takdirde, ŞİRKET’ in takdirinde olmak üzere YÜKLENİCİ’ ye </w:t>
      </w:r>
      <w:r>
        <w:rPr>
          <w:rFonts w:ascii="Arial" w:hAnsi="Arial" w:cs="Arial"/>
        </w:rPr>
        <w:t xml:space="preserve">sözleşme konusu işi gereği gibi yerine getirmesi şartı ve amacıyla ek </w:t>
      </w:r>
      <w:r w:rsidRPr="00517C5D">
        <w:rPr>
          <w:rFonts w:ascii="Arial" w:hAnsi="Arial" w:cs="Arial"/>
        </w:rPr>
        <w:t>süre uzatımı verilebilir.</w:t>
      </w:r>
    </w:p>
    <w:p w14:paraId="5E303438" w14:textId="77777777" w:rsidR="003315F3" w:rsidRPr="00517C5D" w:rsidRDefault="003315F3" w:rsidP="003315F3">
      <w:pPr>
        <w:pStyle w:val="ListeParagraf"/>
        <w:numPr>
          <w:ilvl w:val="2"/>
          <w:numId w:val="2"/>
        </w:numPr>
        <w:spacing w:after="0" w:line="240" w:lineRule="auto"/>
        <w:ind w:left="0" w:firstLine="0"/>
        <w:jc w:val="both"/>
        <w:rPr>
          <w:rFonts w:ascii="Arial" w:hAnsi="Arial" w:cs="Arial"/>
          <w:b/>
        </w:rPr>
      </w:pPr>
      <w:r w:rsidRPr="00517C5D">
        <w:rPr>
          <w:rFonts w:ascii="Arial" w:hAnsi="Arial" w:cs="Arial"/>
        </w:rPr>
        <w:t>Bu madde bağlamında olmak üzere, ülke içerisinde yaşanan veya uluslararası ekonomik dalgalanmalar ve döviz kurlarındaki değişim, mücbir sebep olarak kabul edilemeyecektir.</w:t>
      </w:r>
    </w:p>
    <w:p w14:paraId="7A50330A" w14:textId="77777777" w:rsidR="003315F3" w:rsidRDefault="003315F3" w:rsidP="003315F3">
      <w:pPr>
        <w:spacing w:after="0" w:line="240" w:lineRule="auto"/>
        <w:jc w:val="both"/>
        <w:rPr>
          <w:rFonts w:ascii="Arial" w:hAnsi="Arial" w:cs="Arial"/>
          <w:color w:val="000000" w:themeColor="text1"/>
        </w:rPr>
      </w:pPr>
      <w:r w:rsidRPr="00CA5B98">
        <w:rPr>
          <w:rFonts w:ascii="Arial" w:hAnsi="Arial" w:cs="Arial"/>
          <w:color w:val="000000" w:themeColor="text1"/>
        </w:rPr>
        <w:t>YÜKLENİCİ tarafından Mücbir Sebep olayının başlamasından sonra mümkün olan en kısa zamanda yapılmayan başvurular dikkate alınmaz ve YÜKLENİCİ başvuru süresini geçirdikten sonra Sözleşme konusu işi gereği gibi yerine getirmesi amacıyla kendisine ek süre tanınması talebinde  bulunamaz.</w:t>
      </w:r>
    </w:p>
    <w:p w14:paraId="71C2F9A5" w14:textId="77777777" w:rsidR="003315F3" w:rsidRPr="00CA5B98" w:rsidRDefault="003315F3" w:rsidP="003315F3">
      <w:pPr>
        <w:spacing w:after="0" w:line="240" w:lineRule="auto"/>
        <w:jc w:val="both"/>
        <w:rPr>
          <w:rFonts w:ascii="Arial" w:hAnsi="Arial" w:cs="Arial"/>
          <w:color w:val="000000" w:themeColor="text1"/>
        </w:rPr>
      </w:pPr>
    </w:p>
    <w:p w14:paraId="5FF02840" w14:textId="77777777" w:rsidR="003315F3" w:rsidRPr="00517C5D" w:rsidRDefault="003315F3" w:rsidP="003315F3">
      <w:pPr>
        <w:pStyle w:val="ListeParagraf"/>
        <w:spacing w:after="0" w:line="240" w:lineRule="auto"/>
        <w:ind w:left="0"/>
        <w:jc w:val="both"/>
        <w:rPr>
          <w:rFonts w:ascii="Arial" w:hAnsi="Arial" w:cs="Arial"/>
        </w:rPr>
      </w:pPr>
    </w:p>
    <w:p w14:paraId="1B44FC17" w14:textId="6213A8DF" w:rsidR="003315F3" w:rsidRPr="00517C5D" w:rsidRDefault="003315F3" w:rsidP="003315F3">
      <w:pPr>
        <w:pStyle w:val="ListeParagraf"/>
        <w:numPr>
          <w:ilvl w:val="1"/>
          <w:numId w:val="2"/>
        </w:numPr>
        <w:spacing w:after="0" w:line="240" w:lineRule="auto"/>
        <w:ind w:left="0" w:firstLine="0"/>
        <w:jc w:val="both"/>
        <w:rPr>
          <w:rFonts w:ascii="Arial" w:hAnsi="Arial" w:cs="Arial"/>
        </w:rPr>
      </w:pPr>
      <w:r w:rsidRPr="00517C5D">
        <w:rPr>
          <w:rFonts w:ascii="Arial" w:hAnsi="Arial" w:cs="Arial"/>
        </w:rPr>
        <w:lastRenderedPageBreak/>
        <w:t>Yukarıda belirtilen hallerin mücbir sebep olarak kabul edilmesi ve</w:t>
      </w:r>
      <w:r w:rsidRPr="00A716DE">
        <w:rPr>
          <w:rFonts w:ascii="Arial" w:hAnsi="Arial" w:cs="Arial"/>
          <w:color w:val="000000" w:themeColor="text1"/>
        </w:rPr>
        <w:t>/veya YÜKLENİCİ’ ye sözleşme konusu işi gereği gibi yerine getirmesi için ek süre</w:t>
      </w:r>
      <w:r w:rsidRPr="00517C5D">
        <w:rPr>
          <w:rFonts w:ascii="Arial" w:hAnsi="Arial" w:cs="Arial"/>
        </w:rPr>
        <w:t xml:space="preserve"> verilebilmesi için, mücbir sebep olarak kabul edilecek durumun;</w:t>
      </w:r>
    </w:p>
    <w:p w14:paraId="4087B3DB" w14:textId="77777777" w:rsidR="003315F3" w:rsidRPr="00517C5D" w:rsidRDefault="003315F3" w:rsidP="003315F3">
      <w:pPr>
        <w:pStyle w:val="ListeParagraf"/>
        <w:numPr>
          <w:ilvl w:val="0"/>
          <w:numId w:val="38"/>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kusurundan</w:t>
      </w:r>
      <w:r>
        <w:rPr>
          <w:rFonts w:ascii="Arial" w:hAnsi="Arial" w:cs="Arial"/>
        </w:rPr>
        <w:t xml:space="preserve"> veya ihmalinden</w:t>
      </w:r>
      <w:r w:rsidRPr="00517C5D">
        <w:rPr>
          <w:rFonts w:ascii="Arial" w:hAnsi="Arial" w:cs="Arial"/>
        </w:rPr>
        <w:t xml:space="preserve"> kaynaklanmamış olması,</w:t>
      </w:r>
    </w:p>
    <w:p w14:paraId="310BA68F" w14:textId="77777777" w:rsidR="003315F3" w:rsidRPr="00517C5D" w:rsidRDefault="003315F3" w:rsidP="003315F3">
      <w:pPr>
        <w:pStyle w:val="ListeParagraf"/>
        <w:numPr>
          <w:ilvl w:val="0"/>
          <w:numId w:val="38"/>
        </w:numPr>
        <w:spacing w:after="0" w:line="240" w:lineRule="auto"/>
        <w:ind w:left="0" w:firstLine="0"/>
        <w:jc w:val="both"/>
        <w:rPr>
          <w:rFonts w:ascii="Arial" w:hAnsi="Arial" w:cs="Arial"/>
        </w:rPr>
      </w:pPr>
      <w:r w:rsidRPr="00517C5D">
        <w:rPr>
          <w:rFonts w:ascii="Arial" w:hAnsi="Arial" w:cs="Arial"/>
        </w:rPr>
        <w:t>Taahhüdün yerine getirilmesine engel nitelikte olması,</w:t>
      </w:r>
    </w:p>
    <w:p w14:paraId="27019929" w14:textId="77777777" w:rsidR="003315F3" w:rsidRPr="00517C5D" w:rsidRDefault="003315F3" w:rsidP="003315F3">
      <w:pPr>
        <w:pStyle w:val="ListeParagraf"/>
        <w:numPr>
          <w:ilvl w:val="0"/>
          <w:numId w:val="38"/>
        </w:numPr>
        <w:spacing w:after="0" w:line="240" w:lineRule="auto"/>
        <w:ind w:left="0" w:firstLine="0"/>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bu engeli ortadan kaldırmaya gücünün yetmemesi,</w:t>
      </w:r>
    </w:p>
    <w:p w14:paraId="035D923D" w14:textId="77777777" w:rsidR="003315F3" w:rsidRDefault="003315F3" w:rsidP="003315F3">
      <w:pPr>
        <w:pStyle w:val="ListeParagraf"/>
        <w:numPr>
          <w:ilvl w:val="0"/>
          <w:numId w:val="38"/>
        </w:numPr>
        <w:spacing w:after="0" w:line="240" w:lineRule="auto"/>
        <w:ind w:left="0" w:firstLine="0"/>
        <w:jc w:val="both"/>
        <w:rPr>
          <w:rFonts w:ascii="Arial" w:hAnsi="Arial" w:cs="Arial"/>
        </w:rPr>
      </w:pPr>
      <w:r w:rsidRPr="00517C5D">
        <w:rPr>
          <w:rFonts w:ascii="Arial" w:hAnsi="Arial" w:cs="Arial"/>
        </w:rPr>
        <w:t>Yetkili merciler tarafından belgelendirilmesi zorunludur.</w:t>
      </w:r>
    </w:p>
    <w:p w14:paraId="613F04FF" w14:textId="77777777" w:rsidR="002A595F" w:rsidRDefault="002A595F" w:rsidP="002A595F">
      <w:pPr>
        <w:tabs>
          <w:tab w:val="num" w:pos="360"/>
          <w:tab w:val="num" w:pos="540"/>
        </w:tabs>
        <w:spacing w:after="0"/>
        <w:jc w:val="both"/>
        <w:rPr>
          <w:rFonts w:ascii="Arial" w:hAnsi="Arial" w:cs="Arial"/>
        </w:rPr>
      </w:pPr>
    </w:p>
    <w:p w14:paraId="68C49789" w14:textId="222785A6" w:rsidR="002A595F" w:rsidRPr="002A595F" w:rsidRDefault="002A595F" w:rsidP="002A595F">
      <w:pPr>
        <w:tabs>
          <w:tab w:val="num" w:pos="360"/>
          <w:tab w:val="num" w:pos="540"/>
        </w:tabs>
        <w:spacing w:after="0"/>
        <w:jc w:val="both"/>
        <w:rPr>
          <w:rFonts w:ascii="Arial" w:hAnsi="Arial" w:cs="Arial"/>
          <w:color w:val="000000" w:themeColor="text1"/>
        </w:rPr>
      </w:pPr>
      <w:r w:rsidRPr="00ED09BF">
        <w:rPr>
          <w:rFonts w:ascii="Arial" w:hAnsi="Arial" w:cs="Arial"/>
          <w:color w:val="000000" w:themeColor="text1"/>
        </w:rPr>
        <w:t>Sözleşme’nin imza tarihi itibarıyla mevcut haller, işbu sözleşme kapsamında mücbir sebep olarak nitelendirilemez.</w:t>
      </w:r>
    </w:p>
    <w:p w14:paraId="37BFE78E" w14:textId="77777777" w:rsidR="003315F3" w:rsidRPr="00517C5D" w:rsidRDefault="003315F3" w:rsidP="003315F3">
      <w:pPr>
        <w:pStyle w:val="ListeParagraf"/>
        <w:spacing w:after="0" w:line="240" w:lineRule="auto"/>
        <w:ind w:left="0"/>
        <w:jc w:val="both"/>
        <w:rPr>
          <w:rFonts w:ascii="Arial" w:hAnsi="Arial" w:cs="Arial"/>
        </w:rPr>
      </w:pPr>
    </w:p>
    <w:p w14:paraId="582311AB"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b/>
        </w:rPr>
      </w:pPr>
      <w:r w:rsidRPr="00517C5D">
        <w:rPr>
          <w:rFonts w:ascii="Arial" w:hAnsi="Arial" w:cs="Arial"/>
          <w:b/>
        </w:rPr>
        <w:t>Mücbir Sebep İhbarı Prosedürü:</w:t>
      </w:r>
    </w:p>
    <w:p w14:paraId="5469BA37" w14:textId="77777777" w:rsidR="003315F3" w:rsidRPr="00517C5D" w:rsidRDefault="003315F3" w:rsidP="003315F3">
      <w:pPr>
        <w:pStyle w:val="ListeParagraf"/>
        <w:spacing w:after="0" w:line="240" w:lineRule="auto"/>
        <w:ind w:left="0"/>
        <w:jc w:val="both"/>
        <w:rPr>
          <w:rFonts w:ascii="Arial" w:hAnsi="Arial" w:cs="Arial"/>
        </w:rPr>
      </w:pPr>
      <w:r w:rsidRPr="00517C5D">
        <w:rPr>
          <w:rFonts w:ascii="Arial" w:hAnsi="Arial" w:cs="Arial"/>
        </w:rPr>
        <w:t xml:space="preserve">Mücbir Sebep olayının başlamasından sonra mümkün olan en kısa zamanda, taraflardan biri bu mücbir sebep olayını, bu sözleşmeden doğan herhangi bir yükümlülüğün ifasında bir gecikme sebebi olarak gördüğü takdirde, mücbir sebep olayının tarihini, niteliğini ve tahmini süresini diğer tarafa derhal yazılı olarak bildirecektir. Mücbir sebep olayının sona ermesinden sonra, makul bir süre içerisinde, mücbir sebep olayını bir gecikme sebebi olarak gösteren taraf,  gecikmenin niteliğini, ifa süresi üzerindeki etkilerini tevsik eden,  makul her türlü delili diğer tarafa ibraz edecektir. Daha sonra Taraflar bu gecikmenin etkileri konusunda müzakere edecekler ve mücbir sebep olayının neden olduğu gecikme süresinin önlemek veya en aza indirmek amacıyla, olayın etkilerini ve </w:t>
      </w:r>
      <w:proofErr w:type="spellStart"/>
      <w:r w:rsidRPr="00517C5D">
        <w:rPr>
          <w:rFonts w:ascii="Arial" w:hAnsi="Arial" w:cs="Arial"/>
        </w:rPr>
        <w:t>YÜKLENİCİ’nin</w:t>
      </w:r>
      <w:proofErr w:type="spellEnd"/>
      <w:r w:rsidRPr="00517C5D">
        <w:rPr>
          <w:rFonts w:ascii="Arial" w:hAnsi="Arial" w:cs="Arial"/>
        </w:rPr>
        <w:t xml:space="preserve"> etkinliklerini yeniden programlama kabiliyetini göz önüne alarak, gerekli ayarlamaları yapacaklardır.</w:t>
      </w:r>
    </w:p>
    <w:p w14:paraId="7719BBCD"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    Taraflar:</w:t>
      </w:r>
    </w:p>
    <w:p w14:paraId="31468FED" w14:textId="77777777" w:rsidR="003315F3" w:rsidRPr="00517C5D" w:rsidRDefault="003315F3" w:rsidP="00F3336B">
      <w:pPr>
        <w:pStyle w:val="ListeParagraf"/>
        <w:numPr>
          <w:ilvl w:val="0"/>
          <w:numId w:val="30"/>
        </w:numPr>
        <w:spacing w:after="0" w:line="240" w:lineRule="auto"/>
        <w:ind w:left="426" w:firstLine="0"/>
        <w:jc w:val="both"/>
        <w:rPr>
          <w:rFonts w:ascii="Arial" w:hAnsi="Arial" w:cs="Arial"/>
        </w:rPr>
      </w:pPr>
      <w:r w:rsidRPr="00517C5D">
        <w:rPr>
          <w:rFonts w:ascii="Arial" w:hAnsi="Arial" w:cs="Arial"/>
        </w:rPr>
        <w:t>Kabul edilebilir alternatif hizmet, ekipman, teknik teçhizat, personel eksikliklerini giderecek faaliyetler de dahil olmak üzere, mücbir sebep olayının neden olduğu gecikmenin etkilerini önlemek, asgariye indirmek ve hafifletmek amacıyla gereken her türlü çabayı gösterecekler.</w:t>
      </w:r>
    </w:p>
    <w:p w14:paraId="7B0C32AA" w14:textId="77777777" w:rsidR="003315F3" w:rsidRPr="00517C5D" w:rsidRDefault="003315F3" w:rsidP="00F3336B">
      <w:pPr>
        <w:pStyle w:val="ListeParagraf"/>
        <w:numPr>
          <w:ilvl w:val="0"/>
          <w:numId w:val="30"/>
        </w:numPr>
        <w:spacing w:after="0" w:line="240" w:lineRule="auto"/>
        <w:ind w:left="426" w:firstLine="0"/>
        <w:jc w:val="both"/>
        <w:rPr>
          <w:rFonts w:ascii="Arial" w:hAnsi="Arial" w:cs="Arial"/>
        </w:rPr>
      </w:pPr>
      <w:r w:rsidRPr="00517C5D">
        <w:rPr>
          <w:rFonts w:ascii="Arial" w:hAnsi="Arial" w:cs="Arial"/>
        </w:rPr>
        <w:t xml:space="preserve">Herhangi bir mücbir sebep olayının meydana gelmesinden sonra, bu sözleşmenin uygulanmasını tekrar normal sürecine </w:t>
      </w:r>
      <w:r>
        <w:rPr>
          <w:rFonts w:ascii="Arial" w:hAnsi="Arial" w:cs="Arial"/>
        </w:rPr>
        <w:t>döndürebilmek</w:t>
      </w:r>
      <w:r w:rsidRPr="00517C5D">
        <w:rPr>
          <w:rFonts w:ascii="Arial" w:hAnsi="Arial" w:cs="Arial"/>
        </w:rPr>
        <w:t xml:space="preserve"> için ellerinden geleni yapacaklar ve yükümlülüklerini, taraflar arasında kararlaştırıldığı gibi azami ölçüde yerine getireceklerdir. </w:t>
      </w:r>
    </w:p>
    <w:p w14:paraId="1E008D1C" w14:textId="77777777" w:rsidR="003315F3" w:rsidRPr="00517C5D" w:rsidRDefault="003315F3" w:rsidP="00F3336B">
      <w:pPr>
        <w:pStyle w:val="ListeParagraf"/>
        <w:numPr>
          <w:ilvl w:val="0"/>
          <w:numId w:val="30"/>
        </w:numPr>
        <w:spacing w:after="0" w:line="240" w:lineRule="auto"/>
        <w:ind w:left="426" w:firstLine="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mevzuattan kaynaklanan sorumluluklarının süresinde yerine getirme sorumluluğu kapsamında, gerekli gördüğü takdirde söz konusu mutabakatı yapmaksızın sözleşmeyi tazminatsız ve cezasız olarak feshetme hakkı saklıdır. </w:t>
      </w:r>
    </w:p>
    <w:p w14:paraId="16322DA3" w14:textId="77777777" w:rsidR="003315F3" w:rsidRPr="00517C5D" w:rsidRDefault="003315F3" w:rsidP="003315F3">
      <w:pPr>
        <w:pStyle w:val="ListeParagraf"/>
        <w:numPr>
          <w:ilvl w:val="1"/>
          <w:numId w:val="2"/>
        </w:numPr>
        <w:spacing w:after="0" w:line="240" w:lineRule="auto"/>
        <w:ind w:left="0" w:firstLine="0"/>
        <w:jc w:val="both"/>
        <w:rPr>
          <w:rFonts w:ascii="Arial" w:hAnsi="Arial" w:cs="Arial"/>
          <w:b/>
        </w:rPr>
      </w:pPr>
      <w:r w:rsidRPr="00517C5D">
        <w:rPr>
          <w:rFonts w:ascii="Arial" w:hAnsi="Arial" w:cs="Arial"/>
          <w:b/>
        </w:rPr>
        <w:t xml:space="preserve">Mücbir Sebep İhtilafı: </w:t>
      </w:r>
    </w:p>
    <w:p w14:paraId="1E0D7E1D"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Taraflardan herhangi biri diğer </w:t>
      </w:r>
      <w:r w:rsidRPr="007234AD">
        <w:rPr>
          <w:rFonts w:ascii="Arial" w:hAnsi="Arial" w:cs="Arial"/>
        </w:rPr>
        <w:t xml:space="preserve">tarafın bildirdiği bir olayın mücbir sebep olayı olmadığı itirazında bulunursa, itirazda bulunan taraf, madde 19.3’te bahsi geçen yazılı ihbarı aldıktan sonra 5 (beş) iş günü içerisinde bu itirazını diğer tarafa yazılı olarak bildirecektir. İtirazda bulunan taraf diğer tarafa yukarıda belirtildiği gibi </w:t>
      </w:r>
      <w:r>
        <w:rPr>
          <w:rFonts w:ascii="Arial" w:hAnsi="Arial" w:cs="Arial"/>
        </w:rPr>
        <w:t>usule göre</w:t>
      </w:r>
      <w:r w:rsidRPr="007234AD">
        <w:rPr>
          <w:rFonts w:ascii="Arial" w:hAnsi="Arial" w:cs="Arial"/>
        </w:rPr>
        <w:t xml:space="preserve"> ihbarda bulunursa, taraflar birlikte derhal toplanarak ihtilafı mümkün olan en kısa sürede iyi niyetle çözümlemeye çalışacaklardır. Mücbir sebep iddiasında bulunan taraf </w:t>
      </w:r>
      <w:r w:rsidRPr="007234AD">
        <w:rPr>
          <w:rFonts w:ascii="Arial" w:hAnsi="Arial" w:cs="Arial"/>
          <w:shd w:val="clear" w:color="auto" w:fill="FFFFFF" w:themeFill="background1"/>
        </w:rPr>
        <w:t>iddiasını madde 19.2 ‘de</w:t>
      </w:r>
      <w:r w:rsidRPr="007234AD">
        <w:rPr>
          <w:rFonts w:ascii="Arial" w:hAnsi="Arial" w:cs="Arial"/>
        </w:rPr>
        <w:t xml:space="preserve"> belirlenen şekilde ispat edemez ise,  diğer tarafın uğramış olduğu zararı karşılar. Aksi halde, </w:t>
      </w:r>
      <w:r w:rsidRPr="007234AD">
        <w:rPr>
          <w:rFonts w:ascii="Arial" w:hAnsi="Arial" w:cs="Arial"/>
          <w:color w:val="000000" w:themeColor="text1"/>
        </w:rPr>
        <w:t xml:space="preserve">haklı </w:t>
      </w:r>
      <w:r>
        <w:rPr>
          <w:rFonts w:ascii="Arial" w:hAnsi="Arial" w:cs="Arial"/>
          <w:color w:val="000000" w:themeColor="text1"/>
        </w:rPr>
        <w:t xml:space="preserve">sebeple </w:t>
      </w:r>
      <w:r w:rsidRPr="007234AD">
        <w:rPr>
          <w:rFonts w:ascii="Arial" w:hAnsi="Arial" w:cs="Arial"/>
          <w:color w:val="000000" w:themeColor="text1"/>
        </w:rPr>
        <w:t>feshe ilişkin hükümler uygulanır.</w:t>
      </w:r>
      <w:r w:rsidRPr="007234AD">
        <w:rPr>
          <w:rFonts w:ascii="Arial" w:hAnsi="Arial" w:cs="Arial"/>
          <w:b/>
          <w:color w:val="000000" w:themeColor="text1"/>
        </w:rPr>
        <w:t xml:space="preserve"> </w:t>
      </w:r>
      <w:proofErr w:type="spellStart"/>
      <w:r w:rsidRPr="007234AD">
        <w:rPr>
          <w:rFonts w:ascii="Arial" w:hAnsi="Arial" w:cs="Arial"/>
          <w:color w:val="000000" w:themeColor="text1"/>
        </w:rPr>
        <w:t>ŞİRKET’in</w:t>
      </w:r>
      <w:proofErr w:type="spellEnd"/>
      <w:r w:rsidRPr="007234AD">
        <w:rPr>
          <w:rFonts w:ascii="Arial" w:hAnsi="Arial" w:cs="Arial"/>
          <w:color w:val="000000" w:themeColor="text1"/>
        </w:rPr>
        <w:t xml:space="preserve"> 19.3 </w:t>
      </w:r>
      <w:proofErr w:type="spellStart"/>
      <w:r w:rsidRPr="007234AD">
        <w:rPr>
          <w:rFonts w:ascii="Arial" w:hAnsi="Arial" w:cs="Arial"/>
          <w:color w:val="000000" w:themeColor="text1"/>
        </w:rPr>
        <w:t>no’lu</w:t>
      </w:r>
      <w:proofErr w:type="spellEnd"/>
      <w:r w:rsidRPr="007234AD">
        <w:rPr>
          <w:rFonts w:ascii="Arial" w:hAnsi="Arial" w:cs="Arial"/>
          <w:color w:val="000000" w:themeColor="text1"/>
        </w:rPr>
        <w:t xml:space="preserve"> maddenin (iii) </w:t>
      </w:r>
      <w:proofErr w:type="spellStart"/>
      <w:r w:rsidRPr="007234AD">
        <w:rPr>
          <w:rFonts w:ascii="Arial" w:hAnsi="Arial" w:cs="Arial"/>
          <w:color w:val="000000" w:themeColor="text1"/>
        </w:rPr>
        <w:t>no’lu</w:t>
      </w:r>
      <w:proofErr w:type="spellEnd"/>
      <w:r w:rsidRPr="007234AD">
        <w:rPr>
          <w:rFonts w:ascii="Arial" w:hAnsi="Arial" w:cs="Arial"/>
          <w:color w:val="000000" w:themeColor="text1"/>
        </w:rPr>
        <w:t xml:space="preserve"> bendindeki</w:t>
      </w:r>
      <w:r w:rsidRPr="0036722C">
        <w:rPr>
          <w:rFonts w:ascii="Arial" w:hAnsi="Arial" w:cs="Arial"/>
          <w:color w:val="000000" w:themeColor="text1"/>
        </w:rPr>
        <w:t xml:space="preserve"> hakkı saklıdır</w:t>
      </w:r>
    </w:p>
    <w:p w14:paraId="6A6324D9" w14:textId="77777777" w:rsidR="001C5E49" w:rsidRPr="00517C5D" w:rsidRDefault="001C5E49" w:rsidP="009E4C03">
      <w:pPr>
        <w:pStyle w:val="ListeParagraf"/>
        <w:spacing w:after="120" w:line="360" w:lineRule="auto"/>
        <w:ind w:left="0"/>
        <w:jc w:val="both"/>
        <w:rPr>
          <w:rFonts w:ascii="Arial" w:hAnsi="Arial" w:cs="Arial"/>
        </w:rPr>
      </w:pPr>
    </w:p>
    <w:p w14:paraId="7889773D" w14:textId="77777777" w:rsidR="00594B9F" w:rsidRPr="00517C5D" w:rsidRDefault="00594B9F" w:rsidP="009E4C03">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SÖZLEŞMENİN FESHİ</w:t>
      </w:r>
    </w:p>
    <w:p w14:paraId="55FC0FCD" w14:textId="25528843" w:rsidR="003315F3" w:rsidRPr="00517C5D" w:rsidRDefault="003315F3" w:rsidP="003315F3">
      <w:pPr>
        <w:spacing w:after="0" w:line="240" w:lineRule="auto"/>
        <w:jc w:val="both"/>
        <w:rPr>
          <w:rFonts w:ascii="Arial" w:hAnsi="Arial" w:cs="Arial"/>
        </w:rPr>
      </w:pPr>
      <w:r w:rsidRPr="00517C5D">
        <w:rPr>
          <w:rFonts w:ascii="Arial" w:hAnsi="Arial" w:cs="Arial"/>
        </w:rPr>
        <w:t>Tarafların karşılıklı anlaşması halinde Sözleşme, anlaşma koşullarına uygun olarak sona erdirilebilir.</w:t>
      </w:r>
    </w:p>
    <w:p w14:paraId="4566E426" w14:textId="77777777" w:rsidR="00FC615D" w:rsidRPr="00256836" w:rsidRDefault="00FC615D" w:rsidP="00256836">
      <w:pPr>
        <w:tabs>
          <w:tab w:val="left" w:pos="0"/>
        </w:tabs>
        <w:spacing w:after="0"/>
        <w:jc w:val="both"/>
        <w:rPr>
          <w:rFonts w:ascii="Arial" w:hAnsi="Arial" w:cs="Arial"/>
          <w:color w:val="000000" w:themeColor="text1"/>
        </w:rPr>
      </w:pPr>
      <w:r w:rsidRPr="00256836">
        <w:rPr>
          <w:rFonts w:ascii="Arial" w:hAnsi="Arial" w:cs="Arial"/>
          <w:color w:val="000000" w:themeColor="text1"/>
        </w:rPr>
        <w:t xml:space="preserve">YÜKLENİCİ tarafından şartname ve/veya sözleşme ve ekleri hükümlerine aykırı davranıldığı takdirde veya işin icabından </w:t>
      </w:r>
      <w:proofErr w:type="spellStart"/>
      <w:r w:rsidRPr="00256836">
        <w:rPr>
          <w:rFonts w:ascii="Arial" w:hAnsi="Arial" w:cs="Arial"/>
          <w:color w:val="000000" w:themeColor="text1"/>
        </w:rPr>
        <w:t>YÜKLENİCİ’nin</w:t>
      </w:r>
      <w:proofErr w:type="spellEnd"/>
      <w:r w:rsidRPr="00256836">
        <w:rPr>
          <w:rFonts w:ascii="Arial" w:hAnsi="Arial" w:cs="Arial"/>
          <w:color w:val="000000" w:themeColor="text1"/>
        </w:rPr>
        <w:t xml:space="preserve"> taahhüdünü hiç veya zamanında yerine getiremeyeceğinin açıkça anlaşılması halinde; mahkemelerden veya icra dairelerinden karar almaya, herhangi bir ihtar ve protestoya lüzum olmaksızın ŞİRKET tarafından kesin teminat ve varsa ek kesin teminatlar gelir kaydedilir ve sözleşme feshedilerek hesabı genel hükümlere göre tasfiye edilir.            </w:t>
      </w:r>
    </w:p>
    <w:p w14:paraId="3EAD278D" w14:textId="77777777" w:rsidR="003315F3" w:rsidRPr="00517C5D" w:rsidRDefault="003315F3" w:rsidP="003315F3">
      <w:pPr>
        <w:spacing w:after="0" w:line="240" w:lineRule="auto"/>
        <w:jc w:val="both"/>
        <w:rPr>
          <w:rFonts w:ascii="Arial" w:hAnsi="Arial" w:cs="Arial"/>
        </w:rPr>
      </w:pPr>
    </w:p>
    <w:p w14:paraId="13D3223E" w14:textId="77777777" w:rsidR="003315F3" w:rsidRDefault="003315F3" w:rsidP="003315F3">
      <w:pPr>
        <w:spacing w:after="0" w:line="240" w:lineRule="auto"/>
        <w:jc w:val="both"/>
        <w:rPr>
          <w:rFonts w:ascii="Arial" w:hAnsi="Arial" w:cs="Arial"/>
        </w:rPr>
      </w:pPr>
      <w:r w:rsidRPr="00517C5D">
        <w:rPr>
          <w:rFonts w:ascii="Arial" w:hAnsi="Arial" w:cs="Arial"/>
        </w:rPr>
        <w:lastRenderedPageBreak/>
        <w:t>ŞİRKET, sözleşme kapsamında faaliyet gösterilecek bölgenin tamamı veya bir kısmında, işbu sözleşmeyi tamamen veya iş kapsamı/türü bazında herhangi bir sebep göstermeksizin, 1(bir) ay önceden yazılı olarak bildirimde bulunmak suretiyle herhangi bir ad altında tazminat ödemeksizin feshedebilecektir.</w:t>
      </w:r>
    </w:p>
    <w:p w14:paraId="7E51E988" w14:textId="77777777" w:rsidR="00FC615D" w:rsidRPr="00256836" w:rsidRDefault="00FC615D" w:rsidP="00256836">
      <w:pPr>
        <w:tabs>
          <w:tab w:val="left" w:pos="0"/>
        </w:tabs>
        <w:spacing w:after="0"/>
        <w:jc w:val="both"/>
        <w:rPr>
          <w:rFonts w:ascii="Arial" w:hAnsi="Arial" w:cs="Arial"/>
          <w:color w:val="000000" w:themeColor="text1"/>
        </w:rPr>
      </w:pPr>
      <w:r w:rsidRPr="00256836">
        <w:rPr>
          <w:rFonts w:ascii="Arial" w:hAnsi="Arial" w:cs="Arial"/>
          <w:color w:val="000000" w:themeColor="text1"/>
        </w:rPr>
        <w:t>ŞİRKET sözleşme süresi dahilinde yapacağı piyasa araştırmalarında, sözleşme ekinde belirtilen fiyatlardan daha uygun koşullarda tedarik olanakları tespit etmesi durumunda herhangi bir tazminat ödemeksizin sözleşmeyi derhal ve dilerse feshedebilir.</w:t>
      </w:r>
    </w:p>
    <w:p w14:paraId="4537F712" w14:textId="77777777" w:rsidR="00FC615D" w:rsidRPr="00517C5D" w:rsidRDefault="00FC615D" w:rsidP="003315F3">
      <w:pPr>
        <w:spacing w:after="0" w:line="240" w:lineRule="auto"/>
        <w:jc w:val="both"/>
        <w:rPr>
          <w:rFonts w:ascii="Arial" w:hAnsi="Arial" w:cs="Arial"/>
        </w:rPr>
      </w:pPr>
    </w:p>
    <w:p w14:paraId="25D56C15" w14:textId="77777777" w:rsidR="003315F3" w:rsidRPr="00517C5D" w:rsidRDefault="003315F3" w:rsidP="003315F3">
      <w:pPr>
        <w:spacing w:after="0" w:line="240" w:lineRule="auto"/>
        <w:jc w:val="both"/>
        <w:rPr>
          <w:rFonts w:ascii="Arial" w:hAnsi="Arial" w:cs="Arial"/>
        </w:rPr>
      </w:pPr>
      <w:r w:rsidRPr="00517C5D">
        <w:rPr>
          <w:rFonts w:ascii="Arial" w:hAnsi="Arial" w:cs="Arial"/>
        </w:rPr>
        <w:t>YÜKLENİCİ, ŞİRKET’ in uymakla yükümlü olduğu mevzuatta yapılacak herhangi bir değişiklik veya düzenleme ile veya idari makamlarca alınacak karar, tesis edilecek kişisel işlemler, yayımlanacak tebliğ, genelge ve sair sebep ile sözleşmenin bütününün mevzuata yahut hukuka aykırı hale gelmesi veya sözleşmenin konusuz, amaçsız ya da temelsiz kalması halinde, ŞİRKET’ in işbu sözleşmeyi derhal ve tazminatsız olarak tek taraflı feshedebileceğini kabul  eder.</w:t>
      </w:r>
    </w:p>
    <w:p w14:paraId="7B03BBE0" w14:textId="77777777" w:rsidR="003315F3" w:rsidRDefault="003315F3" w:rsidP="003315F3">
      <w:pPr>
        <w:pStyle w:val="ListeParagraf"/>
        <w:spacing w:after="0" w:line="240" w:lineRule="auto"/>
        <w:ind w:left="0"/>
        <w:jc w:val="both"/>
        <w:rPr>
          <w:rFonts w:ascii="Arial" w:hAnsi="Arial" w:cs="Arial"/>
        </w:rPr>
      </w:pPr>
    </w:p>
    <w:p w14:paraId="1AD0EDD0" w14:textId="42BA8735" w:rsidR="003315F3" w:rsidRPr="00517C5D" w:rsidRDefault="003315F3" w:rsidP="00F3336B">
      <w:pPr>
        <w:pStyle w:val="ListeParagraf"/>
        <w:spacing w:after="0" w:line="240" w:lineRule="auto"/>
        <w:ind w:left="0"/>
        <w:jc w:val="both"/>
        <w:rPr>
          <w:rFonts w:ascii="Arial" w:hAnsi="Arial" w:cs="Arial"/>
        </w:rPr>
      </w:pPr>
      <w:proofErr w:type="spellStart"/>
      <w:r w:rsidRPr="00517C5D">
        <w:rPr>
          <w:rFonts w:ascii="Arial" w:hAnsi="Arial" w:cs="Arial"/>
        </w:rPr>
        <w:t>ŞİRKET’in</w:t>
      </w:r>
      <w:proofErr w:type="spellEnd"/>
      <w:r w:rsidRPr="00517C5D">
        <w:rPr>
          <w:rFonts w:ascii="Arial" w:hAnsi="Arial" w:cs="Arial"/>
        </w:rPr>
        <w:t xml:space="preserve"> işbu Sözleş</w:t>
      </w:r>
      <w:r w:rsidRPr="00B82F60">
        <w:rPr>
          <w:rFonts w:ascii="Arial" w:hAnsi="Arial" w:cs="Arial"/>
        </w:rPr>
        <w:t>menin 9</w:t>
      </w:r>
      <w:r>
        <w:rPr>
          <w:rFonts w:ascii="Arial" w:hAnsi="Arial" w:cs="Arial"/>
        </w:rPr>
        <w:t xml:space="preserve"> (</w:t>
      </w:r>
      <w:r w:rsidRPr="00F3336B">
        <w:rPr>
          <w:rFonts w:ascii="Arial" w:hAnsi="Arial" w:cs="Arial"/>
          <w:bCs/>
        </w:rPr>
        <w:t>YÜKLENİCİNİN SORUMLULUKLARI</w:t>
      </w:r>
      <w:r w:rsidRPr="003315F3">
        <w:rPr>
          <w:rFonts w:ascii="Arial" w:hAnsi="Arial" w:cs="Arial"/>
          <w:bCs/>
        </w:rPr>
        <w:t>)</w:t>
      </w:r>
      <w:r w:rsidRPr="00B82F60">
        <w:rPr>
          <w:rFonts w:ascii="Arial" w:hAnsi="Arial" w:cs="Arial"/>
        </w:rPr>
        <w:t xml:space="preserve"> ve 11’inci</w:t>
      </w:r>
      <w:r>
        <w:rPr>
          <w:rFonts w:ascii="Arial" w:hAnsi="Arial" w:cs="Arial"/>
        </w:rPr>
        <w:t xml:space="preserve"> (</w:t>
      </w:r>
      <w:r w:rsidRPr="00BD7BC4">
        <w:rPr>
          <w:rFonts w:ascii="Arial" w:hAnsi="Arial" w:cs="Arial"/>
        </w:rPr>
        <w:t>1</w:t>
      </w:r>
      <w:r w:rsidR="008D5EF2">
        <w:rPr>
          <w:rFonts w:ascii="Arial" w:hAnsi="Arial" w:cs="Arial"/>
        </w:rPr>
        <w:t>0</w:t>
      </w:r>
      <w:r w:rsidRPr="00BD7BC4">
        <w:rPr>
          <w:rFonts w:ascii="Arial" w:hAnsi="Arial" w:cs="Arial"/>
        </w:rPr>
        <w:t>.ŞİRKETİN SEÇİMLİK HAKLARI ve CEZAİ ŞARTLARA İLİŞKİN HÜKÜMLER</w:t>
      </w:r>
      <w:r>
        <w:rPr>
          <w:rFonts w:ascii="Arial" w:hAnsi="Arial" w:cs="Arial"/>
        </w:rPr>
        <w:t>)</w:t>
      </w:r>
      <w:r w:rsidRPr="00B82F60">
        <w:rPr>
          <w:rFonts w:ascii="Arial" w:hAnsi="Arial" w:cs="Arial"/>
        </w:rPr>
        <w:t xml:space="preserve"> maddelerinde düzenlenen seçimlik hakları saklıdır. Bu maddelerde düzenlenen haklarını kullanması, </w:t>
      </w:r>
      <w:proofErr w:type="spellStart"/>
      <w:r w:rsidRPr="00B82F60">
        <w:rPr>
          <w:rFonts w:ascii="Arial" w:hAnsi="Arial" w:cs="Arial"/>
        </w:rPr>
        <w:t>ŞİRKET’in</w:t>
      </w:r>
      <w:proofErr w:type="spellEnd"/>
      <w:r w:rsidRPr="00B82F60">
        <w:rPr>
          <w:rFonts w:ascii="Arial" w:hAnsi="Arial" w:cs="Arial"/>
        </w:rPr>
        <w:t xml:space="preserve"> fesih hakkından vazgeçtiği şeklinde yorumlanamaz.</w:t>
      </w:r>
    </w:p>
    <w:p w14:paraId="5C400C44" w14:textId="77777777" w:rsidR="003315F3" w:rsidRPr="00517C5D" w:rsidRDefault="003315F3" w:rsidP="003315F3">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sözleşmeyi feshetmek istemesi halinde, 90</w:t>
      </w:r>
      <w:r>
        <w:rPr>
          <w:rFonts w:ascii="Arial" w:hAnsi="Arial" w:cs="Arial"/>
        </w:rPr>
        <w:t xml:space="preserve"> (doksan)</w:t>
      </w:r>
      <w:r w:rsidRPr="00517C5D">
        <w:rPr>
          <w:rFonts w:ascii="Arial" w:hAnsi="Arial" w:cs="Arial"/>
        </w:rPr>
        <w:t xml:space="preserve"> gün önceden yazılı bildirimde bulunmak kaydı ile fesih talebini ŞİRKET’ e iletmek zorundadır. Sözleşmeyi </w:t>
      </w:r>
      <w:proofErr w:type="spellStart"/>
      <w:r w:rsidRPr="00517C5D">
        <w:rPr>
          <w:rFonts w:ascii="Arial" w:hAnsi="Arial" w:cs="Arial"/>
        </w:rPr>
        <w:t>YÜKLENİCİ’nin</w:t>
      </w:r>
      <w:proofErr w:type="spellEnd"/>
      <w:r w:rsidRPr="00517C5D">
        <w:rPr>
          <w:rFonts w:ascii="Arial" w:hAnsi="Arial" w:cs="Arial"/>
        </w:rPr>
        <w:t xml:space="preserve"> </w:t>
      </w:r>
      <w:r w:rsidRPr="006D0AC9">
        <w:rPr>
          <w:rFonts w:ascii="Arial" w:hAnsi="Arial" w:cs="Arial"/>
        </w:rPr>
        <w:t xml:space="preserve">talebi üzerine </w:t>
      </w:r>
      <w:proofErr w:type="spellStart"/>
      <w:r w:rsidRPr="006D0AC9">
        <w:rPr>
          <w:rFonts w:ascii="Arial" w:hAnsi="Arial" w:cs="Arial"/>
        </w:rPr>
        <w:t>ŞİRKET’in</w:t>
      </w:r>
      <w:proofErr w:type="spellEnd"/>
      <w:r w:rsidRPr="006D0AC9">
        <w:rPr>
          <w:rFonts w:ascii="Arial" w:hAnsi="Arial" w:cs="Arial"/>
        </w:rPr>
        <w:t xml:space="preserve"> feshetmek istemesi halinde, belirtilen koşulların gerçekleşmesini müteakip;</w:t>
      </w:r>
      <w:r w:rsidRPr="00517C5D">
        <w:rPr>
          <w:rFonts w:ascii="Arial" w:hAnsi="Arial" w:cs="Arial"/>
        </w:rPr>
        <w:t xml:space="preserve"> ŞİRKET tarafından fesih kararı alınır. Bu karar, </w:t>
      </w:r>
      <w:proofErr w:type="spellStart"/>
      <w:r w:rsidRPr="00517C5D">
        <w:rPr>
          <w:rFonts w:ascii="Arial" w:hAnsi="Arial" w:cs="Arial"/>
        </w:rPr>
        <w:t>YÜKLENİCİ’ye</w:t>
      </w:r>
      <w:proofErr w:type="spellEnd"/>
      <w:r w:rsidRPr="00517C5D">
        <w:rPr>
          <w:rFonts w:ascii="Arial" w:hAnsi="Arial" w:cs="Arial"/>
        </w:rPr>
        <w:t xml:space="preserve"> bildirilir.</w:t>
      </w:r>
    </w:p>
    <w:p w14:paraId="20238664"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w:t>
      </w:r>
      <w:proofErr w:type="spellStart"/>
      <w:r w:rsidRPr="00517C5D">
        <w:rPr>
          <w:rFonts w:ascii="Arial" w:hAnsi="Arial" w:cs="Arial"/>
        </w:rPr>
        <w:t>YÜKLENİCİ’den</w:t>
      </w:r>
      <w:proofErr w:type="spellEnd"/>
      <w:r w:rsidRPr="00517C5D">
        <w:rPr>
          <w:rFonts w:ascii="Arial" w:hAnsi="Arial" w:cs="Arial"/>
        </w:rPr>
        <w:t xml:space="preserve"> tahsil edilir.</w:t>
      </w:r>
    </w:p>
    <w:p w14:paraId="0DE75D35"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Sözleşmenin feshedilmesi halinde sözleşmenin feshi nedeniyle </w:t>
      </w:r>
      <w:proofErr w:type="spellStart"/>
      <w:r w:rsidRPr="00517C5D">
        <w:rPr>
          <w:rFonts w:ascii="Arial" w:hAnsi="Arial" w:cs="Arial"/>
        </w:rPr>
        <w:t>ŞİRKET’in</w:t>
      </w:r>
      <w:proofErr w:type="spellEnd"/>
      <w:r w:rsidRPr="00517C5D">
        <w:rPr>
          <w:rFonts w:ascii="Arial" w:hAnsi="Arial" w:cs="Arial"/>
        </w:rPr>
        <w:t xml:space="preserve"> uğradığı veya uğrayacağı menfi ve müspet zararlar </w:t>
      </w:r>
      <w:proofErr w:type="spellStart"/>
      <w:r w:rsidRPr="00517C5D">
        <w:rPr>
          <w:rFonts w:ascii="Arial" w:hAnsi="Arial" w:cs="Arial"/>
        </w:rPr>
        <w:t>YÜKLENİCİ’ye</w:t>
      </w:r>
      <w:proofErr w:type="spellEnd"/>
      <w:r w:rsidRPr="00517C5D">
        <w:rPr>
          <w:rFonts w:ascii="Arial" w:hAnsi="Arial" w:cs="Arial"/>
        </w:rPr>
        <w:t xml:space="preserve"> tazmin ettirilir. Kesin ve ek kesin teminatların gelir kaydedilmesi hakkı saklıdır.</w:t>
      </w:r>
    </w:p>
    <w:p w14:paraId="1CE73166" w14:textId="77777777" w:rsidR="003315F3" w:rsidRDefault="003315F3" w:rsidP="003315F3">
      <w:pPr>
        <w:spacing w:after="0" w:line="240" w:lineRule="auto"/>
        <w:jc w:val="both"/>
        <w:rPr>
          <w:rFonts w:ascii="Arial" w:hAnsi="Arial" w:cs="Arial"/>
        </w:rPr>
      </w:pPr>
      <w:r w:rsidRPr="00517C5D">
        <w:rPr>
          <w:rFonts w:ascii="Arial" w:hAnsi="Arial" w:cs="Arial"/>
        </w:rPr>
        <w:t xml:space="preserve">YÜKLENİCİ,  ŞİRKET tarafından kendisine teslim edilmiş ürün ve ekipmanları iyi çalışır bir durumda </w:t>
      </w:r>
      <w:proofErr w:type="spellStart"/>
      <w:r w:rsidRPr="00517C5D">
        <w:rPr>
          <w:rFonts w:ascii="Arial" w:hAnsi="Arial" w:cs="Arial"/>
        </w:rPr>
        <w:t>ŞİRKET’e</w:t>
      </w:r>
      <w:proofErr w:type="spellEnd"/>
      <w:r w:rsidRPr="00517C5D">
        <w:rPr>
          <w:rFonts w:ascii="Arial" w:hAnsi="Arial" w:cs="Arial"/>
        </w:rPr>
        <w:t xml:space="preserve"> sözleşme fesih tarihinden sonraki ilk 5 </w:t>
      </w:r>
      <w:r>
        <w:rPr>
          <w:rFonts w:ascii="Arial" w:hAnsi="Arial" w:cs="Arial"/>
        </w:rPr>
        <w:t xml:space="preserve">(beş) </w:t>
      </w:r>
      <w:r w:rsidRPr="00517C5D">
        <w:rPr>
          <w:rFonts w:ascii="Arial" w:hAnsi="Arial" w:cs="Arial"/>
        </w:rPr>
        <w:t xml:space="preserve">iş günü içerisinde teslim edecektir.  YÜKLENİCİ, varsa, ŞİRKET tarafından sağlanan ofis alanını gecikmeden </w:t>
      </w:r>
      <w:r>
        <w:rPr>
          <w:rFonts w:ascii="Arial" w:hAnsi="Arial" w:cs="Arial"/>
        </w:rPr>
        <w:t xml:space="preserve">(maksimum 1 hafta içerisinde) </w:t>
      </w:r>
      <w:r w:rsidRPr="00517C5D">
        <w:rPr>
          <w:rFonts w:ascii="Arial" w:hAnsi="Arial" w:cs="Arial"/>
        </w:rPr>
        <w:t xml:space="preserve">boşaltacaktır ve bu ofis alanının mülkiyetini </w:t>
      </w:r>
      <w:proofErr w:type="spellStart"/>
      <w:r w:rsidRPr="00517C5D">
        <w:rPr>
          <w:rFonts w:ascii="Arial" w:hAnsi="Arial" w:cs="Arial"/>
        </w:rPr>
        <w:t>ŞİRKET’e</w:t>
      </w:r>
      <w:proofErr w:type="spellEnd"/>
      <w:r w:rsidRPr="00517C5D">
        <w:rPr>
          <w:rFonts w:ascii="Arial" w:hAnsi="Arial" w:cs="Arial"/>
        </w:rPr>
        <w:t xml:space="preserve"> ait tüm eşya, demirbaş, telefon ve içindeki tüm benzer şeyler </w:t>
      </w:r>
      <w:proofErr w:type="gramStart"/>
      <w:r w:rsidRPr="00517C5D">
        <w:rPr>
          <w:rFonts w:ascii="Arial" w:hAnsi="Arial" w:cs="Arial"/>
        </w:rPr>
        <w:t>ile birlikte</w:t>
      </w:r>
      <w:proofErr w:type="gramEnd"/>
      <w:r w:rsidRPr="00517C5D">
        <w:rPr>
          <w:rFonts w:ascii="Arial" w:hAnsi="Arial" w:cs="Arial"/>
        </w:rPr>
        <w:t xml:space="preserve"> </w:t>
      </w:r>
      <w:proofErr w:type="spellStart"/>
      <w:r w:rsidRPr="00517C5D">
        <w:rPr>
          <w:rFonts w:ascii="Arial" w:hAnsi="Arial" w:cs="Arial"/>
        </w:rPr>
        <w:t>ŞİRKET’e</w:t>
      </w:r>
      <w:proofErr w:type="spellEnd"/>
      <w:r w:rsidRPr="00517C5D">
        <w:rPr>
          <w:rFonts w:ascii="Arial" w:hAnsi="Arial" w:cs="Arial"/>
        </w:rPr>
        <w:t xml:space="preserve"> gecikmeden </w:t>
      </w:r>
      <w:r>
        <w:rPr>
          <w:rFonts w:ascii="Arial" w:hAnsi="Arial" w:cs="Arial"/>
        </w:rPr>
        <w:t xml:space="preserve"> (maksimum 1 hafta içerisinde) </w:t>
      </w:r>
      <w:r w:rsidRPr="00517C5D">
        <w:rPr>
          <w:rFonts w:ascii="Arial" w:hAnsi="Arial" w:cs="Arial"/>
        </w:rPr>
        <w:t>teslim edecektir.</w:t>
      </w:r>
    </w:p>
    <w:p w14:paraId="7646B2FF" w14:textId="77777777" w:rsidR="00FC615D" w:rsidRDefault="00FC615D" w:rsidP="003315F3">
      <w:pPr>
        <w:spacing w:after="0" w:line="240" w:lineRule="auto"/>
        <w:jc w:val="both"/>
        <w:rPr>
          <w:rFonts w:ascii="Arial" w:hAnsi="Arial" w:cs="Arial"/>
        </w:rPr>
      </w:pPr>
    </w:p>
    <w:p w14:paraId="1C2D83B2" w14:textId="77777777" w:rsidR="00FC615D" w:rsidRPr="00945A49" w:rsidRDefault="00FC615D" w:rsidP="00256836">
      <w:pPr>
        <w:tabs>
          <w:tab w:val="left" w:pos="0"/>
        </w:tabs>
        <w:spacing w:after="0"/>
        <w:jc w:val="both"/>
        <w:rPr>
          <w:rFonts w:ascii="Arial" w:hAnsi="Arial" w:cs="Arial"/>
          <w:color w:val="000000" w:themeColor="text1"/>
        </w:rPr>
      </w:pPr>
      <w:r w:rsidRPr="00256836">
        <w:rPr>
          <w:rFonts w:ascii="Arial" w:hAnsi="Arial" w:cs="Arial"/>
          <w:color w:val="000000" w:themeColor="text1"/>
        </w:rPr>
        <w:t xml:space="preserve">YÜKLENİCİ, </w:t>
      </w:r>
      <w:proofErr w:type="spellStart"/>
      <w:r w:rsidRPr="00256836">
        <w:rPr>
          <w:rFonts w:ascii="Arial" w:hAnsi="Arial" w:cs="Arial"/>
          <w:color w:val="000000" w:themeColor="text1"/>
        </w:rPr>
        <w:t>ŞİRKET’in</w:t>
      </w:r>
      <w:proofErr w:type="spellEnd"/>
      <w:r w:rsidRPr="00256836">
        <w:rPr>
          <w:rFonts w:ascii="Arial" w:hAnsi="Arial" w:cs="Arial"/>
          <w:color w:val="000000" w:themeColor="text1"/>
        </w:rPr>
        <w:t xml:space="preserve">, Sakarya, Kocaeli, Bolu ve Düzce illerinde lisansı ile görevli elektrik dağıtım şirketi olarak faaliyet göstermekte olduğunu ve </w:t>
      </w:r>
      <w:proofErr w:type="spellStart"/>
      <w:r w:rsidRPr="00256836">
        <w:rPr>
          <w:rFonts w:ascii="Arial" w:hAnsi="Arial" w:cs="Arial"/>
          <w:color w:val="000000" w:themeColor="text1"/>
        </w:rPr>
        <w:t>ŞİRKET’in</w:t>
      </w:r>
      <w:proofErr w:type="spellEnd"/>
      <w:r w:rsidRPr="00256836">
        <w:rPr>
          <w:rFonts w:ascii="Arial" w:hAnsi="Arial" w:cs="Arial"/>
          <w:color w:val="000000" w:themeColor="text1"/>
        </w:rPr>
        <w:t xml:space="preserve"> uymakla yükümlü olduğu mevzuatta </w:t>
      </w:r>
      <w:r w:rsidRPr="00945A49">
        <w:rPr>
          <w:rFonts w:ascii="Arial" w:hAnsi="Arial" w:cs="Arial"/>
          <w:color w:val="000000" w:themeColor="text1"/>
        </w:rPr>
        <w:t xml:space="preserve">yapılacak ya da yer alacak herhangi bir değişiklik veya düzenleme ile veya idari makamlarca alınacak karar, tesis edilecek kişisel işlemler, yayımlanacak tebliğ, genelge ve sair sebep ile sözleşmenin bütününün mevzuata yahut hukuka aykırı hale gelmesi veya Sözleşme’nin konusuz, amaçsız ya da temelsiz kalması halinde, </w:t>
      </w:r>
      <w:proofErr w:type="spellStart"/>
      <w:r w:rsidRPr="00945A49">
        <w:rPr>
          <w:rFonts w:ascii="Arial" w:hAnsi="Arial" w:cs="Arial"/>
          <w:color w:val="000000" w:themeColor="text1"/>
        </w:rPr>
        <w:t>ŞİRKET’in</w:t>
      </w:r>
      <w:proofErr w:type="spellEnd"/>
      <w:r w:rsidRPr="00945A49">
        <w:rPr>
          <w:rFonts w:ascii="Arial" w:hAnsi="Arial" w:cs="Arial"/>
          <w:color w:val="000000" w:themeColor="text1"/>
        </w:rPr>
        <w:t xml:space="preserve"> işbu </w:t>
      </w:r>
      <w:proofErr w:type="spellStart"/>
      <w:r w:rsidRPr="00945A49">
        <w:rPr>
          <w:rFonts w:ascii="Arial" w:hAnsi="Arial" w:cs="Arial"/>
          <w:color w:val="000000" w:themeColor="text1"/>
        </w:rPr>
        <w:t>Sözleşme’yi</w:t>
      </w:r>
      <w:proofErr w:type="spellEnd"/>
      <w:r w:rsidRPr="00945A49">
        <w:rPr>
          <w:rFonts w:ascii="Arial" w:hAnsi="Arial" w:cs="Arial"/>
          <w:color w:val="000000" w:themeColor="text1"/>
        </w:rPr>
        <w:t xml:space="preserve"> derhal ve tazminatsız olarak tek taraflı feshedebileceğini kabul eder.</w:t>
      </w:r>
    </w:p>
    <w:p w14:paraId="0DBF20DD" w14:textId="77777777" w:rsidR="00FC615D" w:rsidRPr="00517C5D" w:rsidRDefault="00FC615D" w:rsidP="003315F3">
      <w:pPr>
        <w:spacing w:after="0" w:line="240" w:lineRule="auto"/>
        <w:jc w:val="both"/>
        <w:rPr>
          <w:rFonts w:ascii="Arial" w:hAnsi="Arial" w:cs="Arial"/>
        </w:rPr>
      </w:pPr>
    </w:p>
    <w:p w14:paraId="06FBF577" w14:textId="06342DCE" w:rsidR="00594B9F" w:rsidRPr="00517C5D" w:rsidRDefault="002B320C" w:rsidP="000933C4">
      <w:pPr>
        <w:spacing w:after="120" w:line="360" w:lineRule="auto"/>
        <w:jc w:val="both"/>
        <w:rPr>
          <w:rFonts w:ascii="Arial" w:hAnsi="Arial" w:cs="Arial"/>
          <w:b/>
        </w:rPr>
      </w:pPr>
      <w:r w:rsidRPr="00517C5D">
        <w:rPr>
          <w:rFonts w:ascii="Arial" w:hAnsi="Arial" w:cs="Arial"/>
          <w:b/>
        </w:rPr>
        <w:t>2</w:t>
      </w:r>
      <w:r w:rsidR="005641E8">
        <w:rPr>
          <w:rFonts w:ascii="Arial" w:hAnsi="Arial" w:cs="Arial"/>
          <w:b/>
        </w:rPr>
        <w:t>0</w:t>
      </w:r>
      <w:r w:rsidRPr="00517C5D">
        <w:rPr>
          <w:rFonts w:ascii="Arial" w:hAnsi="Arial" w:cs="Arial"/>
          <w:b/>
        </w:rPr>
        <w:t xml:space="preserve">.1. </w:t>
      </w:r>
      <w:r w:rsidR="00594B9F" w:rsidRPr="00517C5D">
        <w:rPr>
          <w:rFonts w:ascii="Arial" w:hAnsi="Arial" w:cs="Arial"/>
          <w:b/>
        </w:rPr>
        <w:t xml:space="preserve">Mücbir Sebepler Dolayısı </w:t>
      </w:r>
      <w:proofErr w:type="gramStart"/>
      <w:r w:rsidR="00594B9F" w:rsidRPr="00517C5D">
        <w:rPr>
          <w:rFonts w:ascii="Arial" w:hAnsi="Arial" w:cs="Arial"/>
          <w:b/>
        </w:rPr>
        <w:t>İle</w:t>
      </w:r>
      <w:proofErr w:type="gramEnd"/>
      <w:r w:rsidR="00594B9F" w:rsidRPr="00517C5D">
        <w:rPr>
          <w:rFonts w:ascii="Arial" w:hAnsi="Arial" w:cs="Arial"/>
          <w:b/>
        </w:rPr>
        <w:t xml:space="preserve"> Sözleşmenin Feshi</w:t>
      </w:r>
      <w:r w:rsidR="00F1725C" w:rsidRPr="00517C5D">
        <w:rPr>
          <w:rFonts w:ascii="Arial" w:hAnsi="Arial" w:cs="Arial"/>
          <w:b/>
        </w:rPr>
        <w:t>:</w:t>
      </w:r>
    </w:p>
    <w:p w14:paraId="54401A13" w14:textId="336A474D" w:rsidR="003315F3" w:rsidRPr="00517C5D" w:rsidRDefault="00DD63AB" w:rsidP="003315F3">
      <w:pPr>
        <w:spacing w:after="0" w:line="240" w:lineRule="auto"/>
        <w:jc w:val="both"/>
        <w:rPr>
          <w:rFonts w:ascii="Arial" w:hAnsi="Arial" w:cs="Arial"/>
        </w:rPr>
      </w:pPr>
      <w:r>
        <w:rPr>
          <w:rFonts w:ascii="Arial" w:hAnsi="Arial" w:cs="Arial"/>
        </w:rPr>
        <w:t>19</w:t>
      </w:r>
      <w:r w:rsidR="003315F3" w:rsidRPr="00517C5D">
        <w:rPr>
          <w:rFonts w:ascii="Arial" w:hAnsi="Arial" w:cs="Arial"/>
        </w:rPr>
        <w:t xml:space="preserve">. maddede sözü edilen mücbir sebeplerden dolayı ŞİRKET veya YÜKLENİCİ </w:t>
      </w:r>
      <w:proofErr w:type="spellStart"/>
      <w:r w:rsidR="003315F3" w:rsidRPr="00517C5D">
        <w:rPr>
          <w:rFonts w:ascii="Arial" w:hAnsi="Arial" w:cs="Arial"/>
        </w:rPr>
        <w:t>Sözleşme’yi</w:t>
      </w:r>
      <w:proofErr w:type="spellEnd"/>
      <w:r w:rsidR="003315F3" w:rsidRPr="00517C5D">
        <w:rPr>
          <w:rFonts w:ascii="Arial" w:hAnsi="Arial" w:cs="Arial"/>
        </w:rPr>
        <w:t xml:space="preserve"> tek taraflı olarak feshedebilir. </w:t>
      </w:r>
      <w:proofErr w:type="spellStart"/>
      <w:r w:rsidR="003315F3" w:rsidRPr="00517C5D">
        <w:rPr>
          <w:rFonts w:ascii="Arial" w:hAnsi="Arial" w:cs="Arial"/>
        </w:rPr>
        <w:t>YÜKLENİCİ’nin</w:t>
      </w:r>
      <w:proofErr w:type="spellEnd"/>
      <w:r w:rsidR="003315F3" w:rsidRPr="00517C5D">
        <w:rPr>
          <w:rFonts w:ascii="Arial" w:hAnsi="Arial" w:cs="Arial"/>
        </w:rPr>
        <w:t xml:space="preserve"> </w:t>
      </w:r>
      <w:proofErr w:type="spellStart"/>
      <w:r w:rsidR="003315F3" w:rsidRPr="00517C5D">
        <w:rPr>
          <w:rFonts w:ascii="Arial" w:hAnsi="Arial" w:cs="Arial"/>
        </w:rPr>
        <w:t>Sözleşme’yi</w:t>
      </w:r>
      <w:proofErr w:type="spellEnd"/>
      <w:r w:rsidR="003315F3" w:rsidRPr="00517C5D">
        <w:rPr>
          <w:rFonts w:ascii="Arial" w:hAnsi="Arial" w:cs="Arial"/>
        </w:rPr>
        <w:t xml:space="preserve"> tek taraflı olarak feshedebilmesi için ilgili maddedeki şartların yerine getirilmiş olması gerekir. Ancak YÜKLENİCİ’ </w:t>
      </w:r>
      <w:proofErr w:type="spellStart"/>
      <w:r w:rsidR="003315F3" w:rsidRPr="00517C5D">
        <w:rPr>
          <w:rFonts w:ascii="Arial" w:hAnsi="Arial" w:cs="Arial"/>
        </w:rPr>
        <w:t>nin</w:t>
      </w:r>
      <w:proofErr w:type="spellEnd"/>
      <w:r w:rsidR="003315F3" w:rsidRPr="00517C5D">
        <w:rPr>
          <w:rFonts w:ascii="Arial" w:hAnsi="Arial" w:cs="Arial"/>
        </w:rPr>
        <w:t xml:space="preserve"> mücbir sebebe dayalı bir süre uzatımı talebi varsa ve Şirket’in kendi seçiminde olmak üzere bu süre uzatımını kabul etmiş olması halinde, </w:t>
      </w:r>
      <w:proofErr w:type="spellStart"/>
      <w:r w:rsidR="003315F3" w:rsidRPr="00517C5D">
        <w:rPr>
          <w:rFonts w:ascii="Arial" w:hAnsi="Arial" w:cs="Arial"/>
        </w:rPr>
        <w:t>ŞİRKET’in</w:t>
      </w:r>
      <w:proofErr w:type="spellEnd"/>
      <w:r w:rsidR="003315F3" w:rsidRPr="00517C5D">
        <w:rPr>
          <w:rFonts w:ascii="Arial" w:hAnsi="Arial" w:cs="Arial"/>
        </w:rPr>
        <w:t xml:space="preserve"> sözleşmeyi feshedebilmesi için uzatılan sürenin sonunda işin Sözleşme ve eklerine uygun şekilde tamamlanmamış olması gerekir. Sözleşme’nin feshedilmesi halinde, hesabı genel hükümlere göre tasfiye edilerek kesin teminat </w:t>
      </w:r>
      <w:r w:rsidR="003315F3" w:rsidRPr="00517C5D">
        <w:rPr>
          <w:rFonts w:ascii="Arial" w:hAnsi="Arial" w:cs="Arial"/>
        </w:rPr>
        <w:lastRenderedPageBreak/>
        <w:t>ve varsa ek kesin teminatlar</w:t>
      </w:r>
      <w:r w:rsidR="003315F3">
        <w:rPr>
          <w:rFonts w:ascii="Arial" w:hAnsi="Arial" w:cs="Arial"/>
        </w:rPr>
        <w:t xml:space="preserve"> </w:t>
      </w:r>
      <w:proofErr w:type="spellStart"/>
      <w:r w:rsidR="003315F3" w:rsidRPr="00BB23E6">
        <w:rPr>
          <w:rFonts w:ascii="Arial" w:hAnsi="Arial" w:cs="Arial"/>
          <w:color w:val="000000" w:themeColor="text1"/>
        </w:rPr>
        <w:t>YÜKLENİCİ’nin</w:t>
      </w:r>
      <w:proofErr w:type="spellEnd"/>
      <w:r w:rsidR="003315F3" w:rsidRPr="00BB23E6">
        <w:rPr>
          <w:rFonts w:ascii="Arial" w:hAnsi="Arial" w:cs="Arial"/>
          <w:color w:val="000000" w:themeColor="text1"/>
        </w:rPr>
        <w:t xml:space="preserve"> işbu sözleşmenin ifası ile ilişkili </w:t>
      </w:r>
      <w:proofErr w:type="spellStart"/>
      <w:r w:rsidR="003315F3" w:rsidRPr="00BB23E6">
        <w:rPr>
          <w:rFonts w:ascii="Arial" w:hAnsi="Arial" w:cs="Arial"/>
          <w:color w:val="000000" w:themeColor="text1"/>
        </w:rPr>
        <w:t>ŞİRKET’in</w:t>
      </w:r>
      <w:proofErr w:type="spellEnd"/>
      <w:r w:rsidR="003315F3" w:rsidRPr="00BB23E6">
        <w:rPr>
          <w:rFonts w:ascii="Arial" w:hAnsi="Arial" w:cs="Arial"/>
          <w:color w:val="000000" w:themeColor="text1"/>
        </w:rPr>
        <w:t xml:space="preserve"> doğrudan ya da dolaylı hukuki, mali ya da cezai sorumluluğunun doğması ile sonuçlanabilecek bir dava, takip gibi bir süreci olmadığı   tespit edildikten sonra</w:t>
      </w:r>
      <w:r w:rsidR="003315F3" w:rsidRPr="00BB23E6">
        <w:rPr>
          <w:rFonts w:ascii="Arial" w:hAnsi="Arial" w:cs="Arial"/>
          <w:bCs/>
          <w:color w:val="000000" w:themeColor="text1"/>
        </w:rPr>
        <w:t> </w:t>
      </w:r>
      <w:r w:rsidR="003315F3" w:rsidRPr="00BB23E6">
        <w:rPr>
          <w:rFonts w:ascii="Arial" w:hAnsi="Arial" w:cs="Arial"/>
          <w:color w:val="000000" w:themeColor="text1"/>
        </w:rPr>
        <w:t xml:space="preserve"> </w:t>
      </w:r>
      <w:proofErr w:type="spellStart"/>
      <w:r w:rsidR="003315F3" w:rsidRPr="00A716DE">
        <w:rPr>
          <w:rFonts w:ascii="Arial" w:hAnsi="Arial" w:cs="Arial"/>
          <w:color w:val="000000" w:themeColor="text1"/>
        </w:rPr>
        <w:t>YÜKLENİCİ’ye</w:t>
      </w:r>
      <w:proofErr w:type="spellEnd"/>
      <w:r w:rsidR="003315F3" w:rsidRPr="00A716DE">
        <w:rPr>
          <w:rFonts w:ascii="Arial" w:hAnsi="Arial" w:cs="Arial"/>
          <w:color w:val="000000" w:themeColor="text1"/>
        </w:rPr>
        <w:t xml:space="preserve"> iade edilir. </w:t>
      </w:r>
      <w:r w:rsidR="003315F3" w:rsidRPr="00517C5D">
        <w:rPr>
          <w:rFonts w:ascii="Arial" w:hAnsi="Arial" w:cs="Arial"/>
        </w:rPr>
        <w:t xml:space="preserve"> . Ancak bu durumda dahi ŞİRKET’ in </w:t>
      </w:r>
      <w:r>
        <w:rPr>
          <w:rFonts w:ascii="Arial" w:hAnsi="Arial" w:cs="Arial"/>
        </w:rPr>
        <w:t>19</w:t>
      </w:r>
      <w:r w:rsidR="003315F3" w:rsidRPr="00517C5D">
        <w:rPr>
          <w:rFonts w:ascii="Arial" w:hAnsi="Arial" w:cs="Arial"/>
        </w:rPr>
        <w:t xml:space="preserve">.3 </w:t>
      </w:r>
      <w:proofErr w:type="spellStart"/>
      <w:r w:rsidR="003315F3" w:rsidRPr="00517C5D">
        <w:rPr>
          <w:rFonts w:ascii="Arial" w:hAnsi="Arial" w:cs="Arial"/>
        </w:rPr>
        <w:t>no</w:t>
      </w:r>
      <w:proofErr w:type="spellEnd"/>
      <w:r w:rsidR="003315F3" w:rsidRPr="00517C5D">
        <w:rPr>
          <w:rFonts w:ascii="Arial" w:hAnsi="Arial" w:cs="Arial"/>
        </w:rPr>
        <w:t xml:space="preserve">’ </w:t>
      </w:r>
      <w:proofErr w:type="spellStart"/>
      <w:r w:rsidR="003315F3" w:rsidRPr="00517C5D">
        <w:rPr>
          <w:rFonts w:ascii="Arial" w:hAnsi="Arial" w:cs="Arial"/>
        </w:rPr>
        <w:t>lu</w:t>
      </w:r>
      <w:proofErr w:type="spellEnd"/>
      <w:r w:rsidR="003315F3" w:rsidRPr="00517C5D">
        <w:rPr>
          <w:rFonts w:ascii="Arial" w:hAnsi="Arial" w:cs="Arial"/>
        </w:rPr>
        <w:t xml:space="preserve"> maddenin (iii) </w:t>
      </w:r>
      <w:proofErr w:type="spellStart"/>
      <w:r w:rsidR="003315F3" w:rsidRPr="00517C5D">
        <w:rPr>
          <w:rFonts w:ascii="Arial" w:hAnsi="Arial" w:cs="Arial"/>
        </w:rPr>
        <w:t>no</w:t>
      </w:r>
      <w:proofErr w:type="spellEnd"/>
      <w:r w:rsidR="003315F3" w:rsidRPr="00517C5D">
        <w:rPr>
          <w:rFonts w:ascii="Arial" w:hAnsi="Arial" w:cs="Arial"/>
        </w:rPr>
        <w:t xml:space="preserve">’ </w:t>
      </w:r>
      <w:proofErr w:type="spellStart"/>
      <w:r w:rsidR="003315F3" w:rsidRPr="00517C5D">
        <w:rPr>
          <w:rFonts w:ascii="Arial" w:hAnsi="Arial" w:cs="Arial"/>
        </w:rPr>
        <w:t>lu</w:t>
      </w:r>
      <w:proofErr w:type="spellEnd"/>
      <w:r w:rsidR="003315F3" w:rsidRPr="00517C5D">
        <w:rPr>
          <w:rFonts w:ascii="Arial" w:hAnsi="Arial" w:cs="Arial"/>
        </w:rPr>
        <w:t xml:space="preserve"> bendindeki hakkı saklıdır.</w:t>
      </w:r>
    </w:p>
    <w:p w14:paraId="4A291F26" w14:textId="77777777" w:rsidR="00F1725C" w:rsidRPr="00517C5D" w:rsidRDefault="00F1725C" w:rsidP="000933C4">
      <w:pPr>
        <w:spacing w:after="120" w:line="360" w:lineRule="auto"/>
        <w:jc w:val="both"/>
        <w:rPr>
          <w:rFonts w:ascii="Arial" w:hAnsi="Arial" w:cs="Arial"/>
        </w:rPr>
      </w:pPr>
    </w:p>
    <w:p w14:paraId="269CC14F"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 xml:space="preserve">SÖZLEŞMENİN HUKUKİ NİTELİĞİ </w:t>
      </w:r>
    </w:p>
    <w:p w14:paraId="413FE3C4" w14:textId="15EB6AC0" w:rsidR="00304AB1" w:rsidRDefault="003315F3" w:rsidP="005E5FF7">
      <w:pPr>
        <w:spacing w:after="0" w:line="240" w:lineRule="auto"/>
        <w:jc w:val="both"/>
        <w:rPr>
          <w:rFonts w:ascii="Arial" w:hAnsi="Arial" w:cs="Arial"/>
        </w:rPr>
      </w:pPr>
      <w:r w:rsidRPr="00517C5D">
        <w:rPr>
          <w:rFonts w:ascii="Arial" w:hAnsi="Arial" w:cs="Arial"/>
        </w:rPr>
        <w:t>Taraflar bu Sözleşmenin imzalanması</w:t>
      </w:r>
      <w:r>
        <w:rPr>
          <w:rFonts w:ascii="Arial" w:hAnsi="Arial" w:cs="Arial"/>
        </w:rPr>
        <w:t>nın,</w:t>
      </w:r>
      <w:r w:rsidRPr="00517C5D">
        <w:rPr>
          <w:rFonts w:ascii="Arial" w:hAnsi="Arial" w:cs="Arial"/>
        </w:rPr>
        <w:t xml:space="preserve"> teati edilmesinin ve bu Sözleşmenin ifa edilmesinin</w:t>
      </w:r>
      <w:r w:rsidRPr="00331394">
        <w:rPr>
          <w:rFonts w:ascii="Arial" w:hAnsi="Arial" w:cs="Arial"/>
          <w:color w:val="000000" w:themeColor="text1"/>
        </w:rPr>
        <w:t xml:space="preserve"> </w:t>
      </w:r>
      <w:proofErr w:type="spellStart"/>
      <w:r w:rsidRPr="00A716DE">
        <w:rPr>
          <w:rFonts w:ascii="Arial" w:hAnsi="Arial" w:cs="Arial"/>
          <w:color w:val="000000" w:themeColor="text1"/>
        </w:rPr>
        <w:t>ŞİRKET’in</w:t>
      </w:r>
      <w:proofErr w:type="spellEnd"/>
      <w:r w:rsidRPr="00A716DE">
        <w:rPr>
          <w:rFonts w:ascii="Arial" w:hAnsi="Arial" w:cs="Arial"/>
          <w:color w:val="000000" w:themeColor="text1"/>
        </w:rPr>
        <w:t xml:space="preserve"> tabi olduğu EPDK mevzuatındaki ilgili hükümler saklı kalmak kaydıyla</w:t>
      </w:r>
      <w:r w:rsidRPr="00517C5D">
        <w:rPr>
          <w:rFonts w:ascii="Arial" w:hAnsi="Arial" w:cs="Arial"/>
        </w:rPr>
        <w:t xml:space="preserve"> özel hukuka tabi ticari fiilleri olduğunu kabul ve idrak ederler.  Ancak YÜKLENİCİ, </w:t>
      </w:r>
      <w:proofErr w:type="spellStart"/>
      <w:r w:rsidRPr="00517C5D">
        <w:rPr>
          <w:rFonts w:ascii="Arial" w:hAnsi="Arial" w:cs="Arial"/>
        </w:rPr>
        <w:t>ŞİRKET’in</w:t>
      </w:r>
      <w:proofErr w:type="spellEnd"/>
      <w:r w:rsidRPr="00517C5D">
        <w:rPr>
          <w:rFonts w:ascii="Arial" w:hAnsi="Arial" w:cs="Arial"/>
        </w:rPr>
        <w:t xml:space="preserve"> işletmekte olduğu dağıtım tesisleri ile bunların işletilmesinde kullanılan tüm makine, araç-gereç, tesisat, yedek parça ve tüketim mallarının kamu malı niteliğinde olduğunu ve haczedilmeyeceğini kabul ve idrak eder.</w:t>
      </w:r>
    </w:p>
    <w:p w14:paraId="3B6B23C7" w14:textId="77777777" w:rsidR="005E5FF7" w:rsidRPr="00517C5D" w:rsidRDefault="005E5FF7" w:rsidP="005E5FF7">
      <w:pPr>
        <w:spacing w:after="0" w:line="240" w:lineRule="auto"/>
        <w:jc w:val="both"/>
        <w:rPr>
          <w:rFonts w:ascii="Arial" w:hAnsi="Arial" w:cs="Arial"/>
        </w:rPr>
      </w:pPr>
    </w:p>
    <w:p w14:paraId="5B9D68BB"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FERAGAT</w:t>
      </w:r>
    </w:p>
    <w:p w14:paraId="4A72A736" w14:textId="0A869361" w:rsidR="003315F3" w:rsidRPr="00CA5B98" w:rsidRDefault="00DD63AB" w:rsidP="003315F3">
      <w:pPr>
        <w:spacing w:after="0" w:line="240" w:lineRule="auto"/>
        <w:jc w:val="both"/>
        <w:rPr>
          <w:rFonts w:ascii="Arial" w:hAnsi="Arial" w:cs="Arial"/>
          <w:color w:val="000000" w:themeColor="text1"/>
        </w:rPr>
      </w:pPr>
      <w:proofErr w:type="spellStart"/>
      <w:r w:rsidRPr="00DD63AB">
        <w:rPr>
          <w:rFonts w:ascii="Arial" w:hAnsi="Arial" w:cs="Arial"/>
          <w:color w:val="000000" w:themeColor="text1"/>
        </w:rPr>
        <w:t>ŞİRKET’in</w:t>
      </w:r>
      <w:proofErr w:type="spellEnd"/>
      <w:r w:rsidRPr="00DD63AB">
        <w:rPr>
          <w:rFonts w:ascii="Arial" w:hAnsi="Arial" w:cs="Arial"/>
          <w:color w:val="000000" w:themeColor="text1"/>
        </w:rPr>
        <w:t xml:space="preserve"> bu </w:t>
      </w:r>
      <w:proofErr w:type="spellStart"/>
      <w:r w:rsidRPr="00DD63AB">
        <w:rPr>
          <w:rFonts w:ascii="Arial" w:hAnsi="Arial" w:cs="Arial"/>
          <w:color w:val="000000" w:themeColor="text1"/>
        </w:rPr>
        <w:t>Sözleşme’den</w:t>
      </w:r>
      <w:proofErr w:type="spellEnd"/>
      <w:r w:rsidRPr="00DD63AB">
        <w:rPr>
          <w:rFonts w:ascii="Arial" w:hAnsi="Arial" w:cs="Arial"/>
          <w:color w:val="000000" w:themeColor="text1"/>
        </w:rPr>
        <w:t xml:space="preserve"> doğan herhangi bir hakkı kullanmamış olması, o haktan feragat ettiği anlamına gelmez. </w:t>
      </w:r>
      <w:proofErr w:type="spellStart"/>
      <w:r w:rsidRPr="00DD63AB">
        <w:rPr>
          <w:rFonts w:ascii="Arial" w:hAnsi="Arial" w:cs="Arial"/>
          <w:color w:val="000000" w:themeColor="text1"/>
        </w:rPr>
        <w:t>ŞİRKET’in</w:t>
      </w:r>
      <w:proofErr w:type="spellEnd"/>
      <w:r w:rsidRPr="00DD63AB">
        <w:rPr>
          <w:rFonts w:ascii="Arial" w:hAnsi="Arial" w:cs="Arial"/>
          <w:color w:val="000000" w:themeColor="text1"/>
        </w:rPr>
        <w:t xml:space="preserve">, Sözleşmede yer alan herhangi bir kayıttan ve şarttan birinin yerine getirilmesinde müsamaha göstermesi veya hoşgörülü davranması söz konusu kayıttan, şarttan, haktan veya imtiyazdan feragat yahut ibra olarak düşünülmeyecek ve </w:t>
      </w:r>
      <w:proofErr w:type="spellStart"/>
      <w:r w:rsidRPr="00DD63AB">
        <w:rPr>
          <w:rFonts w:ascii="Arial" w:hAnsi="Arial" w:cs="Arial"/>
          <w:color w:val="000000" w:themeColor="text1"/>
        </w:rPr>
        <w:t>ŞİRKET’in</w:t>
      </w:r>
      <w:proofErr w:type="spellEnd"/>
      <w:r w:rsidRPr="00DD63AB">
        <w:rPr>
          <w:rFonts w:ascii="Arial" w:hAnsi="Arial" w:cs="Arial"/>
          <w:color w:val="000000" w:themeColor="text1"/>
        </w:rPr>
        <w:t xml:space="preserve"> tamamen geçerliliğini koruyacak olan hakları ile hal çarelerini etkilemeyecek veya bunlara halel </w:t>
      </w:r>
      <w:proofErr w:type="spellStart"/>
      <w:r w:rsidRPr="00DD63AB">
        <w:rPr>
          <w:rFonts w:ascii="Arial" w:hAnsi="Arial" w:cs="Arial"/>
          <w:color w:val="000000" w:themeColor="text1"/>
        </w:rPr>
        <w:t>getirmeyecektir.YÜKLENİCİ’nin</w:t>
      </w:r>
      <w:proofErr w:type="spellEnd"/>
      <w:r w:rsidRPr="00DD63AB">
        <w:rPr>
          <w:rFonts w:ascii="Arial" w:hAnsi="Arial" w:cs="Arial"/>
          <w:color w:val="000000" w:themeColor="text1"/>
        </w:rPr>
        <w:t xml:space="preserve"> herhangi bir İhlaline karşı yaptırım uygulamaması ya da yaptırım uygulamaktan feragat edilmesi daha sonra veya devamlı olarak YÜKLENİCİ ihlallerine karşı yaptırım uygulama hakkından feragat edileceği/edildiği anlamına gelmeyecektir.</w:t>
      </w:r>
    </w:p>
    <w:p w14:paraId="1C54AADE" w14:textId="73FA0996" w:rsidR="006E0F7A" w:rsidRPr="00517C5D" w:rsidRDefault="006E0F7A" w:rsidP="000933C4">
      <w:pPr>
        <w:spacing w:after="120" w:line="360" w:lineRule="auto"/>
        <w:jc w:val="both"/>
        <w:rPr>
          <w:rFonts w:ascii="Arial" w:hAnsi="Arial" w:cs="Arial"/>
        </w:rPr>
      </w:pPr>
    </w:p>
    <w:p w14:paraId="772BCFA0"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YÜKLENİCİNİN ÖLÜMÜ, İFLASI, AĞIR HASTALIĞI, TUTUKLULUĞU VEYA MAHKÛMİYETİ</w:t>
      </w:r>
    </w:p>
    <w:p w14:paraId="484F3769" w14:textId="507F2771" w:rsidR="003315F3" w:rsidRPr="00517C5D" w:rsidRDefault="003315F3" w:rsidP="003315F3">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ölümü, iflası, ağır hastalığı, tutukluluğu özgürlüğü kısıtlayıcı bir cezaya mahkumiyeti hallerinde aşağıdaki hükümler uygulanır.</w:t>
      </w:r>
    </w:p>
    <w:p w14:paraId="220D8047" w14:textId="77777777" w:rsidR="003315F3" w:rsidRPr="00517C5D" w:rsidRDefault="003315F3" w:rsidP="003315F3">
      <w:pPr>
        <w:spacing w:after="0" w:line="240" w:lineRule="auto"/>
        <w:jc w:val="both"/>
        <w:rPr>
          <w:rFonts w:ascii="Arial" w:hAnsi="Arial" w:cs="Arial"/>
        </w:rPr>
      </w:pPr>
      <w:proofErr w:type="spellStart"/>
      <w:r w:rsidRPr="00517C5D">
        <w:rPr>
          <w:rFonts w:ascii="Arial" w:hAnsi="Arial" w:cs="Arial"/>
        </w:rPr>
        <w:t>YÜKLENİCi’nin</w:t>
      </w:r>
      <w:proofErr w:type="spellEnd"/>
      <w:r w:rsidRPr="00517C5D">
        <w:rPr>
          <w:rFonts w:ascii="Arial" w:hAnsi="Arial" w:cs="Arial"/>
        </w:rPr>
        <w:t xml:space="preserve"> iflas etmesi halinde, Sözleşme feshedilerek, haklı fesih hükümlerine göre hesabı tasfiye edilir. </w:t>
      </w:r>
    </w:p>
    <w:p w14:paraId="7AFEE20E"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Ağır hastalık, tutukluluk veya özgürlüğü kısıtlayıcı bir cezaya mahkûmiyeti nedeni ile </w:t>
      </w:r>
      <w:proofErr w:type="spellStart"/>
      <w:r w:rsidRPr="00517C5D">
        <w:rPr>
          <w:rFonts w:ascii="Arial" w:hAnsi="Arial" w:cs="Arial"/>
        </w:rPr>
        <w:t>YÜKLENİCi’nin</w:t>
      </w:r>
      <w:proofErr w:type="spellEnd"/>
      <w:r w:rsidRPr="00517C5D">
        <w:rPr>
          <w:rFonts w:ascii="Arial" w:hAnsi="Arial" w:cs="Arial"/>
        </w:rPr>
        <w:t xml:space="preserve"> taahhüdünü yerine getirememesi halinde, bu durumun </w:t>
      </w:r>
      <w:r>
        <w:rPr>
          <w:rFonts w:ascii="Arial" w:hAnsi="Arial" w:cs="Arial"/>
        </w:rPr>
        <w:t>ortaya çıkmasını</w:t>
      </w:r>
      <w:r w:rsidRPr="00517C5D">
        <w:rPr>
          <w:rFonts w:ascii="Arial" w:hAnsi="Arial" w:cs="Arial"/>
        </w:rPr>
        <w:t xml:space="preserve"> izleyen </w:t>
      </w:r>
      <w:r>
        <w:rPr>
          <w:rFonts w:ascii="Arial" w:hAnsi="Arial" w:cs="Arial"/>
        </w:rPr>
        <w:t>30 (</w:t>
      </w:r>
      <w:r w:rsidRPr="00517C5D">
        <w:rPr>
          <w:rFonts w:ascii="Arial" w:hAnsi="Arial" w:cs="Arial"/>
        </w:rPr>
        <w:t>otuz gün</w:t>
      </w:r>
      <w:r>
        <w:rPr>
          <w:rFonts w:ascii="Arial" w:hAnsi="Arial" w:cs="Arial"/>
        </w:rPr>
        <w:t>)</w:t>
      </w:r>
      <w:r w:rsidRPr="00517C5D">
        <w:rPr>
          <w:rFonts w:ascii="Arial" w:hAnsi="Arial" w:cs="Arial"/>
        </w:rPr>
        <w:t xml:space="preserve"> içinde </w:t>
      </w:r>
      <w:proofErr w:type="spellStart"/>
      <w:r w:rsidRPr="00517C5D">
        <w:rPr>
          <w:rFonts w:ascii="Arial" w:hAnsi="Arial" w:cs="Arial"/>
        </w:rPr>
        <w:t>YÜKLENİCi’nin</w:t>
      </w:r>
      <w:proofErr w:type="spellEnd"/>
      <w:r w:rsidRPr="00517C5D">
        <w:rPr>
          <w:rFonts w:ascii="Arial" w:hAnsi="Arial" w:cs="Arial"/>
        </w:rPr>
        <w:t xml:space="preserve"> teklif edeceği ve ilgili </w:t>
      </w:r>
      <w:proofErr w:type="spellStart"/>
      <w:r w:rsidRPr="00517C5D">
        <w:rPr>
          <w:rFonts w:ascii="Arial" w:hAnsi="Arial" w:cs="Arial"/>
        </w:rPr>
        <w:t>ŞİRKET’in</w:t>
      </w:r>
      <w:proofErr w:type="spellEnd"/>
      <w:r w:rsidRPr="00517C5D">
        <w:rPr>
          <w:rFonts w:ascii="Arial" w:hAnsi="Arial" w:cs="Arial"/>
        </w:rPr>
        <w:t xml:space="preserve"> kabul edeceği birinin vekil tayin edilmesi koşuluyla taahhüde devam edilebilir. Ancak, </w:t>
      </w:r>
      <w:proofErr w:type="spellStart"/>
      <w:r w:rsidRPr="00517C5D">
        <w:rPr>
          <w:rFonts w:ascii="Arial" w:hAnsi="Arial" w:cs="Arial"/>
        </w:rPr>
        <w:t>YÜKLENİCi’nin</w:t>
      </w:r>
      <w:proofErr w:type="spellEnd"/>
      <w:r w:rsidRPr="00517C5D">
        <w:rPr>
          <w:rFonts w:ascii="Arial" w:hAnsi="Arial" w:cs="Arial"/>
        </w:rPr>
        <w:t xml:space="preserve"> kendi serbest iradesi ile vekil tayin edecek durumda olmaması halinde, yerine ilgililerce aynı süre içinde genel hükümlere göre bir yasal temsilci tayin edilmesi istenebilir. Bu hükümlerin uygulanmaması halinde, Sözleşme feshedilerek genel hükümlere göre işlem yapılır.</w:t>
      </w:r>
    </w:p>
    <w:p w14:paraId="69032C05" w14:textId="77777777" w:rsidR="003315F3" w:rsidRPr="00517C5D" w:rsidRDefault="003315F3" w:rsidP="000933C4">
      <w:pPr>
        <w:spacing w:after="120" w:line="360" w:lineRule="auto"/>
        <w:jc w:val="both"/>
        <w:rPr>
          <w:rFonts w:ascii="Arial" w:hAnsi="Arial" w:cs="Arial"/>
        </w:rPr>
      </w:pPr>
    </w:p>
    <w:p w14:paraId="0BD958F1"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KAMU DÜZENİNE VE MALLARINA ZARAR VERMEME, ÇEVRE MEVZUATINA UYGUN DAVRANMA</w:t>
      </w:r>
    </w:p>
    <w:p w14:paraId="6C774191"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YÜKLENİCİ, işlerin yürütülmesi, tamamlanması ve işlerde olabilecek aksaklıkların giderilmesi için gereken bütün işlemlerde, sözleşme koşullarına uygun davranma yükümlülüğü içerisinde; </w:t>
      </w:r>
    </w:p>
    <w:p w14:paraId="361B5AF3" w14:textId="77777777" w:rsidR="003315F3" w:rsidRPr="00517C5D" w:rsidRDefault="003315F3" w:rsidP="003315F3">
      <w:pPr>
        <w:spacing w:after="0" w:line="240" w:lineRule="auto"/>
        <w:jc w:val="both"/>
        <w:rPr>
          <w:rFonts w:ascii="Arial" w:hAnsi="Arial" w:cs="Arial"/>
        </w:rPr>
      </w:pPr>
      <w:r w:rsidRPr="00517C5D">
        <w:rPr>
          <w:rFonts w:ascii="Arial" w:hAnsi="Arial" w:cs="Arial"/>
        </w:rPr>
        <w:t>Kamu düzenine ve kamusal yaşamın gereklerine uygun davranacak,</w:t>
      </w:r>
    </w:p>
    <w:p w14:paraId="527CFF1B" w14:textId="77777777" w:rsidR="003315F3" w:rsidRDefault="003315F3" w:rsidP="003315F3">
      <w:pPr>
        <w:spacing w:after="0" w:line="240" w:lineRule="auto"/>
        <w:jc w:val="both"/>
        <w:rPr>
          <w:rFonts w:ascii="Arial" w:hAnsi="Arial" w:cs="Arial"/>
        </w:rPr>
      </w:pPr>
      <w:r w:rsidRPr="00517C5D">
        <w:rPr>
          <w:rFonts w:ascii="Arial" w:hAnsi="Arial" w:cs="Arial"/>
        </w:rPr>
        <w:t>Kamunun mülkiyeti veya hüküm ve tasarrufu altındaki taşınır ve taşınmaz mallar ile özel kişilerin mülkiyetindeki taşınır veya taşınmaz mallara, kamusal kullanıma tahsis edilmiş veya bırakılmış yol, meydan, park gibi orta mallarına ve kamu hizmetinde kullanılan mallara zarar vermeyecek, bunların kullanımına ve bunlara ulaşılmasına engel olmayacaktır.</w:t>
      </w:r>
    </w:p>
    <w:p w14:paraId="20539F0E" w14:textId="77777777" w:rsidR="003315F3" w:rsidRPr="00A716DE" w:rsidRDefault="003315F3" w:rsidP="003315F3">
      <w:pPr>
        <w:tabs>
          <w:tab w:val="left" w:pos="960"/>
        </w:tabs>
        <w:spacing w:after="0" w:line="240" w:lineRule="auto"/>
        <w:jc w:val="both"/>
        <w:rPr>
          <w:rFonts w:ascii="Arial" w:hAnsi="Arial" w:cs="Arial"/>
          <w:color w:val="000000" w:themeColor="text1"/>
        </w:rPr>
      </w:pPr>
      <w:r w:rsidRPr="00A716DE">
        <w:rPr>
          <w:rFonts w:ascii="Arial" w:hAnsi="Arial" w:cs="Arial"/>
          <w:color w:val="000000" w:themeColor="text1"/>
        </w:rPr>
        <w:lastRenderedPageBreak/>
        <w:t xml:space="preserve">Sözleşme süresi boyunca; mevzuata ilişkin güncellemeler </w:t>
      </w:r>
      <w:r>
        <w:rPr>
          <w:rFonts w:ascii="Arial" w:hAnsi="Arial" w:cs="Arial"/>
          <w:color w:val="000000" w:themeColor="text1"/>
        </w:rPr>
        <w:t xml:space="preserve">aynen geçerli olacak, </w:t>
      </w:r>
      <w:r w:rsidRPr="00A716DE">
        <w:rPr>
          <w:rFonts w:ascii="Arial" w:hAnsi="Arial" w:cs="Arial"/>
          <w:color w:val="000000" w:themeColor="text1"/>
        </w:rPr>
        <w:t xml:space="preserve">YÜKLENİCİ tarafından </w:t>
      </w:r>
      <w:proofErr w:type="spellStart"/>
      <w:r w:rsidRPr="00A716DE">
        <w:rPr>
          <w:rFonts w:ascii="Arial" w:hAnsi="Arial" w:cs="Arial"/>
          <w:color w:val="000000" w:themeColor="text1"/>
        </w:rPr>
        <w:t>ŞİRKET’in</w:t>
      </w:r>
      <w:proofErr w:type="spellEnd"/>
      <w:r w:rsidRPr="00A716DE">
        <w:rPr>
          <w:rFonts w:ascii="Arial" w:hAnsi="Arial" w:cs="Arial"/>
          <w:color w:val="000000" w:themeColor="text1"/>
        </w:rPr>
        <w:t xml:space="preserve"> ilave bir hatırlatma yapmasına gerek kalmaksızın takip edilecek ve güncelleme doğrultusunda yapılması gereken işlemler derhal uygulanmaya başlanacaktır.</w:t>
      </w:r>
    </w:p>
    <w:p w14:paraId="4309934F" w14:textId="77777777" w:rsidR="003315F3" w:rsidRPr="00517C5D" w:rsidRDefault="003315F3" w:rsidP="003315F3">
      <w:pPr>
        <w:spacing w:after="0" w:line="240" w:lineRule="auto"/>
        <w:jc w:val="both"/>
        <w:rPr>
          <w:rFonts w:ascii="Arial" w:hAnsi="Arial" w:cs="Arial"/>
        </w:rPr>
      </w:pPr>
    </w:p>
    <w:p w14:paraId="61651284" w14:textId="77777777" w:rsidR="003315F3" w:rsidRPr="00517C5D" w:rsidRDefault="003315F3" w:rsidP="003315F3">
      <w:pPr>
        <w:spacing w:after="0" w:line="240" w:lineRule="auto"/>
        <w:jc w:val="both"/>
        <w:rPr>
          <w:rFonts w:ascii="Arial" w:hAnsi="Arial" w:cs="Arial"/>
        </w:rPr>
      </w:pPr>
      <w:r w:rsidRPr="00517C5D">
        <w:rPr>
          <w:rFonts w:ascii="Arial" w:hAnsi="Arial" w:cs="Arial"/>
        </w:rPr>
        <w:t xml:space="preserve">YÜKLENİCİ,  sözleşme konusu taahhüdünü yerine getirirken, </w:t>
      </w:r>
      <w:r w:rsidRPr="00A716DE">
        <w:rPr>
          <w:rFonts w:ascii="Arial" w:hAnsi="Arial" w:cs="Arial"/>
          <w:color w:val="000000" w:themeColor="text1"/>
        </w:rPr>
        <w:t xml:space="preserve">İş Sağlığı ve Güvenliği </w:t>
      </w:r>
      <w:r>
        <w:rPr>
          <w:rFonts w:ascii="Arial" w:hAnsi="Arial" w:cs="Arial"/>
          <w:color w:val="000000" w:themeColor="text1"/>
        </w:rPr>
        <w:t xml:space="preserve">ve </w:t>
      </w:r>
      <w:r w:rsidRPr="00517C5D">
        <w:rPr>
          <w:rFonts w:ascii="Arial" w:hAnsi="Arial" w:cs="Arial"/>
        </w:rPr>
        <w:t>Çevre Mevzuat</w:t>
      </w:r>
      <w:r>
        <w:rPr>
          <w:rFonts w:ascii="Arial" w:hAnsi="Arial" w:cs="Arial"/>
        </w:rPr>
        <w:t xml:space="preserve"> ve ilgili mevzuatlara</w:t>
      </w:r>
      <w:r w:rsidRPr="00517C5D">
        <w:rPr>
          <w:rFonts w:ascii="Arial" w:hAnsi="Arial" w:cs="Arial"/>
        </w:rPr>
        <w:t>, bu mevzuat</w:t>
      </w:r>
      <w:r>
        <w:rPr>
          <w:rFonts w:ascii="Arial" w:hAnsi="Arial" w:cs="Arial"/>
        </w:rPr>
        <w:t>lardan</w:t>
      </w:r>
      <w:r w:rsidRPr="00517C5D">
        <w:rPr>
          <w:rFonts w:ascii="Arial" w:hAnsi="Arial" w:cs="Arial"/>
        </w:rPr>
        <w:t xml:space="preserve"> kaynaklanan yükümlülüklerine uygun davranmak ve gerekli tedbirleri almak zorundadır. </w:t>
      </w:r>
    </w:p>
    <w:p w14:paraId="7D844377" w14:textId="77777777" w:rsidR="003315F3" w:rsidRPr="00517C5D" w:rsidRDefault="003315F3" w:rsidP="003315F3">
      <w:pPr>
        <w:spacing w:after="0" w:line="240" w:lineRule="auto"/>
        <w:jc w:val="both"/>
        <w:rPr>
          <w:rFonts w:ascii="Arial" w:hAnsi="Arial" w:cs="Arial"/>
        </w:rPr>
      </w:pPr>
      <w:r w:rsidRPr="00517C5D">
        <w:rPr>
          <w:rFonts w:ascii="Arial" w:hAnsi="Arial" w:cs="Arial"/>
        </w:rPr>
        <w:t>Belirtilen hükümlerin ihlal edilmesi halinde Sözleşmenin feshine ve Banka Kesin Teminat Mektubunun</w:t>
      </w:r>
      <w:r>
        <w:rPr>
          <w:rFonts w:ascii="Arial" w:hAnsi="Arial" w:cs="Arial"/>
        </w:rPr>
        <w:t xml:space="preserve"> </w:t>
      </w:r>
      <w:r w:rsidRPr="00517C5D">
        <w:rPr>
          <w:rFonts w:ascii="Arial" w:hAnsi="Arial" w:cs="Arial"/>
        </w:rPr>
        <w:t xml:space="preserve">yürürlüğe </w:t>
      </w:r>
      <w:r>
        <w:rPr>
          <w:rFonts w:ascii="Arial" w:hAnsi="Arial" w:cs="Arial"/>
        </w:rPr>
        <w:t>koyulmasına</w:t>
      </w:r>
      <w:r w:rsidRPr="00517C5D">
        <w:rPr>
          <w:rFonts w:ascii="Arial" w:hAnsi="Arial" w:cs="Arial"/>
        </w:rPr>
        <w:t xml:space="preserve"> neden olacaktır. Ayrıca, ŞİRKET’ in maruz kalabileceği tüm zarar, ceza, tazminat ve benzeri sorumluluklar ile bunların mali sonuçlarından doğacak giderler yüklenici tarafından karşılanacaktır. </w:t>
      </w:r>
    </w:p>
    <w:p w14:paraId="27636FE2" w14:textId="77777777" w:rsidR="00945A49" w:rsidRPr="00517C5D" w:rsidRDefault="00945A49" w:rsidP="000933C4">
      <w:pPr>
        <w:spacing w:after="120" w:line="360" w:lineRule="auto"/>
        <w:jc w:val="both"/>
        <w:rPr>
          <w:rFonts w:ascii="Arial" w:hAnsi="Arial" w:cs="Arial"/>
        </w:rPr>
      </w:pPr>
    </w:p>
    <w:p w14:paraId="6752E069"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DEVAM EDEN MADDELER</w:t>
      </w:r>
    </w:p>
    <w:p w14:paraId="27EFD37D" w14:textId="18484B9B" w:rsidR="006E0F7A" w:rsidRDefault="003315F3" w:rsidP="005E5FF7">
      <w:pPr>
        <w:spacing w:after="0" w:line="240" w:lineRule="auto"/>
        <w:jc w:val="both"/>
        <w:rPr>
          <w:rFonts w:ascii="Arial" w:hAnsi="Arial" w:cs="Arial"/>
          <w:color w:val="000000" w:themeColor="text1"/>
        </w:rPr>
      </w:pPr>
      <w:r w:rsidRPr="00B82F60">
        <w:rPr>
          <w:rFonts w:ascii="Arial" w:hAnsi="Arial" w:cs="Arial"/>
        </w:rPr>
        <w:t>Sözleşme’nin 1</w:t>
      </w:r>
      <w:r w:rsidR="00DD63AB">
        <w:rPr>
          <w:rFonts w:ascii="Arial" w:hAnsi="Arial" w:cs="Arial"/>
        </w:rPr>
        <w:t>1</w:t>
      </w:r>
      <w:r w:rsidRPr="00B82F60">
        <w:rPr>
          <w:rFonts w:ascii="Arial" w:hAnsi="Arial" w:cs="Arial"/>
        </w:rPr>
        <w:t xml:space="preserve"> ve 1</w:t>
      </w:r>
      <w:r w:rsidR="00DD63AB">
        <w:rPr>
          <w:rFonts w:ascii="Arial" w:hAnsi="Arial" w:cs="Arial"/>
        </w:rPr>
        <w:t>8</w:t>
      </w:r>
      <w:r>
        <w:rPr>
          <w:rFonts w:ascii="Arial" w:hAnsi="Arial" w:cs="Arial"/>
        </w:rPr>
        <w:t xml:space="preserve"> </w:t>
      </w:r>
      <w:r w:rsidRPr="00B82F60">
        <w:rPr>
          <w:rFonts w:ascii="Arial" w:hAnsi="Arial" w:cs="Arial"/>
        </w:rPr>
        <w:t xml:space="preserve"> maddesi, </w:t>
      </w:r>
      <w:r w:rsidRPr="00B82F60">
        <w:rPr>
          <w:rFonts w:ascii="Arial" w:hAnsi="Arial" w:cs="Arial"/>
          <w:color w:val="000000" w:themeColor="text1"/>
        </w:rPr>
        <w:t>İş Sağlığı, Güvenliği ve Çevre Mevzuatı ve bu mevzuatlardan kaynaklanan sorumluluklar, Sözleşme</w:t>
      </w:r>
      <w:r>
        <w:rPr>
          <w:rFonts w:ascii="Arial" w:hAnsi="Arial" w:cs="Arial"/>
          <w:color w:val="000000" w:themeColor="text1"/>
        </w:rPr>
        <w:t>’</w:t>
      </w:r>
      <w:r w:rsidRPr="00B82F60">
        <w:rPr>
          <w:rFonts w:ascii="Arial" w:hAnsi="Arial" w:cs="Arial"/>
          <w:color w:val="000000" w:themeColor="text1"/>
        </w:rPr>
        <w:t>nin herhangi</w:t>
      </w:r>
      <w:r w:rsidRPr="00A716DE">
        <w:rPr>
          <w:rFonts w:ascii="Arial" w:hAnsi="Arial" w:cs="Arial"/>
          <w:color w:val="000000" w:themeColor="text1"/>
        </w:rPr>
        <w:t xml:space="preserve"> bir sebeple sona ermesi, süresinin bitmesi veya taraflarca feshedilmesi durumunda dahi geçerliliğini sürdürür.</w:t>
      </w:r>
    </w:p>
    <w:p w14:paraId="35DA9AE7" w14:textId="77777777" w:rsidR="005E5FF7" w:rsidRPr="005E5FF7" w:rsidRDefault="005E5FF7" w:rsidP="005E5FF7">
      <w:pPr>
        <w:spacing w:after="0" w:line="240" w:lineRule="auto"/>
        <w:jc w:val="both"/>
        <w:rPr>
          <w:rFonts w:ascii="Arial" w:hAnsi="Arial" w:cs="Arial"/>
          <w:color w:val="000000" w:themeColor="text1"/>
        </w:rPr>
      </w:pPr>
    </w:p>
    <w:p w14:paraId="36912B77"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ANLAŞMAZLIKLARIN ÇÖZÜMÜ</w:t>
      </w:r>
    </w:p>
    <w:p w14:paraId="46E1997B" w14:textId="22460801" w:rsidR="007701AE" w:rsidRPr="00517C5D" w:rsidRDefault="007701AE" w:rsidP="007701AE">
      <w:pPr>
        <w:spacing w:after="0" w:line="240" w:lineRule="auto"/>
        <w:jc w:val="both"/>
        <w:rPr>
          <w:rFonts w:ascii="Arial" w:hAnsi="Arial" w:cs="Arial"/>
        </w:rPr>
      </w:pPr>
      <w:r w:rsidRPr="00517C5D">
        <w:rPr>
          <w:rFonts w:ascii="Arial" w:hAnsi="Arial" w:cs="Arial"/>
        </w:rPr>
        <w:t>Bu Sözleşme ve eklerinin uygulanmasından doğabilecek her türlü anlaşmazlığın çözümünde SAKARYA mahkemeleri ve icra daireleri yetkilidir.</w:t>
      </w:r>
    </w:p>
    <w:p w14:paraId="1D7B739E" w14:textId="77777777" w:rsidR="006E0F7A" w:rsidRPr="00517C5D" w:rsidRDefault="006E0F7A" w:rsidP="000933C4">
      <w:pPr>
        <w:spacing w:after="120" w:line="360" w:lineRule="auto"/>
        <w:jc w:val="both"/>
        <w:rPr>
          <w:rFonts w:ascii="Arial" w:hAnsi="Arial" w:cs="Arial"/>
        </w:rPr>
      </w:pPr>
    </w:p>
    <w:p w14:paraId="240F3B82"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BÖLÜNEBİLİRLİK</w:t>
      </w:r>
    </w:p>
    <w:p w14:paraId="5664F513" w14:textId="77777777" w:rsidR="007701AE" w:rsidRDefault="007701AE" w:rsidP="007701AE">
      <w:pPr>
        <w:tabs>
          <w:tab w:val="left" w:pos="960"/>
        </w:tabs>
        <w:spacing w:after="0" w:line="240" w:lineRule="auto"/>
        <w:jc w:val="both"/>
        <w:rPr>
          <w:rFonts w:ascii="Arial" w:hAnsi="Arial" w:cs="Arial"/>
          <w:color w:val="000000" w:themeColor="text1"/>
        </w:rPr>
      </w:pPr>
      <w:r w:rsidRPr="00CA5B98">
        <w:rPr>
          <w:rFonts w:ascii="Arial" w:hAnsi="Arial" w:cs="Arial"/>
          <w:color w:val="000000" w:themeColor="text1"/>
        </w:rPr>
        <w:t xml:space="preserve">Bu Sözleşmenin herhangi bir hükmünün Kanun, Yönetmelik ve sair mevzuata aykırı olması veya uyumlu olmaması halinde veya bu Sözleşme’nin maddelerinden herhangi biri, taraflardan biri ya da her ikisi için, bir mahkeme veya hakem tarafından geçersiz sayılırsa, bu durumdan Sözleşme’nin diğer maddeleri etkilenmez. Söz konusu hüküm </w:t>
      </w:r>
      <w:proofErr w:type="spellStart"/>
      <w:r w:rsidRPr="00CA5B98">
        <w:rPr>
          <w:rFonts w:ascii="Arial" w:hAnsi="Arial" w:cs="Arial"/>
          <w:color w:val="000000" w:themeColor="text1"/>
        </w:rPr>
        <w:t>Sözleşme’den</w:t>
      </w:r>
      <w:proofErr w:type="spellEnd"/>
      <w:r w:rsidRPr="00CA5B98">
        <w:rPr>
          <w:rFonts w:ascii="Arial" w:hAnsi="Arial" w:cs="Arial"/>
          <w:color w:val="000000" w:themeColor="text1"/>
        </w:rPr>
        <w:t xml:space="preserve"> ayrı mütalaa edilir ve Sözleşme’nin söz konusu hüküm dışında kalan diğer bütün hükümleri yürürlükte ve geçerli kalır. Taraflar, iyi niyetli olarak bu </w:t>
      </w:r>
      <w:proofErr w:type="spellStart"/>
      <w:r w:rsidRPr="00CA5B98">
        <w:rPr>
          <w:rFonts w:ascii="Arial" w:hAnsi="Arial" w:cs="Arial"/>
          <w:color w:val="000000" w:themeColor="text1"/>
        </w:rPr>
        <w:t>Sözleşme’de</w:t>
      </w:r>
      <w:proofErr w:type="spellEnd"/>
      <w:r w:rsidRPr="00CA5B98">
        <w:rPr>
          <w:rFonts w:ascii="Arial" w:hAnsi="Arial" w:cs="Arial"/>
          <w:color w:val="000000" w:themeColor="text1"/>
        </w:rPr>
        <w:t xml:space="preserve"> geçersiz olan maddelerin yerine geçecek maddeyi ve koşulları müzakere edebilirler.   </w:t>
      </w:r>
    </w:p>
    <w:p w14:paraId="4FEE46F9" w14:textId="77777777" w:rsidR="000723AB" w:rsidRPr="00517C5D" w:rsidRDefault="000723AB" w:rsidP="000933C4">
      <w:pPr>
        <w:spacing w:after="120" w:line="360" w:lineRule="auto"/>
        <w:jc w:val="both"/>
        <w:rPr>
          <w:rFonts w:ascii="Arial" w:hAnsi="Arial" w:cs="Arial"/>
        </w:rPr>
      </w:pPr>
    </w:p>
    <w:p w14:paraId="1F5A182D"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SÖZLEŞMENİN EKLERİ</w:t>
      </w:r>
    </w:p>
    <w:p w14:paraId="4A0F4012" w14:textId="22970BC5" w:rsidR="007701AE" w:rsidRPr="00517C5D" w:rsidRDefault="007701AE" w:rsidP="007701AE">
      <w:pPr>
        <w:spacing w:after="0" w:line="240" w:lineRule="auto"/>
        <w:jc w:val="both"/>
        <w:rPr>
          <w:rFonts w:ascii="Arial" w:hAnsi="Arial" w:cs="Arial"/>
        </w:rPr>
      </w:pPr>
      <w:r w:rsidRPr="00517C5D">
        <w:rPr>
          <w:rFonts w:ascii="Arial" w:hAnsi="Arial" w:cs="Arial"/>
        </w:rPr>
        <w:t>İşbu Sözleşmenin imzalanmasına dayanak oluşturan ve Şirket tarafından düzenlenmiş ihale dokümanında yer alan bütün belgeler, Sözleşmede zikredilmemiş olsa dahi, Sözleşmenin ayrılmaz ekidir.</w:t>
      </w:r>
    </w:p>
    <w:p w14:paraId="4619C782" w14:textId="77777777" w:rsidR="007701AE" w:rsidRPr="00E87B01" w:rsidRDefault="007701AE" w:rsidP="007701AE">
      <w:pPr>
        <w:spacing w:after="0" w:line="240" w:lineRule="auto"/>
        <w:jc w:val="both"/>
        <w:rPr>
          <w:rFonts w:ascii="Arial" w:hAnsi="Arial" w:cs="Arial"/>
        </w:rPr>
      </w:pPr>
      <w:r w:rsidRPr="00E87B01">
        <w:rPr>
          <w:rFonts w:ascii="Arial" w:hAnsi="Arial" w:cs="Arial"/>
        </w:rPr>
        <w:t>Ek-1 Birim Fiyat Teklif Cetveli</w:t>
      </w:r>
    </w:p>
    <w:p w14:paraId="66079F50" w14:textId="77777777" w:rsidR="007701AE" w:rsidRPr="00E87B01" w:rsidRDefault="007701AE" w:rsidP="007701AE">
      <w:pPr>
        <w:spacing w:after="0" w:line="240" w:lineRule="auto"/>
        <w:jc w:val="both"/>
        <w:rPr>
          <w:rFonts w:ascii="Arial" w:hAnsi="Arial" w:cs="Arial"/>
        </w:rPr>
      </w:pPr>
      <w:r w:rsidRPr="00E87B01">
        <w:rPr>
          <w:rFonts w:ascii="Arial" w:hAnsi="Arial" w:cs="Arial"/>
        </w:rPr>
        <w:t xml:space="preserve">Ek-2 Hizmet Teknik Şartnamesi ve Ekleri </w:t>
      </w:r>
    </w:p>
    <w:p w14:paraId="4D77BF24" w14:textId="77777777" w:rsidR="007701AE" w:rsidRPr="00E87B01" w:rsidRDefault="007701AE" w:rsidP="007701AE">
      <w:pPr>
        <w:spacing w:after="0" w:line="240" w:lineRule="auto"/>
        <w:jc w:val="both"/>
        <w:rPr>
          <w:rFonts w:ascii="Arial" w:hAnsi="Arial" w:cs="Arial"/>
        </w:rPr>
      </w:pPr>
      <w:r w:rsidRPr="00E87B01">
        <w:rPr>
          <w:rFonts w:ascii="Arial" w:hAnsi="Arial" w:cs="Arial"/>
        </w:rPr>
        <w:t xml:space="preserve">Ek-3 YÜKLENİCİ Firmanın Yaptırması Gereken Tüm Sigortalar ve Teminatlar </w:t>
      </w:r>
    </w:p>
    <w:p w14:paraId="05ECA452" w14:textId="783E89DE" w:rsidR="007701AE" w:rsidRPr="00E87B01" w:rsidRDefault="007701AE" w:rsidP="007701AE">
      <w:pPr>
        <w:spacing w:after="0" w:line="240" w:lineRule="auto"/>
        <w:jc w:val="both"/>
        <w:rPr>
          <w:rFonts w:ascii="Arial" w:hAnsi="Arial" w:cs="Arial"/>
        </w:rPr>
      </w:pPr>
      <w:r w:rsidRPr="00E87B01">
        <w:rPr>
          <w:rFonts w:ascii="Arial" w:hAnsi="Arial" w:cs="Arial"/>
        </w:rPr>
        <w:t xml:space="preserve">Ek-4 Hizmet Tedarikçilerinin Yönetim Prosedürü </w:t>
      </w:r>
    </w:p>
    <w:p w14:paraId="626881E7" w14:textId="7E47873F" w:rsidR="007701AE" w:rsidRPr="00517C5D" w:rsidRDefault="007701AE" w:rsidP="007701AE">
      <w:pPr>
        <w:spacing w:after="0" w:line="240" w:lineRule="auto"/>
        <w:jc w:val="both"/>
        <w:rPr>
          <w:rFonts w:ascii="Arial" w:hAnsi="Arial" w:cs="Arial"/>
        </w:rPr>
      </w:pPr>
      <w:r w:rsidRPr="00E87B01">
        <w:rPr>
          <w:rFonts w:ascii="Arial" w:hAnsi="Arial" w:cs="Arial"/>
        </w:rPr>
        <w:t>Ek-5 Hizmet Tedarikçisi Gereklilikleri Tablosu</w:t>
      </w:r>
    </w:p>
    <w:p w14:paraId="5E4C69E3" w14:textId="77777777" w:rsidR="007701AE" w:rsidRPr="00517C5D" w:rsidRDefault="007701AE" w:rsidP="007701AE">
      <w:pPr>
        <w:spacing w:after="0" w:line="240" w:lineRule="auto"/>
        <w:jc w:val="both"/>
        <w:rPr>
          <w:rFonts w:ascii="Arial" w:hAnsi="Arial" w:cs="Arial"/>
        </w:rPr>
      </w:pPr>
      <w:r w:rsidRPr="00517C5D">
        <w:rPr>
          <w:rFonts w:ascii="Arial" w:hAnsi="Arial" w:cs="Arial"/>
        </w:rPr>
        <w:t>Ek-</w:t>
      </w:r>
      <w:r>
        <w:rPr>
          <w:rFonts w:ascii="Arial" w:hAnsi="Arial" w:cs="Arial"/>
        </w:rPr>
        <w:t>6</w:t>
      </w:r>
      <w:r w:rsidRPr="00517C5D">
        <w:rPr>
          <w:rFonts w:ascii="Arial" w:hAnsi="Arial" w:cs="Arial"/>
        </w:rPr>
        <w:t xml:space="preserve"> Personel Kimlik Kartı Formu</w:t>
      </w:r>
    </w:p>
    <w:p w14:paraId="348703AE" w14:textId="77777777" w:rsidR="007701AE" w:rsidRPr="00517C5D" w:rsidRDefault="007701AE" w:rsidP="007701AE">
      <w:pPr>
        <w:spacing w:after="0" w:line="240" w:lineRule="auto"/>
        <w:jc w:val="both"/>
        <w:rPr>
          <w:rFonts w:ascii="Arial" w:hAnsi="Arial" w:cs="Arial"/>
        </w:rPr>
      </w:pPr>
      <w:r w:rsidRPr="00517C5D">
        <w:rPr>
          <w:rFonts w:ascii="Arial" w:hAnsi="Arial" w:cs="Arial"/>
        </w:rPr>
        <w:t>Ek-</w:t>
      </w:r>
      <w:r>
        <w:rPr>
          <w:rFonts w:ascii="Arial" w:hAnsi="Arial" w:cs="Arial"/>
        </w:rPr>
        <w:t>7</w:t>
      </w:r>
      <w:r w:rsidRPr="00517C5D">
        <w:rPr>
          <w:rFonts w:ascii="Arial" w:hAnsi="Arial" w:cs="Arial"/>
        </w:rPr>
        <w:t xml:space="preserve"> Sözleşme konusu işe ilişkin elektronik posta ve yazışmalar</w:t>
      </w:r>
    </w:p>
    <w:p w14:paraId="3AA4F85D" w14:textId="77777777" w:rsidR="007701AE" w:rsidRPr="00517C5D" w:rsidRDefault="007701AE" w:rsidP="007701AE">
      <w:pPr>
        <w:spacing w:after="0" w:line="240" w:lineRule="auto"/>
        <w:jc w:val="both"/>
        <w:rPr>
          <w:rFonts w:ascii="Arial" w:hAnsi="Arial" w:cs="Arial"/>
        </w:rPr>
      </w:pPr>
      <w:r w:rsidRPr="00517C5D">
        <w:rPr>
          <w:rFonts w:ascii="Arial" w:hAnsi="Arial" w:cs="Arial"/>
        </w:rPr>
        <w:t>Ek-</w:t>
      </w:r>
      <w:r>
        <w:rPr>
          <w:rFonts w:ascii="Arial" w:hAnsi="Arial" w:cs="Arial"/>
        </w:rPr>
        <w:t>8</w:t>
      </w:r>
      <w:r w:rsidRPr="00517C5D">
        <w:rPr>
          <w:rFonts w:ascii="Arial" w:hAnsi="Arial" w:cs="Arial"/>
        </w:rPr>
        <w:t xml:space="preserve"> Gizlilik Sözleşmesi</w:t>
      </w:r>
    </w:p>
    <w:p w14:paraId="65D8CC91" w14:textId="5BF76607" w:rsidR="007701AE" w:rsidRPr="00517C5D" w:rsidRDefault="007701AE" w:rsidP="007701AE">
      <w:pPr>
        <w:spacing w:after="0" w:line="240" w:lineRule="auto"/>
        <w:jc w:val="both"/>
        <w:rPr>
          <w:rFonts w:ascii="Arial" w:hAnsi="Arial" w:cs="Arial"/>
        </w:rPr>
      </w:pPr>
      <w:r w:rsidRPr="00517C5D">
        <w:rPr>
          <w:rFonts w:ascii="Arial" w:hAnsi="Arial" w:cs="Arial"/>
        </w:rPr>
        <w:t>Ek-</w:t>
      </w:r>
      <w:r>
        <w:rPr>
          <w:rFonts w:ascii="Arial" w:hAnsi="Arial" w:cs="Arial"/>
        </w:rPr>
        <w:t>9</w:t>
      </w:r>
      <w:r w:rsidRPr="00517C5D">
        <w:rPr>
          <w:rFonts w:ascii="Arial" w:hAnsi="Arial" w:cs="Arial"/>
        </w:rPr>
        <w:t xml:space="preserve"> Kişisel Verilerin Korunması, Güvenlik </w:t>
      </w:r>
      <w:proofErr w:type="gramStart"/>
      <w:r w:rsidRPr="00517C5D">
        <w:rPr>
          <w:rFonts w:ascii="Arial" w:hAnsi="Arial" w:cs="Arial"/>
        </w:rPr>
        <w:t>Ve</w:t>
      </w:r>
      <w:proofErr w:type="gramEnd"/>
      <w:r w:rsidRPr="00517C5D">
        <w:rPr>
          <w:rFonts w:ascii="Arial" w:hAnsi="Arial" w:cs="Arial"/>
        </w:rPr>
        <w:t xml:space="preserve"> Gizliliğinin Sağlanması Yükümlülüklerine İlişkin Ta</w:t>
      </w:r>
      <w:r>
        <w:rPr>
          <w:rFonts w:ascii="Arial" w:hAnsi="Arial" w:cs="Arial"/>
        </w:rPr>
        <w:t>limat Sözleşmesi</w:t>
      </w:r>
      <w:r>
        <w:rPr>
          <w:rFonts w:ascii="Arial" w:hAnsi="Arial" w:cs="Arial"/>
        </w:rPr>
        <w:cr/>
        <w:t>Ek-10 Kişisel Verilerin İşlenmesine İlişkin S</w:t>
      </w:r>
      <w:r w:rsidRPr="00517C5D">
        <w:rPr>
          <w:rFonts w:ascii="Arial" w:hAnsi="Arial" w:cs="Arial"/>
        </w:rPr>
        <w:t>öz</w:t>
      </w:r>
      <w:r>
        <w:rPr>
          <w:rFonts w:ascii="Arial" w:hAnsi="Arial" w:cs="Arial"/>
        </w:rPr>
        <w:t>leşme İlişkisi Aydınlatma Metni</w:t>
      </w:r>
    </w:p>
    <w:p w14:paraId="492CCD23" w14:textId="77777777" w:rsidR="007701AE" w:rsidRPr="00517C5D" w:rsidRDefault="007701AE" w:rsidP="007701AE">
      <w:pPr>
        <w:spacing w:after="0" w:line="240" w:lineRule="auto"/>
        <w:jc w:val="both"/>
        <w:rPr>
          <w:rFonts w:ascii="Arial" w:hAnsi="Arial" w:cs="Arial"/>
        </w:rPr>
      </w:pPr>
      <w:r>
        <w:rPr>
          <w:rFonts w:ascii="Arial" w:hAnsi="Arial" w:cs="Arial"/>
        </w:rPr>
        <w:t>Ek-11</w:t>
      </w:r>
      <w:r w:rsidRPr="00517C5D">
        <w:rPr>
          <w:rFonts w:ascii="Arial" w:hAnsi="Arial" w:cs="Arial"/>
        </w:rPr>
        <w:t xml:space="preserve"> </w:t>
      </w:r>
      <w:r>
        <w:rPr>
          <w:rFonts w:ascii="Arial" w:hAnsi="Arial" w:cs="Arial"/>
        </w:rPr>
        <w:t xml:space="preserve">KVKK </w:t>
      </w:r>
      <w:r w:rsidRPr="00517C5D">
        <w:rPr>
          <w:rFonts w:ascii="Arial" w:hAnsi="Arial" w:cs="Arial"/>
        </w:rPr>
        <w:t>Veri Aktarım Protokolü</w:t>
      </w:r>
    </w:p>
    <w:p w14:paraId="56C69839" w14:textId="77777777" w:rsidR="007701AE" w:rsidRDefault="007701AE" w:rsidP="007701AE">
      <w:pPr>
        <w:spacing w:after="0" w:line="240" w:lineRule="auto"/>
        <w:jc w:val="both"/>
        <w:rPr>
          <w:rFonts w:ascii="Arial" w:hAnsi="Arial" w:cs="Arial"/>
        </w:rPr>
      </w:pPr>
      <w:r>
        <w:rPr>
          <w:rFonts w:ascii="Arial" w:hAnsi="Arial" w:cs="Arial"/>
        </w:rPr>
        <w:t>Ek-12</w:t>
      </w:r>
      <w:r w:rsidRPr="00517C5D">
        <w:rPr>
          <w:rFonts w:ascii="Arial" w:hAnsi="Arial" w:cs="Arial"/>
        </w:rPr>
        <w:t xml:space="preserve"> Atık Yönetimi Prosedürü</w:t>
      </w:r>
    </w:p>
    <w:p w14:paraId="1BD1CCD5" w14:textId="6275B944" w:rsidR="007701AE" w:rsidRDefault="007701AE" w:rsidP="007701AE">
      <w:pPr>
        <w:spacing w:after="0" w:line="240" w:lineRule="auto"/>
        <w:jc w:val="both"/>
        <w:rPr>
          <w:rFonts w:ascii="Arial" w:hAnsi="Arial" w:cs="Arial"/>
        </w:rPr>
      </w:pPr>
      <w:r>
        <w:rPr>
          <w:rFonts w:ascii="Arial" w:hAnsi="Arial" w:cs="Arial"/>
        </w:rPr>
        <w:t xml:space="preserve">Ek-13 </w:t>
      </w:r>
      <w:r w:rsidRPr="007701AE">
        <w:rPr>
          <w:rFonts w:ascii="Arial" w:hAnsi="Arial" w:cs="Arial"/>
        </w:rPr>
        <w:t>SEDAŞ Elektronik Sayaç Alımında Kullanılacak Teknik Detaylı Koşullar</w:t>
      </w:r>
    </w:p>
    <w:p w14:paraId="56BD1C29" w14:textId="25EB0D1B" w:rsidR="007701AE" w:rsidRDefault="007701AE" w:rsidP="007701AE">
      <w:pPr>
        <w:spacing w:after="0" w:line="240" w:lineRule="auto"/>
        <w:jc w:val="both"/>
        <w:rPr>
          <w:rFonts w:ascii="Arial" w:hAnsi="Arial" w:cs="Arial"/>
        </w:rPr>
      </w:pPr>
      <w:r>
        <w:rPr>
          <w:rFonts w:ascii="Arial" w:hAnsi="Arial" w:cs="Arial"/>
        </w:rPr>
        <w:t xml:space="preserve">Ek-14 </w:t>
      </w:r>
      <w:r w:rsidRPr="007701AE">
        <w:rPr>
          <w:rFonts w:ascii="Arial" w:hAnsi="Arial" w:cs="Arial"/>
        </w:rPr>
        <w:t>TEDAŞ - MLZ2017-062.A Teknik Şartnamesi</w:t>
      </w:r>
    </w:p>
    <w:p w14:paraId="5D2583E7" w14:textId="0A2196AB" w:rsidR="00DD63AB" w:rsidRDefault="00DD63AB" w:rsidP="007701AE">
      <w:pPr>
        <w:spacing w:after="0" w:line="240" w:lineRule="auto"/>
        <w:jc w:val="both"/>
        <w:rPr>
          <w:rFonts w:ascii="Arial" w:hAnsi="Arial" w:cs="Arial"/>
        </w:rPr>
      </w:pPr>
      <w:r>
        <w:rPr>
          <w:rFonts w:ascii="Arial" w:hAnsi="Arial" w:cs="Arial"/>
        </w:rPr>
        <w:lastRenderedPageBreak/>
        <w:t xml:space="preserve">Ek-15 YÜKLENİCİ İmza sirküleri </w:t>
      </w:r>
    </w:p>
    <w:p w14:paraId="7C76A64A" w14:textId="77777777" w:rsidR="007701AE" w:rsidRPr="00517C5D" w:rsidRDefault="007701AE" w:rsidP="000933C4">
      <w:pPr>
        <w:spacing w:after="120" w:line="360" w:lineRule="auto"/>
        <w:jc w:val="both"/>
        <w:rPr>
          <w:rFonts w:ascii="Arial" w:hAnsi="Arial" w:cs="Arial"/>
        </w:rPr>
      </w:pPr>
    </w:p>
    <w:p w14:paraId="7CAABA9C" w14:textId="77777777" w:rsidR="00594B9F" w:rsidRPr="00517C5D" w:rsidRDefault="00594B9F" w:rsidP="000933C4">
      <w:pPr>
        <w:pStyle w:val="ListeParagraf"/>
        <w:numPr>
          <w:ilvl w:val="0"/>
          <w:numId w:val="2"/>
        </w:numPr>
        <w:spacing w:after="120" w:line="360" w:lineRule="auto"/>
        <w:ind w:left="0" w:firstLine="0"/>
        <w:jc w:val="both"/>
        <w:rPr>
          <w:rFonts w:ascii="Arial" w:hAnsi="Arial" w:cs="Arial"/>
          <w:b/>
        </w:rPr>
      </w:pPr>
      <w:r w:rsidRPr="00517C5D">
        <w:rPr>
          <w:rFonts w:ascii="Arial" w:hAnsi="Arial" w:cs="Arial"/>
          <w:b/>
        </w:rPr>
        <w:t>YÜRÜRLÜK</w:t>
      </w:r>
    </w:p>
    <w:p w14:paraId="1A09AE49" w14:textId="2483C1CC" w:rsidR="00354626" w:rsidRDefault="00354626" w:rsidP="00354626">
      <w:pPr>
        <w:spacing w:after="0" w:line="240" w:lineRule="auto"/>
        <w:jc w:val="both"/>
        <w:rPr>
          <w:rFonts w:ascii="Arial" w:hAnsi="Arial" w:cs="Arial"/>
        </w:rPr>
      </w:pPr>
      <w:r w:rsidRPr="00517C5D">
        <w:rPr>
          <w:rFonts w:ascii="Arial" w:hAnsi="Arial" w:cs="Arial"/>
        </w:rPr>
        <w:t xml:space="preserve">Bu Sözleşme; taraflarca imzalandığı tarihte yürürlüğe girer. Bu Sözleşme </w:t>
      </w:r>
      <w:r>
        <w:rPr>
          <w:rFonts w:ascii="Arial" w:hAnsi="Arial" w:cs="Arial"/>
        </w:rPr>
        <w:t>30</w:t>
      </w:r>
      <w:r w:rsidR="008D5EF2">
        <w:rPr>
          <w:rFonts w:ascii="Arial" w:hAnsi="Arial" w:cs="Arial"/>
        </w:rPr>
        <w:t xml:space="preserve"> (otuz)</w:t>
      </w:r>
      <w:r w:rsidRPr="00517C5D">
        <w:rPr>
          <w:rFonts w:ascii="Arial" w:hAnsi="Arial" w:cs="Arial"/>
        </w:rPr>
        <w:t xml:space="preserve"> maddeden  ibaret olup, ŞİRKET ve YÜKLENİCİ tarafından tam olarak okunup anlaşıldıktan sonra</w:t>
      </w:r>
      <w:r>
        <w:rPr>
          <w:rFonts w:ascii="Arial" w:hAnsi="Arial" w:cs="Arial"/>
        </w:rPr>
        <w:t xml:space="preserve"> özgür iradeleri ile </w:t>
      </w:r>
      <w:r w:rsidRPr="00517C5D">
        <w:rPr>
          <w:rFonts w:ascii="Arial" w:hAnsi="Arial" w:cs="Arial"/>
        </w:rPr>
        <w:t xml:space="preserve"> ……/……/……..  tarihinde 1 (bir) nüsha olarak imza altına alınmıştır. Sözleşmenin aslı ŞİRKET tarafından muhafaza edilecek olup YÜKLENİCİ’</w:t>
      </w:r>
      <w:r w:rsidR="00033871">
        <w:rPr>
          <w:rFonts w:ascii="Arial" w:hAnsi="Arial" w:cs="Arial"/>
        </w:rPr>
        <w:t xml:space="preserve"> </w:t>
      </w:r>
      <w:r w:rsidRPr="00517C5D">
        <w:rPr>
          <w:rFonts w:ascii="Arial" w:hAnsi="Arial" w:cs="Arial"/>
        </w:rPr>
        <w:t xml:space="preserve">ye bir adet suret verilmiştir.  </w:t>
      </w:r>
    </w:p>
    <w:p w14:paraId="0257BC9C" w14:textId="77777777" w:rsidR="00354626" w:rsidRDefault="00354626" w:rsidP="000933C4">
      <w:pPr>
        <w:spacing w:after="120" w:line="360" w:lineRule="auto"/>
        <w:jc w:val="both"/>
        <w:rPr>
          <w:rFonts w:ascii="Arial" w:hAnsi="Arial" w:cs="Arial"/>
        </w:rPr>
      </w:pPr>
    </w:p>
    <w:p w14:paraId="7830074A" w14:textId="0826FE78" w:rsidR="00354626" w:rsidRPr="00E87B01" w:rsidRDefault="00354626" w:rsidP="00E87B01">
      <w:pPr>
        <w:spacing w:after="0" w:line="240" w:lineRule="auto"/>
        <w:jc w:val="both"/>
        <w:rPr>
          <w:rFonts w:ascii="Arial" w:hAnsi="Arial" w:cs="Arial"/>
          <w:b/>
          <w:bCs/>
        </w:rPr>
      </w:pPr>
      <w:r>
        <w:rPr>
          <w:rFonts w:ascii="Arial" w:hAnsi="Arial" w:cs="Arial"/>
        </w:rPr>
        <w:t xml:space="preserve">        </w:t>
      </w:r>
      <w:r w:rsidRPr="005218F0">
        <w:rPr>
          <w:rFonts w:ascii="Arial" w:hAnsi="Arial" w:cs="Arial"/>
          <w:b/>
          <w:bCs/>
        </w:rPr>
        <w:t xml:space="preserve">ŞİRKET                                </w:t>
      </w:r>
      <w:r>
        <w:rPr>
          <w:rFonts w:ascii="Arial" w:hAnsi="Arial" w:cs="Arial"/>
          <w:b/>
          <w:bCs/>
        </w:rPr>
        <w:t xml:space="preserve">  </w:t>
      </w:r>
      <w:r w:rsidRPr="005218F0">
        <w:rPr>
          <w:rFonts w:ascii="Arial" w:hAnsi="Arial" w:cs="Arial"/>
          <w:b/>
          <w:bCs/>
        </w:rPr>
        <w:t xml:space="preserve">                                                                      YÜKLENİC</w:t>
      </w:r>
      <w:r w:rsidR="00E87B01">
        <w:rPr>
          <w:rFonts w:ascii="Arial" w:hAnsi="Arial" w:cs="Arial"/>
          <w:b/>
          <w:bCs/>
        </w:rPr>
        <w:t>İ</w:t>
      </w:r>
    </w:p>
    <w:sectPr w:rsidR="00354626" w:rsidRPr="00E87B01" w:rsidSect="00CF570F">
      <w:headerReference w:type="even" r:id="rId16"/>
      <w:headerReference w:type="default" r:id="rId17"/>
      <w:footerReference w:type="default" r:id="rId18"/>
      <w:headerReference w:type="first" r:id="rId19"/>
      <w:pgSz w:w="11906" w:h="16838"/>
      <w:pgMar w:top="1418"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6456" w14:textId="77777777" w:rsidR="00CF570F" w:rsidRDefault="00CF570F" w:rsidP="00EF4CC4">
      <w:pPr>
        <w:spacing w:after="0" w:line="240" w:lineRule="auto"/>
      </w:pPr>
      <w:r>
        <w:separator/>
      </w:r>
    </w:p>
  </w:endnote>
  <w:endnote w:type="continuationSeparator" w:id="0">
    <w:p w14:paraId="44D7DED0" w14:textId="77777777" w:rsidR="00CF570F" w:rsidRDefault="00CF570F" w:rsidP="00EF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HumstSlab712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15118"/>
      <w:docPartObj>
        <w:docPartGallery w:val="Page Numbers (Bottom of Page)"/>
        <w:docPartUnique/>
      </w:docPartObj>
    </w:sdtPr>
    <w:sdtEndPr/>
    <w:sdtContent>
      <w:sdt>
        <w:sdtPr>
          <w:id w:val="-1705238520"/>
          <w:docPartObj>
            <w:docPartGallery w:val="Page Numbers (Top of Page)"/>
            <w:docPartUnique/>
          </w:docPartObj>
        </w:sdtPr>
        <w:sdtEndPr/>
        <w:sdtContent>
          <w:p w14:paraId="56C666AE" w14:textId="1088EBC0" w:rsidR="00871D03" w:rsidRDefault="00871D03" w:rsidP="00EF4CC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55912">
              <w:rPr>
                <w:b/>
                <w:bCs/>
                <w:noProof/>
              </w:rPr>
              <w:t>31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55912">
              <w:rPr>
                <w:b/>
                <w:bCs/>
                <w:noProof/>
              </w:rPr>
              <w:t>32</w:t>
            </w:r>
            <w:r>
              <w:rPr>
                <w:b/>
                <w:bCs/>
                <w:sz w:val="24"/>
                <w:szCs w:val="24"/>
              </w:rPr>
              <w:fldChar w:fldCharType="end"/>
            </w:r>
          </w:p>
        </w:sdtContent>
      </w:sdt>
    </w:sdtContent>
  </w:sdt>
  <w:p w14:paraId="145E0F35" w14:textId="77777777" w:rsidR="00871D03" w:rsidRDefault="00871D0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9608" w14:textId="77777777" w:rsidR="00CF570F" w:rsidRDefault="00CF570F" w:rsidP="00EF4CC4">
      <w:pPr>
        <w:spacing w:after="0" w:line="240" w:lineRule="auto"/>
      </w:pPr>
      <w:r>
        <w:separator/>
      </w:r>
    </w:p>
  </w:footnote>
  <w:footnote w:type="continuationSeparator" w:id="0">
    <w:p w14:paraId="727EFDAD" w14:textId="77777777" w:rsidR="00CF570F" w:rsidRDefault="00CF570F" w:rsidP="00EF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98DA" w14:textId="4F7507A0" w:rsidR="00871D03" w:rsidRDefault="00E51F88">
    <w:pPr>
      <w:pStyle w:val="stBilgi"/>
    </w:pPr>
    <w:r>
      <w:rPr>
        <w:noProof/>
      </w:rPr>
      <mc:AlternateContent>
        <mc:Choice Requires="wps">
          <w:drawing>
            <wp:anchor distT="0" distB="0" distL="0" distR="0" simplePos="0" relativeHeight="251659264" behindDoc="0" locked="0" layoutInCell="1" allowOverlap="1" wp14:anchorId="57B273A5" wp14:editId="7EA5E9B2">
              <wp:simplePos x="635" y="635"/>
              <wp:positionH relativeFrom="page">
                <wp:align>center</wp:align>
              </wp:positionH>
              <wp:positionV relativeFrom="page">
                <wp:align>top</wp:align>
              </wp:positionV>
              <wp:extent cx="443865" cy="443865"/>
              <wp:effectExtent l="0" t="0" r="17780" b="8890"/>
              <wp:wrapNone/>
              <wp:docPr id="1930767893" name="Metin Kutusu 2"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58676" w14:textId="24F44924"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273A5" id="_x0000_t202" coordsize="21600,21600" o:spt="202" path="m,l,21600r21600,l21600,xe">
              <v:stroke joinstyle="miter"/>
              <v:path gradientshapeok="t" o:connecttype="rect"/>
            </v:shapetype>
            <v:shape id="Metin Kutusu 2" o:spid="_x0000_s1026" type="#_x0000_t202" alt="Gene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EB58676" w14:textId="24F44924"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F30A" w14:textId="203D6543" w:rsidR="00871D03" w:rsidRDefault="00E51F88">
    <w:pPr>
      <w:pStyle w:val="stBilgi"/>
    </w:pPr>
    <w:r>
      <w:rPr>
        <w:noProof/>
      </w:rPr>
      <mc:AlternateContent>
        <mc:Choice Requires="wps">
          <w:drawing>
            <wp:anchor distT="0" distB="0" distL="0" distR="0" simplePos="0" relativeHeight="251660288" behindDoc="0" locked="0" layoutInCell="1" allowOverlap="1" wp14:anchorId="6E6285D1" wp14:editId="28A2073A">
              <wp:simplePos x="903514" y="451757"/>
              <wp:positionH relativeFrom="page">
                <wp:align>center</wp:align>
              </wp:positionH>
              <wp:positionV relativeFrom="page">
                <wp:align>top</wp:align>
              </wp:positionV>
              <wp:extent cx="443865" cy="443865"/>
              <wp:effectExtent l="0" t="0" r="17780" b="8890"/>
              <wp:wrapNone/>
              <wp:docPr id="1885213506" name="Metin Kutusu 3"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6BBCD" w14:textId="150F8E81"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285D1" id="_x0000_t202" coordsize="21600,21600" o:spt="202" path="m,l,21600r21600,l21600,xe">
              <v:stroke joinstyle="miter"/>
              <v:path gradientshapeok="t" o:connecttype="rect"/>
            </v:shapetype>
            <v:shape id="Metin Kutusu 3" o:spid="_x0000_s1027" type="#_x0000_t202" alt="Gene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B76BBCD" w14:textId="150F8E81"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87AC" w14:textId="0602B920" w:rsidR="00871D03" w:rsidRDefault="00E51F88">
    <w:pPr>
      <w:pStyle w:val="stBilgi"/>
    </w:pPr>
    <w:r>
      <w:rPr>
        <w:noProof/>
      </w:rPr>
      <mc:AlternateContent>
        <mc:Choice Requires="wps">
          <w:drawing>
            <wp:anchor distT="0" distB="0" distL="0" distR="0" simplePos="0" relativeHeight="251658240" behindDoc="0" locked="0" layoutInCell="1" allowOverlap="1" wp14:anchorId="3184A1BF" wp14:editId="351E2ED0">
              <wp:simplePos x="635" y="635"/>
              <wp:positionH relativeFrom="page">
                <wp:align>center</wp:align>
              </wp:positionH>
              <wp:positionV relativeFrom="page">
                <wp:align>top</wp:align>
              </wp:positionV>
              <wp:extent cx="443865" cy="443865"/>
              <wp:effectExtent l="0" t="0" r="17780" b="8890"/>
              <wp:wrapNone/>
              <wp:docPr id="1791538312" name="Metin Kutusu 1" descr="Gene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E4E6D" w14:textId="1A73B086"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4A1BF" id="_x0000_t202" coordsize="21600,21600" o:spt="202" path="m,l,21600r21600,l21600,xe">
              <v:stroke joinstyle="miter"/>
              <v:path gradientshapeok="t" o:connecttype="rect"/>
            </v:shapetype>
            <v:shape id="Metin Kutusu 1" o:spid="_x0000_s1028" type="#_x0000_t202" alt="Gene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BDE4E6D" w14:textId="1A73B086" w:rsidR="00E51F88" w:rsidRPr="00E51F88" w:rsidRDefault="00E51F88" w:rsidP="00E51F88">
                    <w:pPr>
                      <w:spacing w:after="0"/>
                      <w:rPr>
                        <w:rFonts w:ascii="Calibri" w:eastAsia="Calibri" w:hAnsi="Calibri" w:cs="Calibri"/>
                        <w:noProof/>
                        <w:color w:val="27A03B"/>
                        <w:sz w:val="24"/>
                        <w:szCs w:val="24"/>
                      </w:rPr>
                    </w:pPr>
                    <w:r w:rsidRPr="00E51F88">
                      <w:rPr>
                        <w:rFonts w:ascii="Calibri" w:eastAsia="Calibri" w:hAnsi="Calibri" w:cs="Calibri"/>
                        <w:noProof/>
                        <w:color w:val="27A03B"/>
                        <w:sz w:val="24"/>
                        <w:szCs w:val="24"/>
                      </w:rPr>
                      <w:t>Genel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5609"/>
    <w:multiLevelType w:val="multilevel"/>
    <w:tmpl w:val="B8EA7A00"/>
    <w:lvl w:ilvl="0">
      <w:start w:val="1"/>
      <w:numFmt w:val="decimal"/>
      <w:pStyle w:val="Balk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C47A4A"/>
    <w:multiLevelType w:val="hybridMultilevel"/>
    <w:tmpl w:val="7A6AA3B8"/>
    <w:lvl w:ilvl="0" w:tplc="A84ABA42">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6A81595"/>
    <w:multiLevelType w:val="hybridMultilevel"/>
    <w:tmpl w:val="1C183DC4"/>
    <w:lvl w:ilvl="0" w:tplc="C6F2B88A">
      <w:start w:val="4"/>
      <w:numFmt w:val="lowerLetter"/>
      <w:lvlText w:val="%1."/>
      <w:lvlJc w:val="left"/>
      <w:pPr>
        <w:ind w:left="1088" w:hanging="360"/>
      </w:pPr>
      <w:rPr>
        <w:rFonts w:hint="default"/>
      </w:rPr>
    </w:lvl>
    <w:lvl w:ilvl="1" w:tplc="041F0019" w:tentative="1">
      <w:start w:val="1"/>
      <w:numFmt w:val="lowerLetter"/>
      <w:lvlText w:val="%2."/>
      <w:lvlJc w:val="left"/>
      <w:pPr>
        <w:ind w:left="1808" w:hanging="360"/>
      </w:pPr>
    </w:lvl>
    <w:lvl w:ilvl="2" w:tplc="041F001B" w:tentative="1">
      <w:start w:val="1"/>
      <w:numFmt w:val="lowerRoman"/>
      <w:lvlText w:val="%3."/>
      <w:lvlJc w:val="right"/>
      <w:pPr>
        <w:ind w:left="2528" w:hanging="180"/>
      </w:pPr>
    </w:lvl>
    <w:lvl w:ilvl="3" w:tplc="041F000F" w:tentative="1">
      <w:start w:val="1"/>
      <w:numFmt w:val="decimal"/>
      <w:lvlText w:val="%4."/>
      <w:lvlJc w:val="left"/>
      <w:pPr>
        <w:ind w:left="3248" w:hanging="360"/>
      </w:pPr>
    </w:lvl>
    <w:lvl w:ilvl="4" w:tplc="041F0019" w:tentative="1">
      <w:start w:val="1"/>
      <w:numFmt w:val="lowerLetter"/>
      <w:lvlText w:val="%5."/>
      <w:lvlJc w:val="left"/>
      <w:pPr>
        <w:ind w:left="3968" w:hanging="360"/>
      </w:pPr>
    </w:lvl>
    <w:lvl w:ilvl="5" w:tplc="041F001B" w:tentative="1">
      <w:start w:val="1"/>
      <w:numFmt w:val="lowerRoman"/>
      <w:lvlText w:val="%6."/>
      <w:lvlJc w:val="right"/>
      <w:pPr>
        <w:ind w:left="4688" w:hanging="180"/>
      </w:pPr>
    </w:lvl>
    <w:lvl w:ilvl="6" w:tplc="041F000F" w:tentative="1">
      <w:start w:val="1"/>
      <w:numFmt w:val="decimal"/>
      <w:lvlText w:val="%7."/>
      <w:lvlJc w:val="left"/>
      <w:pPr>
        <w:ind w:left="5408" w:hanging="360"/>
      </w:pPr>
    </w:lvl>
    <w:lvl w:ilvl="7" w:tplc="041F0019" w:tentative="1">
      <w:start w:val="1"/>
      <w:numFmt w:val="lowerLetter"/>
      <w:lvlText w:val="%8."/>
      <w:lvlJc w:val="left"/>
      <w:pPr>
        <w:ind w:left="6128" w:hanging="360"/>
      </w:pPr>
    </w:lvl>
    <w:lvl w:ilvl="8" w:tplc="041F001B" w:tentative="1">
      <w:start w:val="1"/>
      <w:numFmt w:val="lowerRoman"/>
      <w:lvlText w:val="%9."/>
      <w:lvlJc w:val="right"/>
      <w:pPr>
        <w:ind w:left="6848" w:hanging="180"/>
      </w:pPr>
    </w:lvl>
  </w:abstractNum>
  <w:abstractNum w:abstractNumId="3" w15:restartNumberingAfterBreak="0">
    <w:nsid w:val="09203156"/>
    <w:multiLevelType w:val="hybridMultilevel"/>
    <w:tmpl w:val="4BCC2FA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7F6795"/>
    <w:multiLevelType w:val="hybridMultilevel"/>
    <w:tmpl w:val="9D0A07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17101B"/>
    <w:multiLevelType w:val="hybridMultilevel"/>
    <w:tmpl w:val="C20A97EE"/>
    <w:lvl w:ilvl="0" w:tplc="FE22FF24">
      <w:start w:val="1"/>
      <w:numFmt w:val="lowerLetter"/>
      <w:lvlText w:val="%1."/>
      <w:lvlJc w:val="left"/>
      <w:pPr>
        <w:ind w:left="927" w:hanging="360"/>
      </w:pPr>
      <w:rPr>
        <w:rFonts w:ascii="Arial" w:eastAsiaTheme="minorHAnsi" w:hAnsi="Arial" w:cs="Arial"/>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6" w15:restartNumberingAfterBreak="0">
    <w:nsid w:val="1466361B"/>
    <w:multiLevelType w:val="hybridMultilevel"/>
    <w:tmpl w:val="E7A6509E"/>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F06742"/>
    <w:multiLevelType w:val="hybridMultilevel"/>
    <w:tmpl w:val="361E8C2C"/>
    <w:lvl w:ilvl="0" w:tplc="99B8A05A">
      <w:start w:val="5"/>
      <mc:AlternateContent>
        <mc:Choice Requires="w14">
          <w:numFmt w:val="custom" w:format="a, ç, ĝ, ..."/>
        </mc:Choice>
        <mc:Fallback>
          <w:numFmt w:val="decimal"/>
        </mc:Fallback>
      </mc:AlternateContent>
      <w:lvlText w:val="%1."/>
      <w:lvlJc w:val="left"/>
      <w:pPr>
        <w:ind w:left="108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D12EBE"/>
    <w:multiLevelType w:val="hybridMultilevel"/>
    <w:tmpl w:val="3DF0693E"/>
    <w:lvl w:ilvl="0" w:tplc="C396D762">
      <w:start w:val="1"/>
      <w:numFmt w:val="lowerRoman"/>
      <w:lvlText w:val="(%1)"/>
      <w:lvlJc w:val="left"/>
      <w:pPr>
        <w:ind w:left="1425" w:hanging="106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226F99"/>
    <w:multiLevelType w:val="hybridMultilevel"/>
    <w:tmpl w:val="222C436C"/>
    <w:lvl w:ilvl="0" w:tplc="74C2A366">
      <w:start w:val="1"/>
      <mc:AlternateContent>
        <mc:Choice Requires="w14">
          <w:numFmt w:val="custom" w:format="a, ç, ĝ, ..."/>
        </mc:Choice>
        <mc:Fallback>
          <w:numFmt w:val="decimal"/>
        </mc:Fallback>
      </mc:AlternateContent>
      <w:lvlText w:val="%1."/>
      <w:lvlJc w:val="left"/>
      <w:pPr>
        <w:ind w:left="1423" w:hanging="360"/>
      </w:pPr>
      <w:rPr>
        <w:rFonts w:hint="default"/>
        <w:color w:val="000000" w:themeColor="text1"/>
      </w:r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10" w15:restartNumberingAfterBreak="0">
    <w:nsid w:val="1EAA1333"/>
    <w:multiLevelType w:val="multilevel"/>
    <w:tmpl w:val="49106332"/>
    <w:lvl w:ilvl="0">
      <w:start w:val="1"/>
      <w:numFmt w:val="decimal"/>
      <w:lvlText w:val="%1."/>
      <w:lvlJc w:val="left"/>
      <w:pPr>
        <w:ind w:left="1065" w:hanging="705"/>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DF07CD"/>
    <w:multiLevelType w:val="hybridMultilevel"/>
    <w:tmpl w:val="0A4AF54E"/>
    <w:lvl w:ilvl="0" w:tplc="041F000F">
      <w:start w:val="1"/>
      <w:numFmt w:val="decimal"/>
      <w:lvlText w:val="%1."/>
      <w:lvlJc w:val="left"/>
      <w:pPr>
        <w:ind w:left="1363"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8E475F"/>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7846AF"/>
    <w:multiLevelType w:val="multilevel"/>
    <w:tmpl w:val="4BD4863C"/>
    <w:lvl w:ilvl="0">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start w:val="1"/>
      <w:numFmt w:val="low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21EF11A9"/>
    <w:multiLevelType w:val="hybridMultilevel"/>
    <w:tmpl w:val="1ECCBCBE"/>
    <w:lvl w:ilvl="0" w:tplc="A058B666">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C3561D"/>
    <w:multiLevelType w:val="multilevel"/>
    <w:tmpl w:val="4BD4863C"/>
    <w:lvl w:ilvl="0">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start w:val="1"/>
      <w:numFmt w:val="lowerLetter"/>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78260FD"/>
    <w:multiLevelType w:val="multilevel"/>
    <w:tmpl w:val="1A7EA3B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7B5A8C"/>
    <w:multiLevelType w:val="hybridMultilevel"/>
    <w:tmpl w:val="127EDDC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5B456B"/>
    <w:multiLevelType w:val="multilevel"/>
    <w:tmpl w:val="480EADAC"/>
    <w:lvl w:ilvl="0">
      <w:start w:val="19"/>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9" w15:restartNumberingAfterBreak="0">
    <w:nsid w:val="2F0479E1"/>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B56CE2"/>
    <w:multiLevelType w:val="hybridMultilevel"/>
    <w:tmpl w:val="76007C2A"/>
    <w:lvl w:ilvl="0" w:tplc="1BA02406">
      <w:start w:val="1"/>
      <w:numFmt w:val="lowerRoman"/>
      <w:lvlText w:val="%1."/>
      <w:lvlJc w:val="left"/>
      <w:pPr>
        <w:ind w:left="1064" w:hanging="720"/>
      </w:pPr>
      <w:rPr>
        <w:rFonts w:hint="default"/>
      </w:rPr>
    </w:lvl>
    <w:lvl w:ilvl="1" w:tplc="041F0019" w:tentative="1">
      <w:start w:val="1"/>
      <w:numFmt w:val="lowerLetter"/>
      <w:lvlText w:val="%2."/>
      <w:lvlJc w:val="left"/>
      <w:pPr>
        <w:ind w:left="1424" w:hanging="360"/>
      </w:pPr>
    </w:lvl>
    <w:lvl w:ilvl="2" w:tplc="041F001B" w:tentative="1">
      <w:start w:val="1"/>
      <w:numFmt w:val="lowerRoman"/>
      <w:lvlText w:val="%3."/>
      <w:lvlJc w:val="right"/>
      <w:pPr>
        <w:ind w:left="2144" w:hanging="180"/>
      </w:pPr>
    </w:lvl>
    <w:lvl w:ilvl="3" w:tplc="041F000F" w:tentative="1">
      <w:start w:val="1"/>
      <w:numFmt w:val="decimal"/>
      <w:lvlText w:val="%4."/>
      <w:lvlJc w:val="left"/>
      <w:pPr>
        <w:ind w:left="2864" w:hanging="360"/>
      </w:pPr>
    </w:lvl>
    <w:lvl w:ilvl="4" w:tplc="041F0019" w:tentative="1">
      <w:start w:val="1"/>
      <w:numFmt w:val="lowerLetter"/>
      <w:lvlText w:val="%5."/>
      <w:lvlJc w:val="left"/>
      <w:pPr>
        <w:ind w:left="3584" w:hanging="360"/>
      </w:pPr>
    </w:lvl>
    <w:lvl w:ilvl="5" w:tplc="041F001B" w:tentative="1">
      <w:start w:val="1"/>
      <w:numFmt w:val="lowerRoman"/>
      <w:lvlText w:val="%6."/>
      <w:lvlJc w:val="right"/>
      <w:pPr>
        <w:ind w:left="4304" w:hanging="180"/>
      </w:pPr>
    </w:lvl>
    <w:lvl w:ilvl="6" w:tplc="041F000F" w:tentative="1">
      <w:start w:val="1"/>
      <w:numFmt w:val="decimal"/>
      <w:lvlText w:val="%7."/>
      <w:lvlJc w:val="left"/>
      <w:pPr>
        <w:ind w:left="5024" w:hanging="360"/>
      </w:pPr>
    </w:lvl>
    <w:lvl w:ilvl="7" w:tplc="041F0019" w:tentative="1">
      <w:start w:val="1"/>
      <w:numFmt w:val="lowerLetter"/>
      <w:lvlText w:val="%8."/>
      <w:lvlJc w:val="left"/>
      <w:pPr>
        <w:ind w:left="5744" w:hanging="360"/>
      </w:pPr>
    </w:lvl>
    <w:lvl w:ilvl="8" w:tplc="041F001B" w:tentative="1">
      <w:start w:val="1"/>
      <w:numFmt w:val="lowerRoman"/>
      <w:lvlText w:val="%9."/>
      <w:lvlJc w:val="right"/>
      <w:pPr>
        <w:ind w:left="6464" w:hanging="180"/>
      </w:pPr>
    </w:lvl>
  </w:abstractNum>
  <w:abstractNum w:abstractNumId="21" w15:restartNumberingAfterBreak="0">
    <w:nsid w:val="33AF7EAC"/>
    <w:multiLevelType w:val="hybridMultilevel"/>
    <w:tmpl w:val="8E0A8824"/>
    <w:lvl w:ilvl="0" w:tplc="49DC1314">
      <w:start w:val="1"/>
      <mc:AlternateContent>
        <mc:Choice Requires="w14">
          <w:numFmt w:val="custom" w:format="a, ç, ĝ, ..."/>
        </mc:Choice>
        <mc:Fallback>
          <w:numFmt w:val="decimal"/>
        </mc:Fallback>
      </mc:AlternateContent>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42815E2"/>
    <w:multiLevelType w:val="multilevel"/>
    <w:tmpl w:val="49106332"/>
    <w:lvl w:ilvl="0">
      <w:start w:val="1"/>
      <w:numFmt w:val="decimal"/>
      <w:lvlText w:val="%1."/>
      <w:lvlJc w:val="left"/>
      <w:pPr>
        <w:ind w:left="1065" w:hanging="705"/>
      </w:pPr>
      <w:rPr>
        <w:rFonts w:hint="default"/>
        <w:b/>
      </w:rPr>
    </w:lvl>
    <w:lvl w:ilvl="1">
      <w:start w:val="1"/>
      <w:numFmt w:val="decimal"/>
      <w:isLgl/>
      <w:lvlText w:val="%1.%2."/>
      <w:lvlJc w:val="left"/>
      <w:pPr>
        <w:ind w:left="720" w:hanging="720"/>
      </w:pPr>
      <w:rPr>
        <w:rFonts w:hint="default"/>
        <w:b/>
      </w:rPr>
    </w:lvl>
    <w:lvl w:ilvl="2">
      <w:start w:val="1"/>
      <w:numFmt w:val="decimal"/>
      <w:isLgl/>
      <w:lvlText w:val="%1.%2.%3."/>
      <w:lvlJc w:val="left"/>
      <w:pPr>
        <w:ind w:left="1572" w:hanging="720"/>
      </w:pPr>
      <w:rPr>
        <w:rFonts w:hint="default"/>
        <w:b/>
        <w:u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A55A85"/>
    <w:multiLevelType w:val="hybridMultilevel"/>
    <w:tmpl w:val="09E4E116"/>
    <w:lvl w:ilvl="0" w:tplc="74C2A366">
      <w:start w:val="1"/>
      <mc:AlternateContent>
        <mc:Choice Requires="w14">
          <w:numFmt w:val="custom" w:format="a, ç, ĝ, ..."/>
        </mc:Choice>
        <mc:Fallback>
          <w:numFmt w:val="decimal"/>
        </mc:Fallback>
      </mc:AlternateContent>
      <w:lvlText w:val="%1."/>
      <w:lvlJc w:val="left"/>
      <w:pPr>
        <w:ind w:left="1088" w:hanging="360"/>
      </w:pPr>
      <w:rPr>
        <w:rFonts w:hint="default"/>
        <w:color w:val="000000" w:themeColor="text1"/>
      </w:rPr>
    </w:lvl>
    <w:lvl w:ilvl="1" w:tplc="041F0019" w:tentative="1">
      <w:start w:val="1"/>
      <w:numFmt w:val="lowerLetter"/>
      <w:lvlText w:val="%2."/>
      <w:lvlJc w:val="left"/>
      <w:pPr>
        <w:ind w:left="1808" w:hanging="360"/>
      </w:pPr>
    </w:lvl>
    <w:lvl w:ilvl="2" w:tplc="041F001B" w:tentative="1">
      <w:start w:val="1"/>
      <w:numFmt w:val="lowerRoman"/>
      <w:lvlText w:val="%3."/>
      <w:lvlJc w:val="right"/>
      <w:pPr>
        <w:ind w:left="2528" w:hanging="180"/>
      </w:pPr>
    </w:lvl>
    <w:lvl w:ilvl="3" w:tplc="041F000F" w:tentative="1">
      <w:start w:val="1"/>
      <w:numFmt w:val="decimal"/>
      <w:lvlText w:val="%4."/>
      <w:lvlJc w:val="left"/>
      <w:pPr>
        <w:ind w:left="3248" w:hanging="360"/>
      </w:pPr>
    </w:lvl>
    <w:lvl w:ilvl="4" w:tplc="041F0019" w:tentative="1">
      <w:start w:val="1"/>
      <w:numFmt w:val="lowerLetter"/>
      <w:lvlText w:val="%5."/>
      <w:lvlJc w:val="left"/>
      <w:pPr>
        <w:ind w:left="3968" w:hanging="360"/>
      </w:pPr>
    </w:lvl>
    <w:lvl w:ilvl="5" w:tplc="041F001B" w:tentative="1">
      <w:start w:val="1"/>
      <w:numFmt w:val="lowerRoman"/>
      <w:lvlText w:val="%6."/>
      <w:lvlJc w:val="right"/>
      <w:pPr>
        <w:ind w:left="4688" w:hanging="180"/>
      </w:pPr>
    </w:lvl>
    <w:lvl w:ilvl="6" w:tplc="041F000F" w:tentative="1">
      <w:start w:val="1"/>
      <w:numFmt w:val="decimal"/>
      <w:lvlText w:val="%7."/>
      <w:lvlJc w:val="left"/>
      <w:pPr>
        <w:ind w:left="5408" w:hanging="360"/>
      </w:pPr>
    </w:lvl>
    <w:lvl w:ilvl="7" w:tplc="041F0019" w:tentative="1">
      <w:start w:val="1"/>
      <w:numFmt w:val="lowerLetter"/>
      <w:lvlText w:val="%8."/>
      <w:lvlJc w:val="left"/>
      <w:pPr>
        <w:ind w:left="6128" w:hanging="360"/>
      </w:pPr>
    </w:lvl>
    <w:lvl w:ilvl="8" w:tplc="041F001B" w:tentative="1">
      <w:start w:val="1"/>
      <w:numFmt w:val="lowerRoman"/>
      <w:lvlText w:val="%9."/>
      <w:lvlJc w:val="right"/>
      <w:pPr>
        <w:ind w:left="6848" w:hanging="180"/>
      </w:pPr>
    </w:lvl>
  </w:abstractNum>
  <w:abstractNum w:abstractNumId="24" w15:restartNumberingAfterBreak="0">
    <w:nsid w:val="3B6F52E2"/>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BF321AD"/>
    <w:multiLevelType w:val="hybridMultilevel"/>
    <w:tmpl w:val="36D87738"/>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B14A43"/>
    <w:multiLevelType w:val="hybridMultilevel"/>
    <w:tmpl w:val="54581BB8"/>
    <w:lvl w:ilvl="0" w:tplc="86E0E6FE">
      <w:start w:val="9"/>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EC42870"/>
    <w:multiLevelType w:val="hybridMultilevel"/>
    <w:tmpl w:val="754ED432"/>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0AA692C"/>
    <w:multiLevelType w:val="hybridMultilevel"/>
    <w:tmpl w:val="20F6C3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1D95CD2"/>
    <w:multiLevelType w:val="hybridMultilevel"/>
    <w:tmpl w:val="418ABC1E"/>
    <w:lvl w:ilvl="0" w:tplc="FE32685E">
      <w:start w:val="3"/>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CE5D86"/>
    <w:multiLevelType w:val="hybridMultilevel"/>
    <w:tmpl w:val="515A84E4"/>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4EA16FD"/>
    <w:multiLevelType w:val="hybridMultilevel"/>
    <w:tmpl w:val="A7A29B80"/>
    <w:lvl w:ilvl="0" w:tplc="D6DEBF12">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64E6B53"/>
    <w:multiLevelType w:val="hybridMultilevel"/>
    <w:tmpl w:val="72AEFC8E"/>
    <w:lvl w:ilvl="0" w:tplc="2020C4CC">
      <w:start w:val="4718"/>
      <w:numFmt w:val="bullet"/>
      <w:lvlText w:val=""/>
      <w:lvlJc w:val="left"/>
      <w:pPr>
        <w:ind w:left="720" w:hanging="360"/>
      </w:pPr>
      <w:rPr>
        <w:rFonts w:ascii="Symbol" w:eastAsiaTheme="minorHAns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7C3535C"/>
    <w:multiLevelType w:val="hybridMultilevel"/>
    <w:tmpl w:val="6A56FE84"/>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95E50EB"/>
    <w:multiLevelType w:val="hybridMultilevel"/>
    <w:tmpl w:val="FD80A63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A184834"/>
    <w:multiLevelType w:val="hybridMultilevel"/>
    <w:tmpl w:val="FCA29802"/>
    <w:lvl w:ilvl="0" w:tplc="DFE629F4">
      <w:start w:val="2021"/>
      <w:numFmt w:val="bullet"/>
      <w:lvlText w:val=""/>
      <w:lvlJc w:val="left"/>
      <w:pPr>
        <w:ind w:left="644" w:hanging="360"/>
      </w:pPr>
      <w:rPr>
        <w:rFonts w:ascii="Symbol" w:eastAsiaTheme="minorHAnsi" w:hAnsi="Symbol" w:cs="Aria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6" w15:restartNumberingAfterBreak="0">
    <w:nsid w:val="4A8C3025"/>
    <w:multiLevelType w:val="multilevel"/>
    <w:tmpl w:val="D9A41E12"/>
    <w:lvl w:ilvl="0">
      <w:start w:val="1"/>
      <w:numFmt w:val="decimal"/>
      <w:lvlText w:val="%1."/>
      <w:lvlJc w:val="left"/>
      <w:pPr>
        <w:ind w:left="6732" w:hanging="360"/>
      </w:pPr>
      <w:rPr>
        <w:rFonts w:hint="default"/>
        <w:b/>
      </w:rPr>
    </w:lvl>
    <w:lvl w:ilvl="1">
      <w:start w:val="1"/>
      <w:numFmt w:val="decimal"/>
      <w:lvlText w:val="%1.%2."/>
      <w:lvlJc w:val="left"/>
      <w:pPr>
        <w:ind w:left="7164" w:hanging="432"/>
      </w:pPr>
      <w:rPr>
        <w:b/>
      </w:rPr>
    </w:lvl>
    <w:lvl w:ilvl="2">
      <w:start w:val="1"/>
      <w:numFmt w:val="decimal"/>
      <w:lvlText w:val="%1.%2.%3."/>
      <w:lvlJc w:val="left"/>
      <w:pPr>
        <w:ind w:left="7596" w:hanging="504"/>
      </w:pPr>
      <w:rPr>
        <w:b/>
      </w:rPr>
    </w:lvl>
    <w:lvl w:ilvl="3">
      <w:start w:val="1"/>
      <w:numFmt w:val="bullet"/>
      <w:lvlText w:val=""/>
      <w:lvlJc w:val="left"/>
      <w:pPr>
        <w:ind w:left="8100" w:hanging="648"/>
      </w:pPr>
      <w:rPr>
        <w:rFonts w:ascii="Symbol" w:hAnsi="Symbol" w:hint="default"/>
      </w:rPr>
    </w:lvl>
    <w:lvl w:ilvl="4">
      <w:start w:val="1"/>
      <w:numFmt w:val="decimal"/>
      <w:lvlText w:val="%1.%2.%3.%4.%5."/>
      <w:lvlJc w:val="left"/>
      <w:pPr>
        <w:ind w:left="8604" w:hanging="792"/>
      </w:pPr>
    </w:lvl>
    <w:lvl w:ilvl="5">
      <w:start w:val="1"/>
      <w:numFmt w:val="decimal"/>
      <w:lvlText w:val="%1.%2.%3.%4.%5.%6."/>
      <w:lvlJc w:val="left"/>
      <w:pPr>
        <w:ind w:left="9108" w:hanging="936"/>
      </w:pPr>
    </w:lvl>
    <w:lvl w:ilvl="6">
      <w:start w:val="1"/>
      <w:numFmt w:val="decimal"/>
      <w:lvlText w:val="%1.%2.%3.%4.%5.%6.%7."/>
      <w:lvlJc w:val="left"/>
      <w:pPr>
        <w:ind w:left="9612" w:hanging="1080"/>
      </w:pPr>
    </w:lvl>
    <w:lvl w:ilvl="7">
      <w:start w:val="1"/>
      <w:numFmt w:val="decimal"/>
      <w:lvlText w:val="%1.%2.%3.%4.%5.%6.%7.%8."/>
      <w:lvlJc w:val="left"/>
      <w:pPr>
        <w:ind w:left="10116" w:hanging="1224"/>
      </w:pPr>
    </w:lvl>
    <w:lvl w:ilvl="8">
      <w:start w:val="1"/>
      <w:numFmt w:val="decimal"/>
      <w:lvlText w:val="%1.%2.%3.%4.%5.%6.%7.%8.%9."/>
      <w:lvlJc w:val="left"/>
      <w:pPr>
        <w:ind w:left="10692" w:hanging="1440"/>
      </w:pPr>
    </w:lvl>
  </w:abstractNum>
  <w:abstractNum w:abstractNumId="37" w15:restartNumberingAfterBreak="0">
    <w:nsid w:val="4E832B19"/>
    <w:multiLevelType w:val="hybridMultilevel"/>
    <w:tmpl w:val="565A1738"/>
    <w:lvl w:ilvl="0" w:tplc="7760FD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EEB499D"/>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FF24833"/>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61C3F64"/>
    <w:multiLevelType w:val="hybridMultilevel"/>
    <w:tmpl w:val="DA5A3168"/>
    <w:lvl w:ilvl="0" w:tplc="AAC84920">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9DE7456"/>
    <w:multiLevelType w:val="hybridMultilevel"/>
    <w:tmpl w:val="B16AB066"/>
    <w:lvl w:ilvl="0" w:tplc="A84ABA4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975F9A"/>
    <w:multiLevelType w:val="hybridMultilevel"/>
    <w:tmpl w:val="1F74135A"/>
    <w:lvl w:ilvl="0" w:tplc="FE8E2C2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DA25F49"/>
    <w:multiLevelType w:val="hybridMultilevel"/>
    <w:tmpl w:val="9EF49D8A"/>
    <w:lvl w:ilvl="0" w:tplc="A84AB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EC60CE7"/>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ED904F8"/>
    <w:multiLevelType w:val="hybridMultilevel"/>
    <w:tmpl w:val="73FC28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5A23B50"/>
    <w:multiLevelType w:val="hybridMultilevel"/>
    <w:tmpl w:val="39246B18"/>
    <w:lvl w:ilvl="0" w:tplc="74C2A366">
      <w:start w:val="1"/>
      <mc:AlternateContent>
        <mc:Choice Requires="w14">
          <w:numFmt w:val="custom" w:format="a, ç, ĝ, ..."/>
        </mc:Choice>
        <mc:Fallback>
          <w:numFmt w:val="decimal"/>
        </mc:Fallback>
      </mc:AlternateContent>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5B17C2C"/>
    <w:multiLevelType w:val="hybridMultilevel"/>
    <w:tmpl w:val="ED86B826"/>
    <w:lvl w:ilvl="0" w:tplc="AAC84920">
      <w:start w:val="1"/>
      <w:numFmt w:val="lowerLetter"/>
      <w:lvlText w:val="%1)"/>
      <w:lvlJc w:val="left"/>
      <w:pPr>
        <w:ind w:left="1132" w:hanging="705"/>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48" w15:restartNumberingAfterBreak="0">
    <w:nsid w:val="68E867BC"/>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AAE70B5"/>
    <w:multiLevelType w:val="multilevel"/>
    <w:tmpl w:val="D9A41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C6655A8"/>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1646409"/>
    <w:multiLevelType w:val="hybridMultilevel"/>
    <w:tmpl w:val="3BFA3EA6"/>
    <w:lvl w:ilvl="0" w:tplc="D0700E6A">
      <w:start w:val="9"/>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6252AA2"/>
    <w:multiLevelType w:val="hybridMultilevel"/>
    <w:tmpl w:val="87AAEF4C"/>
    <w:lvl w:ilvl="0" w:tplc="A84ABA42">
      <w:start w:val="1"/>
      <w:numFmt w:val="decimal"/>
      <w:lvlText w:val="%1."/>
      <w:lvlJc w:val="left"/>
      <w:pPr>
        <w:ind w:left="1423" w:hanging="360"/>
      </w:pPr>
      <w:rPr>
        <w:rFonts w:hint="default"/>
      </w:r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53" w15:restartNumberingAfterBreak="0">
    <w:nsid w:val="78E65001"/>
    <w:multiLevelType w:val="hybridMultilevel"/>
    <w:tmpl w:val="12A6AAD0"/>
    <w:lvl w:ilvl="0" w:tplc="92AAE71E">
      <w:start w:val="1"/>
      <mc:AlternateContent>
        <mc:Choice Requires="w14">
          <w:numFmt w:val="custom" w:format="a, ç, ĝ, ..."/>
        </mc:Choice>
        <mc:Fallback>
          <w:numFmt w:val="decimal"/>
        </mc:Fallback>
      </mc:AlternateContent>
      <w:lvlText w:val="%1."/>
      <w:lvlJc w:val="left"/>
      <w:pPr>
        <w:ind w:left="1068" w:hanging="360"/>
      </w:pPr>
      <w:rPr>
        <w:rFonts w:hint="default"/>
        <w:b/>
        <w:color w:val="000000" w:themeColor="text1"/>
      </w:rPr>
    </w:lvl>
    <w:lvl w:ilvl="1" w:tplc="302A3C86">
      <w:start w:val="1"/>
      <w:numFmt w:val="lowerLetter"/>
      <w:lvlText w:val="%2)"/>
      <w:lvlJc w:val="left"/>
      <w:pPr>
        <w:ind w:left="2133" w:hanging="705"/>
      </w:pPr>
      <w:rPr>
        <w:rFonts w:hint="default"/>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15:restartNumberingAfterBreak="0">
    <w:nsid w:val="790166A9"/>
    <w:multiLevelType w:val="multilevel"/>
    <w:tmpl w:val="B2EED920"/>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CEB277A"/>
    <w:multiLevelType w:val="multilevel"/>
    <w:tmpl w:val="078E0F58"/>
    <w:lvl w:ilvl="0">
      <w:start w:val="11"/>
      <w:numFmt w:val="decimal"/>
      <w:lvlText w:val="%1."/>
      <w:lvlJc w:val="left"/>
      <w:pPr>
        <w:ind w:left="480" w:hanging="48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7FAB2895"/>
    <w:multiLevelType w:val="hybridMultilevel"/>
    <w:tmpl w:val="9FE807E2"/>
    <w:lvl w:ilvl="0" w:tplc="A984DC96">
      <w:start w:val="1"/>
      <w:numFmt w:val="decimal"/>
      <w:lvlText w:val="%1."/>
      <w:lvlJc w:val="left"/>
      <w:pPr>
        <w:ind w:left="643" w:hanging="360"/>
      </w:pPr>
      <w:rPr>
        <w:b/>
        <w:color w:val="auto"/>
        <w:sz w:val="24"/>
        <w:szCs w:val="24"/>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21110860">
    <w:abstractNumId w:val="11"/>
  </w:num>
  <w:num w:numId="2" w16cid:durableId="1860192986">
    <w:abstractNumId w:val="22"/>
  </w:num>
  <w:num w:numId="3" w16cid:durableId="1158303242">
    <w:abstractNumId w:val="19"/>
  </w:num>
  <w:num w:numId="4" w16cid:durableId="68816324">
    <w:abstractNumId w:val="44"/>
  </w:num>
  <w:num w:numId="5" w16cid:durableId="898249383">
    <w:abstractNumId w:val="21"/>
  </w:num>
  <w:num w:numId="6" w16cid:durableId="350686659">
    <w:abstractNumId w:val="42"/>
  </w:num>
  <w:num w:numId="7" w16cid:durableId="1171220825">
    <w:abstractNumId w:val="30"/>
  </w:num>
  <w:num w:numId="8" w16cid:durableId="660888286">
    <w:abstractNumId w:val="1"/>
  </w:num>
  <w:num w:numId="9" w16cid:durableId="1157499824">
    <w:abstractNumId w:val="24"/>
  </w:num>
  <w:num w:numId="10" w16cid:durableId="49572441">
    <w:abstractNumId w:val="23"/>
  </w:num>
  <w:num w:numId="11" w16cid:durableId="1718816763">
    <w:abstractNumId w:val="4"/>
  </w:num>
  <w:num w:numId="12" w16cid:durableId="2025667004">
    <w:abstractNumId w:val="9"/>
  </w:num>
  <w:num w:numId="13" w16cid:durableId="1046179417">
    <w:abstractNumId w:val="46"/>
  </w:num>
  <w:num w:numId="14" w16cid:durableId="1298873392">
    <w:abstractNumId w:val="54"/>
  </w:num>
  <w:num w:numId="15" w16cid:durableId="1487355490">
    <w:abstractNumId w:val="39"/>
  </w:num>
  <w:num w:numId="16" w16cid:durableId="1511406564">
    <w:abstractNumId w:val="53"/>
  </w:num>
  <w:num w:numId="17" w16cid:durableId="1721897256">
    <w:abstractNumId w:val="45"/>
  </w:num>
  <w:num w:numId="18" w16cid:durableId="180097150">
    <w:abstractNumId w:val="6"/>
  </w:num>
  <w:num w:numId="19" w16cid:durableId="1718310627">
    <w:abstractNumId w:val="17"/>
  </w:num>
  <w:num w:numId="20" w16cid:durableId="1305087618">
    <w:abstractNumId w:val="50"/>
  </w:num>
  <w:num w:numId="21" w16cid:durableId="548955942">
    <w:abstractNumId w:val="12"/>
  </w:num>
  <w:num w:numId="22" w16cid:durableId="1915318153">
    <w:abstractNumId w:val="48"/>
  </w:num>
  <w:num w:numId="23" w16cid:durableId="1524780559">
    <w:abstractNumId w:val="33"/>
  </w:num>
  <w:num w:numId="24" w16cid:durableId="1966034146">
    <w:abstractNumId w:val="40"/>
  </w:num>
  <w:num w:numId="25" w16cid:durableId="1873573535">
    <w:abstractNumId w:val="47"/>
  </w:num>
  <w:num w:numId="26" w16cid:durableId="1840732364">
    <w:abstractNumId w:val="41"/>
  </w:num>
  <w:num w:numId="27" w16cid:durableId="2009819231">
    <w:abstractNumId w:val="43"/>
  </w:num>
  <w:num w:numId="28" w16cid:durableId="1073160213">
    <w:abstractNumId w:val="13"/>
  </w:num>
  <w:num w:numId="29" w16cid:durableId="1329095669">
    <w:abstractNumId w:val="15"/>
  </w:num>
  <w:num w:numId="30" w16cid:durableId="1270356005">
    <w:abstractNumId w:val="27"/>
  </w:num>
  <w:num w:numId="31" w16cid:durableId="732509104">
    <w:abstractNumId w:val="8"/>
  </w:num>
  <w:num w:numId="32" w16cid:durableId="1713069158">
    <w:abstractNumId w:val="25"/>
  </w:num>
  <w:num w:numId="33" w16cid:durableId="1245871116">
    <w:abstractNumId w:val="34"/>
  </w:num>
  <w:num w:numId="34" w16cid:durableId="882209350">
    <w:abstractNumId w:val="52"/>
  </w:num>
  <w:num w:numId="35" w16cid:durableId="552621241">
    <w:abstractNumId w:val="38"/>
  </w:num>
  <w:num w:numId="36" w16cid:durableId="1838614881">
    <w:abstractNumId w:val="2"/>
  </w:num>
  <w:num w:numId="37" w16cid:durableId="114951310">
    <w:abstractNumId w:val="49"/>
  </w:num>
  <w:num w:numId="38" w16cid:durableId="642537744">
    <w:abstractNumId w:val="5"/>
  </w:num>
  <w:num w:numId="39" w16cid:durableId="1752392191">
    <w:abstractNumId w:val="35"/>
  </w:num>
  <w:num w:numId="40" w16cid:durableId="354889649">
    <w:abstractNumId w:val="31"/>
  </w:num>
  <w:num w:numId="41" w16cid:durableId="748430085">
    <w:abstractNumId w:val="10"/>
  </w:num>
  <w:num w:numId="42" w16cid:durableId="241569653">
    <w:abstractNumId w:val="36"/>
  </w:num>
  <w:num w:numId="43" w16cid:durableId="1763648270">
    <w:abstractNumId w:val="56"/>
  </w:num>
  <w:num w:numId="44" w16cid:durableId="145829288">
    <w:abstractNumId w:val="20"/>
  </w:num>
  <w:num w:numId="45" w16cid:durableId="36856975">
    <w:abstractNumId w:val="7"/>
  </w:num>
  <w:num w:numId="46" w16cid:durableId="1279220087">
    <w:abstractNumId w:val="0"/>
  </w:num>
  <w:num w:numId="47" w16cid:durableId="593587304">
    <w:abstractNumId w:val="32"/>
  </w:num>
  <w:num w:numId="48" w16cid:durableId="1466505297">
    <w:abstractNumId w:val="26"/>
  </w:num>
  <w:num w:numId="49" w16cid:durableId="10955430">
    <w:abstractNumId w:val="51"/>
  </w:num>
  <w:num w:numId="50" w16cid:durableId="654458516">
    <w:abstractNumId w:val="3"/>
  </w:num>
  <w:num w:numId="51" w16cid:durableId="1971978568">
    <w:abstractNumId w:val="14"/>
  </w:num>
  <w:num w:numId="52" w16cid:durableId="1967740354">
    <w:abstractNumId w:val="28"/>
  </w:num>
  <w:num w:numId="53" w16cid:durableId="1405906947">
    <w:abstractNumId w:val="29"/>
  </w:num>
  <w:num w:numId="54" w16cid:durableId="21365560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706181">
    <w:abstractNumId w:val="16"/>
  </w:num>
  <w:num w:numId="56" w16cid:durableId="1265385311">
    <w:abstractNumId w:val="55"/>
  </w:num>
  <w:num w:numId="57" w16cid:durableId="87184579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B9F"/>
    <w:rsid w:val="00001A1A"/>
    <w:rsid w:val="0000631C"/>
    <w:rsid w:val="00012BD3"/>
    <w:rsid w:val="00027AA4"/>
    <w:rsid w:val="00030E35"/>
    <w:rsid w:val="0003289C"/>
    <w:rsid w:val="00033871"/>
    <w:rsid w:val="00033C47"/>
    <w:rsid w:val="00035B2D"/>
    <w:rsid w:val="00036D76"/>
    <w:rsid w:val="000417EA"/>
    <w:rsid w:val="00042C46"/>
    <w:rsid w:val="00046E7B"/>
    <w:rsid w:val="00051014"/>
    <w:rsid w:val="00054372"/>
    <w:rsid w:val="00060792"/>
    <w:rsid w:val="00060C85"/>
    <w:rsid w:val="000723AB"/>
    <w:rsid w:val="00074401"/>
    <w:rsid w:val="00076282"/>
    <w:rsid w:val="000831E7"/>
    <w:rsid w:val="000878BF"/>
    <w:rsid w:val="000915F8"/>
    <w:rsid w:val="00092968"/>
    <w:rsid w:val="00092B56"/>
    <w:rsid w:val="000933C4"/>
    <w:rsid w:val="0009748B"/>
    <w:rsid w:val="00097958"/>
    <w:rsid w:val="000A0F2D"/>
    <w:rsid w:val="000A7AC9"/>
    <w:rsid w:val="000C1C80"/>
    <w:rsid w:val="000E3400"/>
    <w:rsid w:val="000E3EF1"/>
    <w:rsid w:val="000E5DC4"/>
    <w:rsid w:val="000F12EF"/>
    <w:rsid w:val="000F1BB6"/>
    <w:rsid w:val="000F4654"/>
    <w:rsid w:val="0010746B"/>
    <w:rsid w:val="001100AD"/>
    <w:rsid w:val="00110798"/>
    <w:rsid w:val="0011270F"/>
    <w:rsid w:val="0011336E"/>
    <w:rsid w:val="00115D63"/>
    <w:rsid w:val="00117C64"/>
    <w:rsid w:val="00121D17"/>
    <w:rsid w:val="0012458B"/>
    <w:rsid w:val="00127C4B"/>
    <w:rsid w:val="00133116"/>
    <w:rsid w:val="001340DE"/>
    <w:rsid w:val="001348A4"/>
    <w:rsid w:val="00143659"/>
    <w:rsid w:val="0014601B"/>
    <w:rsid w:val="0014730D"/>
    <w:rsid w:val="00151D87"/>
    <w:rsid w:val="00161185"/>
    <w:rsid w:val="00162124"/>
    <w:rsid w:val="00163F7A"/>
    <w:rsid w:val="00164CC3"/>
    <w:rsid w:val="00173978"/>
    <w:rsid w:val="00177462"/>
    <w:rsid w:val="00181C56"/>
    <w:rsid w:val="001829D4"/>
    <w:rsid w:val="00190CC4"/>
    <w:rsid w:val="001952C7"/>
    <w:rsid w:val="001A0E43"/>
    <w:rsid w:val="001A293D"/>
    <w:rsid w:val="001A4B75"/>
    <w:rsid w:val="001B1246"/>
    <w:rsid w:val="001B3079"/>
    <w:rsid w:val="001C5E49"/>
    <w:rsid w:val="001D01AD"/>
    <w:rsid w:val="001D0328"/>
    <w:rsid w:val="001D0C2C"/>
    <w:rsid w:val="001D55F6"/>
    <w:rsid w:val="001E241E"/>
    <w:rsid w:val="001E3686"/>
    <w:rsid w:val="00204C80"/>
    <w:rsid w:val="00204EB6"/>
    <w:rsid w:val="00205389"/>
    <w:rsid w:val="00213633"/>
    <w:rsid w:val="00224521"/>
    <w:rsid w:val="00225A94"/>
    <w:rsid w:val="00230D65"/>
    <w:rsid w:val="002331BF"/>
    <w:rsid w:val="002355E2"/>
    <w:rsid w:val="002433A1"/>
    <w:rsid w:val="00256836"/>
    <w:rsid w:val="00263ED1"/>
    <w:rsid w:val="00265677"/>
    <w:rsid w:val="00267440"/>
    <w:rsid w:val="002734A8"/>
    <w:rsid w:val="00275DA5"/>
    <w:rsid w:val="002825C5"/>
    <w:rsid w:val="00284056"/>
    <w:rsid w:val="00286A93"/>
    <w:rsid w:val="00294DD3"/>
    <w:rsid w:val="002A08C0"/>
    <w:rsid w:val="002A1F1F"/>
    <w:rsid w:val="002A34D4"/>
    <w:rsid w:val="002A595F"/>
    <w:rsid w:val="002A5AE2"/>
    <w:rsid w:val="002B010F"/>
    <w:rsid w:val="002B320C"/>
    <w:rsid w:val="002C1EE8"/>
    <w:rsid w:val="002C5334"/>
    <w:rsid w:val="002C7A98"/>
    <w:rsid w:val="002E0901"/>
    <w:rsid w:val="002E4451"/>
    <w:rsid w:val="002F29ED"/>
    <w:rsid w:val="00302018"/>
    <w:rsid w:val="003023E5"/>
    <w:rsid w:val="00304AB1"/>
    <w:rsid w:val="00312C33"/>
    <w:rsid w:val="00312CCE"/>
    <w:rsid w:val="00313716"/>
    <w:rsid w:val="00316A4E"/>
    <w:rsid w:val="00317A7B"/>
    <w:rsid w:val="003315F3"/>
    <w:rsid w:val="00332C7A"/>
    <w:rsid w:val="00333850"/>
    <w:rsid w:val="00337F22"/>
    <w:rsid w:val="00342E0B"/>
    <w:rsid w:val="00344E8F"/>
    <w:rsid w:val="00345D4A"/>
    <w:rsid w:val="00350957"/>
    <w:rsid w:val="00351AB2"/>
    <w:rsid w:val="00353326"/>
    <w:rsid w:val="00354626"/>
    <w:rsid w:val="00354D8F"/>
    <w:rsid w:val="00360356"/>
    <w:rsid w:val="00363766"/>
    <w:rsid w:val="003647C8"/>
    <w:rsid w:val="0036691A"/>
    <w:rsid w:val="0037081E"/>
    <w:rsid w:val="00375CB6"/>
    <w:rsid w:val="003803CD"/>
    <w:rsid w:val="00380ED9"/>
    <w:rsid w:val="00384A2C"/>
    <w:rsid w:val="0039168D"/>
    <w:rsid w:val="00397381"/>
    <w:rsid w:val="003A1091"/>
    <w:rsid w:val="003A2804"/>
    <w:rsid w:val="003A2975"/>
    <w:rsid w:val="003B02CB"/>
    <w:rsid w:val="003B0FCD"/>
    <w:rsid w:val="003B50CF"/>
    <w:rsid w:val="003C3601"/>
    <w:rsid w:val="003D29F0"/>
    <w:rsid w:val="003D38E1"/>
    <w:rsid w:val="003D5089"/>
    <w:rsid w:val="003D7D9A"/>
    <w:rsid w:val="003E659C"/>
    <w:rsid w:val="003E6AE4"/>
    <w:rsid w:val="003F657A"/>
    <w:rsid w:val="004027B8"/>
    <w:rsid w:val="00404D45"/>
    <w:rsid w:val="004120C7"/>
    <w:rsid w:val="004146F5"/>
    <w:rsid w:val="00415A82"/>
    <w:rsid w:val="00423FC8"/>
    <w:rsid w:val="004315FF"/>
    <w:rsid w:val="00431F9D"/>
    <w:rsid w:val="00434593"/>
    <w:rsid w:val="0043674F"/>
    <w:rsid w:val="00436A23"/>
    <w:rsid w:val="00437B12"/>
    <w:rsid w:val="00442E3C"/>
    <w:rsid w:val="00450901"/>
    <w:rsid w:val="00465CAB"/>
    <w:rsid w:val="00473E86"/>
    <w:rsid w:val="0047461B"/>
    <w:rsid w:val="00474891"/>
    <w:rsid w:val="00486728"/>
    <w:rsid w:val="0048771C"/>
    <w:rsid w:val="00487905"/>
    <w:rsid w:val="00495EAC"/>
    <w:rsid w:val="004A174F"/>
    <w:rsid w:val="004A76F0"/>
    <w:rsid w:val="004B0516"/>
    <w:rsid w:val="004B0541"/>
    <w:rsid w:val="004B0FAF"/>
    <w:rsid w:val="004B1B6B"/>
    <w:rsid w:val="004B2599"/>
    <w:rsid w:val="004C0335"/>
    <w:rsid w:val="004C5DA2"/>
    <w:rsid w:val="004C6811"/>
    <w:rsid w:val="004D34B7"/>
    <w:rsid w:val="004F06EB"/>
    <w:rsid w:val="004F34E2"/>
    <w:rsid w:val="004F4806"/>
    <w:rsid w:val="00500C08"/>
    <w:rsid w:val="00501C75"/>
    <w:rsid w:val="00501CFE"/>
    <w:rsid w:val="00502868"/>
    <w:rsid w:val="005141F2"/>
    <w:rsid w:val="00516A8A"/>
    <w:rsid w:val="00517C5D"/>
    <w:rsid w:val="00522A88"/>
    <w:rsid w:val="00527FAA"/>
    <w:rsid w:val="00543CCC"/>
    <w:rsid w:val="00545971"/>
    <w:rsid w:val="00552A7B"/>
    <w:rsid w:val="005553FB"/>
    <w:rsid w:val="00561F4B"/>
    <w:rsid w:val="005641E8"/>
    <w:rsid w:val="00571468"/>
    <w:rsid w:val="00571BED"/>
    <w:rsid w:val="005745FC"/>
    <w:rsid w:val="00577FC4"/>
    <w:rsid w:val="00580802"/>
    <w:rsid w:val="00582D8E"/>
    <w:rsid w:val="0058383A"/>
    <w:rsid w:val="00585D58"/>
    <w:rsid w:val="00587CC9"/>
    <w:rsid w:val="00592496"/>
    <w:rsid w:val="00594B9F"/>
    <w:rsid w:val="00596926"/>
    <w:rsid w:val="0059777B"/>
    <w:rsid w:val="005A3CC8"/>
    <w:rsid w:val="005B0A0D"/>
    <w:rsid w:val="005B14F1"/>
    <w:rsid w:val="005B17D7"/>
    <w:rsid w:val="005B1D3D"/>
    <w:rsid w:val="005B2F02"/>
    <w:rsid w:val="005B4C5F"/>
    <w:rsid w:val="005B4F2B"/>
    <w:rsid w:val="005C27A8"/>
    <w:rsid w:val="005C76E5"/>
    <w:rsid w:val="005D4E09"/>
    <w:rsid w:val="005D6F5F"/>
    <w:rsid w:val="005E37FA"/>
    <w:rsid w:val="005E5C68"/>
    <w:rsid w:val="005E5FF7"/>
    <w:rsid w:val="005F2492"/>
    <w:rsid w:val="005F57D1"/>
    <w:rsid w:val="006041A5"/>
    <w:rsid w:val="0061068D"/>
    <w:rsid w:val="006116E9"/>
    <w:rsid w:val="00614BA4"/>
    <w:rsid w:val="00621CA5"/>
    <w:rsid w:val="006261D4"/>
    <w:rsid w:val="006334F0"/>
    <w:rsid w:val="006434AC"/>
    <w:rsid w:val="00643709"/>
    <w:rsid w:val="0064376C"/>
    <w:rsid w:val="006465E8"/>
    <w:rsid w:val="006557B3"/>
    <w:rsid w:val="00661B87"/>
    <w:rsid w:val="0066513E"/>
    <w:rsid w:val="006660C7"/>
    <w:rsid w:val="006671B7"/>
    <w:rsid w:val="006702F3"/>
    <w:rsid w:val="00672EC9"/>
    <w:rsid w:val="00680337"/>
    <w:rsid w:val="00680987"/>
    <w:rsid w:val="00691BE8"/>
    <w:rsid w:val="006920CC"/>
    <w:rsid w:val="006A0973"/>
    <w:rsid w:val="006A1C71"/>
    <w:rsid w:val="006A2371"/>
    <w:rsid w:val="006A3BF3"/>
    <w:rsid w:val="006A66D3"/>
    <w:rsid w:val="006B175C"/>
    <w:rsid w:val="006B1CEF"/>
    <w:rsid w:val="006B75DB"/>
    <w:rsid w:val="006C1679"/>
    <w:rsid w:val="006D165B"/>
    <w:rsid w:val="006D175A"/>
    <w:rsid w:val="006D57AD"/>
    <w:rsid w:val="006D7844"/>
    <w:rsid w:val="006E0F7A"/>
    <w:rsid w:val="006E52CA"/>
    <w:rsid w:val="006E57CE"/>
    <w:rsid w:val="006E60E4"/>
    <w:rsid w:val="006F0AF7"/>
    <w:rsid w:val="006F0B39"/>
    <w:rsid w:val="006F1953"/>
    <w:rsid w:val="006F24AF"/>
    <w:rsid w:val="006F35BC"/>
    <w:rsid w:val="006F5406"/>
    <w:rsid w:val="0070332A"/>
    <w:rsid w:val="0071595D"/>
    <w:rsid w:val="00731657"/>
    <w:rsid w:val="007318FC"/>
    <w:rsid w:val="00731E29"/>
    <w:rsid w:val="00735530"/>
    <w:rsid w:val="0074161C"/>
    <w:rsid w:val="00744D16"/>
    <w:rsid w:val="007469C3"/>
    <w:rsid w:val="00751FEC"/>
    <w:rsid w:val="0075653F"/>
    <w:rsid w:val="00756CFC"/>
    <w:rsid w:val="00760955"/>
    <w:rsid w:val="00763382"/>
    <w:rsid w:val="00764484"/>
    <w:rsid w:val="0076589E"/>
    <w:rsid w:val="00765E2A"/>
    <w:rsid w:val="007701AE"/>
    <w:rsid w:val="00773BE4"/>
    <w:rsid w:val="00774CFA"/>
    <w:rsid w:val="00787D00"/>
    <w:rsid w:val="00787D20"/>
    <w:rsid w:val="00790180"/>
    <w:rsid w:val="00791497"/>
    <w:rsid w:val="00792A27"/>
    <w:rsid w:val="007A0CB4"/>
    <w:rsid w:val="007B1DEE"/>
    <w:rsid w:val="007B3CF6"/>
    <w:rsid w:val="007B41B2"/>
    <w:rsid w:val="007C56A6"/>
    <w:rsid w:val="007C7D2F"/>
    <w:rsid w:val="007D36A4"/>
    <w:rsid w:val="007D3D2D"/>
    <w:rsid w:val="007D4427"/>
    <w:rsid w:val="007E0013"/>
    <w:rsid w:val="007E286E"/>
    <w:rsid w:val="007F4069"/>
    <w:rsid w:val="00801E7A"/>
    <w:rsid w:val="00803B72"/>
    <w:rsid w:val="00807D10"/>
    <w:rsid w:val="008126F9"/>
    <w:rsid w:val="008143A0"/>
    <w:rsid w:val="008160F9"/>
    <w:rsid w:val="00820769"/>
    <w:rsid w:val="00821315"/>
    <w:rsid w:val="00822EB3"/>
    <w:rsid w:val="00832555"/>
    <w:rsid w:val="008358FD"/>
    <w:rsid w:val="00837457"/>
    <w:rsid w:val="0084098A"/>
    <w:rsid w:val="00844C11"/>
    <w:rsid w:val="00846502"/>
    <w:rsid w:val="00846CDC"/>
    <w:rsid w:val="00847249"/>
    <w:rsid w:val="00850A0B"/>
    <w:rsid w:val="00851A80"/>
    <w:rsid w:val="00852E14"/>
    <w:rsid w:val="00871D03"/>
    <w:rsid w:val="00873616"/>
    <w:rsid w:val="0088299C"/>
    <w:rsid w:val="0088317B"/>
    <w:rsid w:val="00883759"/>
    <w:rsid w:val="00884089"/>
    <w:rsid w:val="00886986"/>
    <w:rsid w:val="00893209"/>
    <w:rsid w:val="008A1B92"/>
    <w:rsid w:val="008A398B"/>
    <w:rsid w:val="008A39C6"/>
    <w:rsid w:val="008A4F36"/>
    <w:rsid w:val="008B3219"/>
    <w:rsid w:val="008B7F38"/>
    <w:rsid w:val="008C1066"/>
    <w:rsid w:val="008D3E38"/>
    <w:rsid w:val="008D5EF2"/>
    <w:rsid w:val="008D6915"/>
    <w:rsid w:val="008D7761"/>
    <w:rsid w:val="008E039A"/>
    <w:rsid w:val="008E5ABD"/>
    <w:rsid w:val="008E7A84"/>
    <w:rsid w:val="008F5F75"/>
    <w:rsid w:val="008F70D2"/>
    <w:rsid w:val="00903C93"/>
    <w:rsid w:val="00911626"/>
    <w:rsid w:val="009323C4"/>
    <w:rsid w:val="009330CE"/>
    <w:rsid w:val="009343CF"/>
    <w:rsid w:val="0093655F"/>
    <w:rsid w:val="00943EF9"/>
    <w:rsid w:val="009455C4"/>
    <w:rsid w:val="00945A49"/>
    <w:rsid w:val="00955912"/>
    <w:rsid w:val="00976566"/>
    <w:rsid w:val="00981796"/>
    <w:rsid w:val="00983FC7"/>
    <w:rsid w:val="009842A8"/>
    <w:rsid w:val="00985523"/>
    <w:rsid w:val="00990628"/>
    <w:rsid w:val="00990E2D"/>
    <w:rsid w:val="009A1451"/>
    <w:rsid w:val="009A24E3"/>
    <w:rsid w:val="009A3198"/>
    <w:rsid w:val="009A4E0C"/>
    <w:rsid w:val="009B129E"/>
    <w:rsid w:val="009B2A73"/>
    <w:rsid w:val="009C591B"/>
    <w:rsid w:val="009C5A2F"/>
    <w:rsid w:val="009C7F66"/>
    <w:rsid w:val="009D52A6"/>
    <w:rsid w:val="009D567E"/>
    <w:rsid w:val="009D6B06"/>
    <w:rsid w:val="009E4C03"/>
    <w:rsid w:val="009F67F8"/>
    <w:rsid w:val="009F6BE1"/>
    <w:rsid w:val="00A013E5"/>
    <w:rsid w:val="00A05364"/>
    <w:rsid w:val="00A11472"/>
    <w:rsid w:val="00A14210"/>
    <w:rsid w:val="00A228B1"/>
    <w:rsid w:val="00A24080"/>
    <w:rsid w:val="00A37B54"/>
    <w:rsid w:val="00A441AB"/>
    <w:rsid w:val="00A45464"/>
    <w:rsid w:val="00A46295"/>
    <w:rsid w:val="00A5138C"/>
    <w:rsid w:val="00A557BC"/>
    <w:rsid w:val="00A70F4C"/>
    <w:rsid w:val="00A71B5B"/>
    <w:rsid w:val="00A74868"/>
    <w:rsid w:val="00A76768"/>
    <w:rsid w:val="00A854A3"/>
    <w:rsid w:val="00A911DC"/>
    <w:rsid w:val="00A92056"/>
    <w:rsid w:val="00A97227"/>
    <w:rsid w:val="00AA570A"/>
    <w:rsid w:val="00AD53DD"/>
    <w:rsid w:val="00AE0411"/>
    <w:rsid w:val="00AE2C59"/>
    <w:rsid w:val="00AE554C"/>
    <w:rsid w:val="00AF246C"/>
    <w:rsid w:val="00AF254B"/>
    <w:rsid w:val="00AF31E1"/>
    <w:rsid w:val="00AF763C"/>
    <w:rsid w:val="00B0027E"/>
    <w:rsid w:val="00B00D9E"/>
    <w:rsid w:val="00B04DB0"/>
    <w:rsid w:val="00B06DD9"/>
    <w:rsid w:val="00B1610F"/>
    <w:rsid w:val="00B2502A"/>
    <w:rsid w:val="00B32958"/>
    <w:rsid w:val="00B34BB2"/>
    <w:rsid w:val="00B40A76"/>
    <w:rsid w:val="00B441BD"/>
    <w:rsid w:val="00B47ED9"/>
    <w:rsid w:val="00B65701"/>
    <w:rsid w:val="00B7143B"/>
    <w:rsid w:val="00B740DE"/>
    <w:rsid w:val="00B761CC"/>
    <w:rsid w:val="00B76760"/>
    <w:rsid w:val="00B87DA9"/>
    <w:rsid w:val="00BA1944"/>
    <w:rsid w:val="00BA1ECF"/>
    <w:rsid w:val="00BA49D4"/>
    <w:rsid w:val="00BA5A6E"/>
    <w:rsid w:val="00BB0567"/>
    <w:rsid w:val="00BB1F87"/>
    <w:rsid w:val="00BB5A5B"/>
    <w:rsid w:val="00BB6D06"/>
    <w:rsid w:val="00BC3A3F"/>
    <w:rsid w:val="00BC7D61"/>
    <w:rsid w:val="00BD09B9"/>
    <w:rsid w:val="00BE44E9"/>
    <w:rsid w:val="00BE56EB"/>
    <w:rsid w:val="00BF03F0"/>
    <w:rsid w:val="00BF61AF"/>
    <w:rsid w:val="00BF71CD"/>
    <w:rsid w:val="00C0037B"/>
    <w:rsid w:val="00C02A86"/>
    <w:rsid w:val="00C0688C"/>
    <w:rsid w:val="00C10B82"/>
    <w:rsid w:val="00C124BF"/>
    <w:rsid w:val="00C141AA"/>
    <w:rsid w:val="00C154CD"/>
    <w:rsid w:val="00C17E96"/>
    <w:rsid w:val="00C3618F"/>
    <w:rsid w:val="00C37266"/>
    <w:rsid w:val="00C376EF"/>
    <w:rsid w:val="00C40D60"/>
    <w:rsid w:val="00C41434"/>
    <w:rsid w:val="00C46C4C"/>
    <w:rsid w:val="00C60ED0"/>
    <w:rsid w:val="00C6721E"/>
    <w:rsid w:val="00C70963"/>
    <w:rsid w:val="00C720E1"/>
    <w:rsid w:val="00C775DD"/>
    <w:rsid w:val="00C81562"/>
    <w:rsid w:val="00C85A39"/>
    <w:rsid w:val="00C961CA"/>
    <w:rsid w:val="00CA0BAA"/>
    <w:rsid w:val="00CA3943"/>
    <w:rsid w:val="00CB10D7"/>
    <w:rsid w:val="00CB1B00"/>
    <w:rsid w:val="00CB5C6A"/>
    <w:rsid w:val="00CC0BA9"/>
    <w:rsid w:val="00CC139D"/>
    <w:rsid w:val="00CC3DEF"/>
    <w:rsid w:val="00CC68DC"/>
    <w:rsid w:val="00CD15CD"/>
    <w:rsid w:val="00CE1D00"/>
    <w:rsid w:val="00CE38DC"/>
    <w:rsid w:val="00CE514E"/>
    <w:rsid w:val="00CE5AC4"/>
    <w:rsid w:val="00CF570F"/>
    <w:rsid w:val="00CF6D00"/>
    <w:rsid w:val="00D00089"/>
    <w:rsid w:val="00D026D7"/>
    <w:rsid w:val="00D0449B"/>
    <w:rsid w:val="00D04D13"/>
    <w:rsid w:val="00D0528B"/>
    <w:rsid w:val="00D0768D"/>
    <w:rsid w:val="00D07766"/>
    <w:rsid w:val="00D14B4F"/>
    <w:rsid w:val="00D14B71"/>
    <w:rsid w:val="00D168FE"/>
    <w:rsid w:val="00D25CF3"/>
    <w:rsid w:val="00D26AE9"/>
    <w:rsid w:val="00D27751"/>
    <w:rsid w:val="00D33CB9"/>
    <w:rsid w:val="00D37D63"/>
    <w:rsid w:val="00D42774"/>
    <w:rsid w:val="00D44C13"/>
    <w:rsid w:val="00D458B7"/>
    <w:rsid w:val="00D50344"/>
    <w:rsid w:val="00D52200"/>
    <w:rsid w:val="00D6096D"/>
    <w:rsid w:val="00D66B49"/>
    <w:rsid w:val="00D81AA2"/>
    <w:rsid w:val="00D845C4"/>
    <w:rsid w:val="00D8612F"/>
    <w:rsid w:val="00D95D93"/>
    <w:rsid w:val="00DA72D2"/>
    <w:rsid w:val="00DB2B08"/>
    <w:rsid w:val="00DB33F7"/>
    <w:rsid w:val="00DB513E"/>
    <w:rsid w:val="00DC1DF0"/>
    <w:rsid w:val="00DD3573"/>
    <w:rsid w:val="00DD41B4"/>
    <w:rsid w:val="00DD4DF5"/>
    <w:rsid w:val="00DD63AB"/>
    <w:rsid w:val="00DE2671"/>
    <w:rsid w:val="00DE5C59"/>
    <w:rsid w:val="00DE5DE9"/>
    <w:rsid w:val="00DF2DC0"/>
    <w:rsid w:val="00DF3448"/>
    <w:rsid w:val="00DF36FB"/>
    <w:rsid w:val="00E01FD6"/>
    <w:rsid w:val="00E03056"/>
    <w:rsid w:val="00E033A3"/>
    <w:rsid w:val="00E03D96"/>
    <w:rsid w:val="00E0435D"/>
    <w:rsid w:val="00E05D13"/>
    <w:rsid w:val="00E06541"/>
    <w:rsid w:val="00E0692B"/>
    <w:rsid w:val="00E1260C"/>
    <w:rsid w:val="00E143F2"/>
    <w:rsid w:val="00E147F9"/>
    <w:rsid w:val="00E14B87"/>
    <w:rsid w:val="00E162E9"/>
    <w:rsid w:val="00E17B63"/>
    <w:rsid w:val="00E20297"/>
    <w:rsid w:val="00E23CB0"/>
    <w:rsid w:val="00E33049"/>
    <w:rsid w:val="00E457F2"/>
    <w:rsid w:val="00E47A8F"/>
    <w:rsid w:val="00E51F88"/>
    <w:rsid w:val="00E64133"/>
    <w:rsid w:val="00E736CF"/>
    <w:rsid w:val="00E80FC0"/>
    <w:rsid w:val="00E81ACC"/>
    <w:rsid w:val="00E826CA"/>
    <w:rsid w:val="00E83BFA"/>
    <w:rsid w:val="00E84521"/>
    <w:rsid w:val="00E87B01"/>
    <w:rsid w:val="00E87E2D"/>
    <w:rsid w:val="00E950E9"/>
    <w:rsid w:val="00EA0232"/>
    <w:rsid w:val="00EA1B8A"/>
    <w:rsid w:val="00EA3E34"/>
    <w:rsid w:val="00EB0392"/>
    <w:rsid w:val="00EB1263"/>
    <w:rsid w:val="00EB3CC5"/>
    <w:rsid w:val="00EB4A61"/>
    <w:rsid w:val="00EC1923"/>
    <w:rsid w:val="00EC5310"/>
    <w:rsid w:val="00EC544D"/>
    <w:rsid w:val="00ED51D3"/>
    <w:rsid w:val="00EE36DB"/>
    <w:rsid w:val="00EF2F0F"/>
    <w:rsid w:val="00EF4152"/>
    <w:rsid w:val="00EF4CC4"/>
    <w:rsid w:val="00F01E20"/>
    <w:rsid w:val="00F04D5E"/>
    <w:rsid w:val="00F110A5"/>
    <w:rsid w:val="00F12363"/>
    <w:rsid w:val="00F14379"/>
    <w:rsid w:val="00F14D06"/>
    <w:rsid w:val="00F15541"/>
    <w:rsid w:val="00F15DF4"/>
    <w:rsid w:val="00F1725C"/>
    <w:rsid w:val="00F20683"/>
    <w:rsid w:val="00F2307C"/>
    <w:rsid w:val="00F23FBC"/>
    <w:rsid w:val="00F258E9"/>
    <w:rsid w:val="00F26F64"/>
    <w:rsid w:val="00F30215"/>
    <w:rsid w:val="00F30BC5"/>
    <w:rsid w:val="00F30D34"/>
    <w:rsid w:val="00F3336B"/>
    <w:rsid w:val="00F336F5"/>
    <w:rsid w:val="00F44454"/>
    <w:rsid w:val="00F540E0"/>
    <w:rsid w:val="00F54500"/>
    <w:rsid w:val="00F6060A"/>
    <w:rsid w:val="00F61695"/>
    <w:rsid w:val="00F7514A"/>
    <w:rsid w:val="00F7789F"/>
    <w:rsid w:val="00F81901"/>
    <w:rsid w:val="00F8201B"/>
    <w:rsid w:val="00F960EA"/>
    <w:rsid w:val="00FA16A7"/>
    <w:rsid w:val="00FB7C50"/>
    <w:rsid w:val="00FC0F66"/>
    <w:rsid w:val="00FC615D"/>
    <w:rsid w:val="00FD1106"/>
    <w:rsid w:val="00FE5BA7"/>
    <w:rsid w:val="00FF4ACD"/>
    <w:rsid w:val="00FF5507"/>
    <w:rsid w:val="00FF65A2"/>
    <w:rsid w:val="00FF6CC5"/>
    <w:rsid w:val="00FF7206"/>
    <w:rsid w:val="00FF7F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DBEC4"/>
  <w15:chartTrackingRefBased/>
  <w15:docId w15:val="{34E6A448-DBC4-41C9-8443-64A7392F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655F"/>
    <w:pPr>
      <w:keepNext/>
      <w:keepLines/>
      <w:numPr>
        <w:numId w:val="46"/>
      </w:numPr>
      <w:spacing w:before="240" w:after="240" w:line="240" w:lineRule="atLeast"/>
      <w:ind w:left="357" w:hanging="357"/>
      <w:outlineLvl w:val="0"/>
    </w:pPr>
    <w:rPr>
      <w:rFonts w:ascii="Arial" w:eastAsiaTheme="majorEastAsia" w:hAnsi="Arial" w:cstheme="majorBidi"/>
      <w:b/>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4B9F"/>
    <w:pPr>
      <w:ind w:left="720"/>
      <w:contextualSpacing/>
    </w:pPr>
  </w:style>
  <w:style w:type="paragraph" w:styleId="stBilgi">
    <w:name w:val="header"/>
    <w:basedOn w:val="Normal"/>
    <w:link w:val="stBilgiChar"/>
    <w:uiPriority w:val="99"/>
    <w:unhideWhenUsed/>
    <w:rsid w:val="00EF4C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4CC4"/>
  </w:style>
  <w:style w:type="paragraph" w:styleId="AltBilgi">
    <w:name w:val="footer"/>
    <w:basedOn w:val="Normal"/>
    <w:link w:val="AltBilgiChar"/>
    <w:uiPriority w:val="99"/>
    <w:unhideWhenUsed/>
    <w:rsid w:val="00EF4C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4CC4"/>
  </w:style>
  <w:style w:type="character" w:styleId="Kpr">
    <w:name w:val="Hyperlink"/>
    <w:basedOn w:val="VarsaylanParagrafYazTipi"/>
    <w:uiPriority w:val="99"/>
    <w:unhideWhenUsed/>
    <w:rsid w:val="009C591B"/>
    <w:rPr>
      <w:color w:val="0563C1" w:themeColor="hyperlink"/>
      <w:u w:val="single"/>
    </w:rPr>
  </w:style>
  <w:style w:type="paragraph" w:styleId="KonuBal">
    <w:name w:val="Title"/>
    <w:basedOn w:val="Normal"/>
    <w:link w:val="KonuBalChar"/>
    <w:qFormat/>
    <w:rsid w:val="00C81562"/>
    <w:pPr>
      <w:spacing w:after="0" w:line="240" w:lineRule="auto"/>
      <w:jc w:val="center"/>
    </w:pPr>
    <w:rPr>
      <w:rFonts w:ascii="Arial" w:eastAsia="Times New Roman" w:hAnsi="Arial" w:cs="Arial"/>
      <w:b/>
      <w:sz w:val="24"/>
      <w:szCs w:val="20"/>
      <w:lang w:eastAsia="tr-TR"/>
    </w:rPr>
  </w:style>
  <w:style w:type="character" w:customStyle="1" w:styleId="KonuBalChar">
    <w:name w:val="Konu Başlığı Char"/>
    <w:basedOn w:val="VarsaylanParagrafYazTipi"/>
    <w:link w:val="KonuBal"/>
    <w:rsid w:val="00C81562"/>
    <w:rPr>
      <w:rFonts w:ascii="Arial" w:eastAsia="Times New Roman" w:hAnsi="Arial" w:cs="Arial"/>
      <w:b/>
      <w:sz w:val="24"/>
      <w:szCs w:val="20"/>
      <w:lang w:eastAsia="tr-TR"/>
    </w:rPr>
  </w:style>
  <w:style w:type="character" w:styleId="AklamaBavurusu">
    <w:name w:val="annotation reference"/>
    <w:basedOn w:val="VarsaylanParagrafYazTipi"/>
    <w:uiPriority w:val="99"/>
    <w:semiHidden/>
    <w:unhideWhenUsed/>
    <w:rsid w:val="00A441AB"/>
    <w:rPr>
      <w:sz w:val="16"/>
      <w:szCs w:val="16"/>
    </w:rPr>
  </w:style>
  <w:style w:type="paragraph" w:styleId="AklamaMetni">
    <w:name w:val="annotation text"/>
    <w:basedOn w:val="Normal"/>
    <w:link w:val="AklamaMetniChar"/>
    <w:uiPriority w:val="99"/>
    <w:unhideWhenUsed/>
    <w:rsid w:val="00A441AB"/>
    <w:pPr>
      <w:spacing w:line="240" w:lineRule="auto"/>
    </w:pPr>
    <w:rPr>
      <w:sz w:val="20"/>
      <w:szCs w:val="20"/>
    </w:rPr>
  </w:style>
  <w:style w:type="character" w:customStyle="1" w:styleId="AklamaMetniChar">
    <w:name w:val="Açıklama Metni Char"/>
    <w:basedOn w:val="VarsaylanParagrafYazTipi"/>
    <w:link w:val="AklamaMetni"/>
    <w:uiPriority w:val="99"/>
    <w:rsid w:val="00A441AB"/>
    <w:rPr>
      <w:sz w:val="20"/>
      <w:szCs w:val="20"/>
    </w:rPr>
  </w:style>
  <w:style w:type="paragraph" w:styleId="AklamaKonusu">
    <w:name w:val="annotation subject"/>
    <w:basedOn w:val="AklamaMetni"/>
    <w:next w:val="AklamaMetni"/>
    <w:link w:val="AklamaKonusuChar"/>
    <w:uiPriority w:val="99"/>
    <w:semiHidden/>
    <w:unhideWhenUsed/>
    <w:rsid w:val="00A441AB"/>
    <w:rPr>
      <w:b/>
      <w:bCs/>
    </w:rPr>
  </w:style>
  <w:style w:type="character" w:customStyle="1" w:styleId="AklamaKonusuChar">
    <w:name w:val="Açıklama Konusu Char"/>
    <w:basedOn w:val="AklamaMetniChar"/>
    <w:link w:val="AklamaKonusu"/>
    <w:uiPriority w:val="99"/>
    <w:semiHidden/>
    <w:rsid w:val="00A441AB"/>
    <w:rPr>
      <w:b/>
      <w:bCs/>
      <w:sz w:val="20"/>
      <w:szCs w:val="20"/>
    </w:rPr>
  </w:style>
  <w:style w:type="paragraph" w:styleId="BalonMetni">
    <w:name w:val="Balloon Text"/>
    <w:basedOn w:val="Normal"/>
    <w:link w:val="BalonMetniChar"/>
    <w:uiPriority w:val="99"/>
    <w:semiHidden/>
    <w:unhideWhenUsed/>
    <w:rsid w:val="00A441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41AB"/>
    <w:rPr>
      <w:rFonts w:ascii="Segoe UI" w:hAnsi="Segoe UI" w:cs="Segoe UI"/>
      <w:sz w:val="18"/>
      <w:szCs w:val="18"/>
    </w:rPr>
  </w:style>
  <w:style w:type="character" w:customStyle="1" w:styleId="Balk1Char">
    <w:name w:val="Başlık 1 Char"/>
    <w:basedOn w:val="VarsaylanParagrafYazTipi"/>
    <w:link w:val="Balk1"/>
    <w:uiPriority w:val="9"/>
    <w:rsid w:val="0093655F"/>
    <w:rPr>
      <w:rFonts w:ascii="Arial" w:eastAsiaTheme="majorEastAsia" w:hAnsi="Arial" w:cstheme="majorBidi"/>
      <w:b/>
      <w:szCs w:val="32"/>
    </w:rPr>
  </w:style>
  <w:style w:type="character" w:styleId="YerTutucuMetni">
    <w:name w:val="Placeholder Text"/>
    <w:basedOn w:val="VarsaylanParagrafYazTipi"/>
    <w:uiPriority w:val="99"/>
    <w:semiHidden/>
    <w:rsid w:val="00A76768"/>
    <w:rPr>
      <w:color w:val="808080"/>
    </w:rPr>
  </w:style>
  <w:style w:type="paragraph" w:styleId="ResimYazs">
    <w:name w:val="caption"/>
    <w:basedOn w:val="Normal"/>
    <w:next w:val="Normal"/>
    <w:uiPriority w:val="35"/>
    <w:unhideWhenUsed/>
    <w:qFormat/>
    <w:rsid w:val="009D52A6"/>
    <w:pPr>
      <w:spacing w:after="200" w:line="240" w:lineRule="auto"/>
    </w:pPr>
    <w:rPr>
      <w:i/>
      <w:iCs/>
      <w:color w:val="44546A" w:themeColor="text2"/>
      <w:sz w:val="18"/>
      <w:szCs w:val="18"/>
    </w:rPr>
  </w:style>
  <w:style w:type="paragraph" w:styleId="GvdeMetni">
    <w:name w:val="Body Text"/>
    <w:basedOn w:val="Normal"/>
    <w:link w:val="GvdeMetniChar"/>
    <w:rsid w:val="001A0E43"/>
    <w:pPr>
      <w:spacing w:after="0" w:line="240" w:lineRule="auto"/>
      <w:jc w:val="both"/>
    </w:pPr>
    <w:rPr>
      <w:rFonts w:ascii="HumstSlab712 BT" w:eastAsia="Times New Roman" w:hAnsi="HumstSlab712 BT" w:cs="Times New Roman"/>
      <w:b/>
      <w:sz w:val="24"/>
      <w:szCs w:val="20"/>
      <w:lang w:eastAsia="tr-TR"/>
    </w:rPr>
  </w:style>
  <w:style w:type="character" w:customStyle="1" w:styleId="GvdeMetniChar">
    <w:name w:val="Gövde Metni Char"/>
    <w:basedOn w:val="VarsaylanParagrafYazTipi"/>
    <w:link w:val="GvdeMetni"/>
    <w:rsid w:val="001A0E43"/>
    <w:rPr>
      <w:rFonts w:ascii="HumstSlab712 BT" w:eastAsia="Times New Roman" w:hAnsi="HumstSlab712 BT" w:cs="Times New Roman"/>
      <w:b/>
      <w:sz w:val="24"/>
      <w:szCs w:val="20"/>
      <w:lang w:eastAsia="tr-TR"/>
    </w:rPr>
  </w:style>
  <w:style w:type="paragraph" w:customStyle="1" w:styleId="Default">
    <w:name w:val="Default"/>
    <w:basedOn w:val="Normal"/>
    <w:rsid w:val="002C1EE8"/>
    <w:pPr>
      <w:autoSpaceDE w:val="0"/>
      <w:autoSpaceDN w:val="0"/>
      <w:spacing w:after="0" w:line="240" w:lineRule="auto"/>
    </w:pPr>
    <w:rPr>
      <w:rFonts w:ascii="Arial" w:hAnsi="Arial" w:cs="Arial"/>
      <w:color w:val="000000"/>
      <w:sz w:val="24"/>
      <w:szCs w:val="24"/>
      <w:lang w:eastAsia="tr-TR"/>
    </w:rPr>
  </w:style>
  <w:style w:type="paragraph" w:styleId="NormalWeb">
    <w:name w:val="Normal (Web)"/>
    <w:basedOn w:val="Normal"/>
    <w:uiPriority w:val="99"/>
    <w:rsid w:val="000723A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E51F88"/>
    <w:pPr>
      <w:spacing w:after="0" w:line="240" w:lineRule="auto"/>
    </w:pPr>
  </w:style>
  <w:style w:type="table" w:styleId="TabloKlavuzu">
    <w:name w:val="Table Grid"/>
    <w:basedOn w:val="NormalTablo"/>
    <w:uiPriority w:val="39"/>
    <w:rsid w:val="00812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B0FAF"/>
    <w:rPr>
      <w:color w:val="605E5C"/>
      <w:shd w:val="clear" w:color="auto" w:fill="E1DFDD"/>
    </w:rPr>
  </w:style>
  <w:style w:type="paragraph" w:styleId="GvdeMetni3">
    <w:name w:val="Body Text 3"/>
    <w:basedOn w:val="Normal"/>
    <w:link w:val="GvdeMetni3Char"/>
    <w:uiPriority w:val="99"/>
    <w:semiHidden/>
    <w:unhideWhenUsed/>
    <w:rsid w:val="0066513E"/>
    <w:pPr>
      <w:spacing w:after="120"/>
    </w:pPr>
    <w:rPr>
      <w:sz w:val="16"/>
      <w:szCs w:val="16"/>
    </w:rPr>
  </w:style>
  <w:style w:type="character" w:customStyle="1" w:styleId="GvdeMetni3Char">
    <w:name w:val="Gövde Metni 3 Char"/>
    <w:basedOn w:val="VarsaylanParagrafYazTipi"/>
    <w:link w:val="GvdeMetni3"/>
    <w:uiPriority w:val="99"/>
    <w:semiHidden/>
    <w:rsid w:val="006651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266842">
      <w:bodyDiv w:val="1"/>
      <w:marLeft w:val="0"/>
      <w:marRight w:val="0"/>
      <w:marTop w:val="0"/>
      <w:marBottom w:val="0"/>
      <w:divBdr>
        <w:top w:val="none" w:sz="0" w:space="0" w:color="auto"/>
        <w:left w:val="none" w:sz="0" w:space="0" w:color="auto"/>
        <w:bottom w:val="none" w:sz="0" w:space="0" w:color="auto"/>
        <w:right w:val="none" w:sz="0" w:space="0" w:color="auto"/>
      </w:divBdr>
    </w:div>
    <w:div w:id="915866138">
      <w:bodyDiv w:val="1"/>
      <w:marLeft w:val="0"/>
      <w:marRight w:val="0"/>
      <w:marTop w:val="0"/>
      <w:marBottom w:val="0"/>
      <w:divBdr>
        <w:top w:val="none" w:sz="0" w:space="0" w:color="auto"/>
        <w:left w:val="none" w:sz="0" w:space="0" w:color="auto"/>
        <w:bottom w:val="none" w:sz="0" w:space="0" w:color="auto"/>
        <w:right w:val="none" w:sz="0" w:space="0" w:color="auto"/>
      </w:divBdr>
    </w:div>
    <w:div w:id="1064064298">
      <w:bodyDiv w:val="1"/>
      <w:marLeft w:val="0"/>
      <w:marRight w:val="0"/>
      <w:marTop w:val="0"/>
      <w:marBottom w:val="0"/>
      <w:divBdr>
        <w:top w:val="none" w:sz="0" w:space="0" w:color="auto"/>
        <w:left w:val="none" w:sz="0" w:space="0" w:color="auto"/>
        <w:bottom w:val="none" w:sz="0" w:space="0" w:color="auto"/>
        <w:right w:val="none" w:sz="0" w:space="0" w:color="auto"/>
      </w:divBdr>
    </w:div>
    <w:div w:id="1371685161">
      <w:bodyDiv w:val="1"/>
      <w:marLeft w:val="0"/>
      <w:marRight w:val="0"/>
      <w:marTop w:val="0"/>
      <w:marBottom w:val="0"/>
      <w:divBdr>
        <w:top w:val="none" w:sz="0" w:space="0" w:color="auto"/>
        <w:left w:val="none" w:sz="0" w:space="0" w:color="auto"/>
        <w:bottom w:val="none" w:sz="0" w:space="0" w:color="auto"/>
        <w:right w:val="none" w:sz="0" w:space="0" w:color="auto"/>
      </w:divBdr>
    </w:div>
    <w:div w:id="1802965342">
      <w:bodyDiv w:val="1"/>
      <w:marLeft w:val="0"/>
      <w:marRight w:val="0"/>
      <w:marTop w:val="0"/>
      <w:marBottom w:val="0"/>
      <w:divBdr>
        <w:top w:val="none" w:sz="0" w:space="0" w:color="auto"/>
        <w:left w:val="none" w:sz="0" w:space="0" w:color="auto"/>
        <w:bottom w:val="none" w:sz="0" w:space="0" w:color="auto"/>
        <w:right w:val="none" w:sz="0" w:space="0" w:color="auto"/>
      </w:divBdr>
    </w:div>
    <w:div w:id="1960185457">
      <w:bodyDiv w:val="1"/>
      <w:marLeft w:val="0"/>
      <w:marRight w:val="0"/>
      <w:marTop w:val="0"/>
      <w:marBottom w:val="0"/>
      <w:divBdr>
        <w:top w:val="none" w:sz="0" w:space="0" w:color="auto"/>
        <w:left w:val="none" w:sz="0" w:space="0" w:color="auto"/>
        <w:bottom w:val="none" w:sz="0" w:space="0" w:color="auto"/>
        <w:right w:val="none" w:sz="0" w:space="0" w:color="auto"/>
      </w:divBdr>
    </w:div>
    <w:div w:id="1976178618">
      <w:bodyDiv w:val="1"/>
      <w:marLeft w:val="0"/>
      <w:marRight w:val="0"/>
      <w:marTop w:val="0"/>
      <w:marBottom w:val="0"/>
      <w:divBdr>
        <w:top w:val="none" w:sz="0" w:space="0" w:color="auto"/>
        <w:left w:val="none" w:sz="0" w:space="0" w:color="auto"/>
        <w:bottom w:val="none" w:sz="0" w:space="0" w:color="auto"/>
        <w:right w:val="none" w:sz="0" w:space="0" w:color="auto"/>
      </w:divBdr>
    </w:div>
    <w:div w:id="20287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ldirim.epdk.gov.tr/bildirim-portal/faces/pages/tarife/petrol/yonetim/bultenSorgula.x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gb.gov.tr/asgari-ucret/" TargetMode="External"/><Relationship Id="rId5" Type="http://schemas.openxmlformats.org/officeDocument/2006/relationships/webSettings" Target="webSettings.xml"/><Relationship Id="rId15" Type="http://schemas.openxmlformats.org/officeDocument/2006/relationships/hyperlink" Target="mailto:cari.mutabakat@sedas.com" TargetMode="External"/><Relationship Id="rId10" Type="http://schemas.openxmlformats.org/officeDocument/2006/relationships/hyperlink" Target="mailto:sedas@hs03.kep.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sedas.com" TargetMode="External"/><Relationship Id="rId14" Type="http://schemas.openxmlformats.org/officeDocument/2006/relationships/hyperlink" Target="mailto:earsiv.fatura@sedas.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0902D-E4DC-4A64-A831-456DFF8E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36</Pages>
  <Words>17718</Words>
  <Characters>100998</Characters>
  <Application>Microsoft Office Word</Application>
  <DocSecurity>0</DocSecurity>
  <Lines>841</Lines>
  <Paragraphs>236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Barlas Kar</dc:creator>
  <cp:keywords/>
  <dc:description/>
  <cp:lastModifiedBy>Tuba Ferah</cp:lastModifiedBy>
  <cp:revision>44</cp:revision>
  <cp:lastPrinted>2024-02-15T10:31:00Z</cp:lastPrinted>
  <dcterms:created xsi:type="dcterms:W3CDTF">2024-02-13T08:22:00Z</dcterms:created>
  <dcterms:modified xsi:type="dcterms:W3CDTF">2024-02-26T13:03:00Z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6ac8b488,73152e15,705e1342</vt:lpwstr>
  </property>
  <property fmtid="{D5CDD505-2E9C-101B-9397-08002B2CF9AE}" pid="3" name="ClassificationContentMarkingHeaderFontProps">
    <vt:lpwstr>#27a03b,12,Calibri</vt:lpwstr>
  </property>
  <property fmtid="{D5CDD505-2E9C-101B-9397-08002B2CF9AE}" pid="4" name="ClassificationContentMarkingHeaderText">
    <vt:lpwstr>Genel</vt:lpwstr>
  </property>
  <property fmtid="{D5CDD505-2E9C-101B-9397-08002B2CF9AE}" pid="5" name="MSIP_Label_f1eabcb5-00e4-403a-8705-489822179bfa_Enabled">
    <vt:lpwstr>true</vt:lpwstr>
  </property>
  <property fmtid="{D5CDD505-2E9C-101B-9397-08002B2CF9AE}" pid="6" name="MSIP_Label_f1eabcb5-00e4-403a-8705-489822179bfa_SetDate">
    <vt:lpwstr>2024-01-14T10:15:54Z</vt:lpwstr>
  </property>
  <property fmtid="{D5CDD505-2E9C-101B-9397-08002B2CF9AE}" pid="7" name="MSIP_Label_f1eabcb5-00e4-403a-8705-489822179bfa_Method">
    <vt:lpwstr>Privileged</vt:lpwstr>
  </property>
  <property fmtid="{D5CDD505-2E9C-101B-9397-08002B2CF9AE}" pid="8" name="MSIP_Label_f1eabcb5-00e4-403a-8705-489822179bfa_Name">
    <vt:lpwstr>Genel</vt:lpwstr>
  </property>
  <property fmtid="{D5CDD505-2E9C-101B-9397-08002B2CF9AE}" pid="9" name="MSIP_Label_f1eabcb5-00e4-403a-8705-489822179bfa_SiteId">
    <vt:lpwstr>a847a8ee-5a77-45b9-8ed6-8341eb0d0c7d</vt:lpwstr>
  </property>
  <property fmtid="{D5CDD505-2E9C-101B-9397-08002B2CF9AE}" pid="10" name="MSIP_Label_f1eabcb5-00e4-403a-8705-489822179bfa_ActionId">
    <vt:lpwstr>b5d45588-b043-44e7-8ca5-0089eef18afc</vt:lpwstr>
  </property>
  <property fmtid="{D5CDD505-2E9C-101B-9397-08002B2CF9AE}" pid="11" name="MSIP_Label_f1eabcb5-00e4-403a-8705-489822179bfa_ContentBits">
    <vt:lpwstr>1</vt:lpwstr>
  </property>
</Properties>
</file>