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0A16" w14:textId="6088FAD2" w:rsidR="00205F1F" w:rsidRDefault="00205F1F" w:rsidP="003035D8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EK-1</w:t>
      </w:r>
    </w:p>
    <w:p w14:paraId="558F4746" w14:textId="77777777" w:rsidR="00205F1F" w:rsidRDefault="00205F1F" w:rsidP="003035D8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82F8" w14:textId="688BC847" w:rsidR="00107197" w:rsidRPr="00205F1F" w:rsidRDefault="00205F1F" w:rsidP="003035D8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5F1F">
        <w:rPr>
          <w:rFonts w:ascii="Arial" w:hAnsi="Arial" w:cs="Arial"/>
          <w:b/>
          <w:bCs/>
          <w:sz w:val="22"/>
          <w:szCs w:val="22"/>
        </w:rPr>
        <w:t xml:space="preserve">KIRTASİYE MALZEME ALIM ŞARTNAMESİ </w:t>
      </w:r>
    </w:p>
    <w:p w14:paraId="5B604846" w14:textId="77777777" w:rsidR="00F21572" w:rsidRPr="00104EEE" w:rsidRDefault="00D70F47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Ürün Kodu: </w:t>
      </w:r>
    </w:p>
    <w:p w14:paraId="17C179A7" w14:textId="77777777" w:rsidR="00F21572" w:rsidRPr="00104EEE" w:rsidRDefault="00D70F47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Ürün Adı: </w:t>
      </w:r>
    </w:p>
    <w:p w14:paraId="7464B56F" w14:textId="77777777" w:rsidR="00F21572" w:rsidRPr="00104EEE" w:rsidRDefault="00D70F47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Tanımlar/Kısaltmalar: </w:t>
      </w:r>
    </w:p>
    <w:p w14:paraId="56916540" w14:textId="77777777" w:rsidR="00F21572" w:rsidRDefault="0017619D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İşin Adı </w:t>
      </w:r>
      <w:r w:rsidR="00D70F47" w:rsidRPr="00104EEE">
        <w:rPr>
          <w:rFonts w:ascii="Arial" w:hAnsi="Arial" w:cs="Arial"/>
          <w:b/>
          <w:sz w:val="22"/>
          <w:szCs w:val="22"/>
        </w:rPr>
        <w:t>ve Tanım</w:t>
      </w:r>
    </w:p>
    <w:p w14:paraId="22E620E4" w14:textId="77777777" w:rsidR="00B01B5C" w:rsidRPr="00B01B5C" w:rsidRDefault="00B01B5C" w:rsidP="00825CA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01B5C">
        <w:rPr>
          <w:rFonts w:ascii="Arial" w:hAnsi="Arial" w:cs="Arial"/>
          <w:sz w:val="22"/>
          <w:szCs w:val="22"/>
        </w:rPr>
        <w:t xml:space="preserve">Ofis ve Kırtasiye Malzemeleri Alım Sözleşmesi </w:t>
      </w:r>
    </w:p>
    <w:p w14:paraId="7188A018" w14:textId="77777777" w:rsidR="00991477" w:rsidRDefault="00D70F47" w:rsidP="00991477">
      <w:pPr>
        <w:spacing w:line="360" w:lineRule="auto"/>
        <w:jc w:val="both"/>
        <w:rPr>
          <w:rFonts w:ascii="Arial" w:hAnsi="Arial" w:cs="Arial"/>
          <w:b/>
          <w:bCs/>
          <w:kern w:val="32"/>
          <w:sz w:val="22"/>
          <w:szCs w:val="22"/>
        </w:rPr>
      </w:pPr>
      <w:r w:rsidRPr="00D029A4">
        <w:rPr>
          <w:rFonts w:ascii="Arial" w:hAnsi="Arial" w:cs="Arial"/>
          <w:b/>
          <w:bCs/>
          <w:kern w:val="32"/>
          <w:sz w:val="22"/>
          <w:szCs w:val="22"/>
        </w:rPr>
        <w:t>2. İşin Kapsamı</w:t>
      </w:r>
    </w:p>
    <w:p w14:paraId="2172ADAF" w14:textId="77777777" w:rsidR="00B01B5C" w:rsidRPr="00B01B5C" w:rsidRDefault="00B01B5C" w:rsidP="00B01B5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01B5C">
        <w:rPr>
          <w:rFonts w:ascii="Arial" w:hAnsi="Arial" w:cs="Arial"/>
          <w:sz w:val="22"/>
          <w:szCs w:val="22"/>
        </w:rPr>
        <w:t>YÜKLENİCİ; ŞİRKET’ in sözleşmede tanımlı ofis ve kırtasiye malzemeleri ihtiyaçlarını EK-1’de belirtilen birim fiyat cetvelinde yer alan birim fiyatlar ve belirtilen marka ürünler ve malzeme kodları ile ŞİRKET’ e teslim etmeyi kabul ve taahhüt eder.</w:t>
      </w:r>
    </w:p>
    <w:p w14:paraId="477DDAE1" w14:textId="77777777" w:rsidR="00B01B5C" w:rsidRPr="00991477" w:rsidRDefault="00B01B5C" w:rsidP="00991477">
      <w:pPr>
        <w:spacing w:line="360" w:lineRule="auto"/>
        <w:jc w:val="both"/>
        <w:rPr>
          <w:rFonts w:ascii="Arial" w:hAnsi="Arial" w:cs="Arial"/>
          <w:b/>
          <w:bCs/>
          <w:kern w:val="32"/>
          <w:sz w:val="22"/>
          <w:szCs w:val="22"/>
        </w:rPr>
      </w:pPr>
    </w:p>
    <w:p w14:paraId="4242CE71" w14:textId="77777777" w:rsidR="00991477" w:rsidRDefault="00D70F47" w:rsidP="005C3193">
      <w:pPr>
        <w:pStyle w:val="Balk1"/>
        <w:numPr>
          <w:ilvl w:val="0"/>
          <w:numId w:val="4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İşin yeri (Teslimat Yeri): </w:t>
      </w:r>
    </w:p>
    <w:p w14:paraId="17F6A3B0" w14:textId="32D96FC5" w:rsidR="00B01B5C" w:rsidRPr="00B01B5C" w:rsidRDefault="00B54F5D" w:rsidP="00B01B5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YÜKLENİCİ; Sözleşme </w:t>
      </w:r>
      <w:r w:rsidR="00B01B5C" w:rsidRPr="00B01B5C">
        <w:rPr>
          <w:rFonts w:ascii="Arial" w:hAnsi="Arial" w:cs="Arial"/>
          <w:sz w:val="22"/>
          <w:szCs w:val="22"/>
        </w:rPr>
        <w:t>süre</w:t>
      </w:r>
      <w:r w:rsidR="00B01B5C">
        <w:rPr>
          <w:rFonts w:ascii="Arial" w:hAnsi="Arial" w:cs="Arial"/>
          <w:sz w:val="22"/>
          <w:szCs w:val="22"/>
        </w:rPr>
        <w:t xml:space="preserve">si </w:t>
      </w:r>
      <w:r w:rsidR="00B01B5C" w:rsidRPr="00B01B5C">
        <w:rPr>
          <w:rFonts w:ascii="Arial" w:hAnsi="Arial" w:cs="Arial"/>
          <w:sz w:val="22"/>
          <w:szCs w:val="22"/>
        </w:rPr>
        <w:t xml:space="preserve">içerisinde ihtiyaç duyulacak dönem ve miktarlarda malzeme, siparişte belirtilen SEDAŞ adreslerine teslim edilecektir. </w:t>
      </w:r>
    </w:p>
    <w:p w14:paraId="6BF25A39" w14:textId="77777777" w:rsidR="00B01B5C" w:rsidRPr="00B01B5C" w:rsidRDefault="00B01B5C" w:rsidP="00B01B5C"/>
    <w:p w14:paraId="4B7C1AE4" w14:textId="77777777" w:rsidR="00991477" w:rsidRDefault="00D70F47" w:rsidP="005C3193">
      <w:pPr>
        <w:pStyle w:val="Balk1"/>
        <w:numPr>
          <w:ilvl w:val="0"/>
          <w:numId w:val="4"/>
        </w:num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İşin süresi : </w:t>
      </w:r>
    </w:p>
    <w:p w14:paraId="7320831A" w14:textId="77777777" w:rsidR="00B01B5C" w:rsidRPr="00B01B5C" w:rsidRDefault="00B01B5C" w:rsidP="00B01B5C"/>
    <w:p w14:paraId="0DAC87E4" w14:textId="56965D41" w:rsidR="00201729" w:rsidRPr="00D10534" w:rsidRDefault="00201729" w:rsidP="00201729">
      <w:pPr>
        <w:rPr>
          <w:sz w:val="22"/>
          <w:szCs w:val="22"/>
        </w:rPr>
      </w:pPr>
      <w:r w:rsidRPr="00D10534">
        <w:rPr>
          <w:rFonts w:ascii="Arial" w:hAnsi="Arial" w:cs="Arial"/>
          <w:sz w:val="22"/>
          <w:szCs w:val="22"/>
        </w:rPr>
        <w:t xml:space="preserve">Sözleşme’nin süresi sözleşme imzası ile başlayacak olup </w:t>
      </w:r>
      <w:r w:rsidR="00D10534" w:rsidRPr="00D10534">
        <w:rPr>
          <w:rFonts w:ascii="Arial" w:hAnsi="Arial" w:cs="Arial"/>
          <w:sz w:val="22"/>
          <w:szCs w:val="22"/>
        </w:rPr>
        <w:t xml:space="preserve">2. Grup için </w:t>
      </w:r>
      <w:r w:rsidR="003E1647" w:rsidRPr="00D10534">
        <w:rPr>
          <w:rFonts w:ascii="Arial" w:hAnsi="Arial" w:cs="Arial"/>
          <w:sz w:val="22"/>
          <w:szCs w:val="22"/>
        </w:rPr>
        <w:t>6 aydır.</w:t>
      </w:r>
      <w:r w:rsidR="00D10534" w:rsidRPr="00D10534">
        <w:rPr>
          <w:rFonts w:ascii="Arial" w:hAnsi="Arial" w:cs="Arial"/>
          <w:sz w:val="22"/>
          <w:szCs w:val="22"/>
        </w:rPr>
        <w:t xml:space="preserve"> 1. Grup için ise alternatif teklife bağlı şirket kararına istinaden 6 ay veya tek seferde teslimat şeklindedir.</w:t>
      </w:r>
    </w:p>
    <w:p w14:paraId="142BA1FD" w14:textId="3CD9F98E" w:rsidR="00D029A4" w:rsidRDefault="00D029A4" w:rsidP="00A91E25">
      <w:pPr>
        <w:rPr>
          <w:color w:val="FF0000"/>
        </w:rPr>
      </w:pPr>
    </w:p>
    <w:p w14:paraId="11479AA0" w14:textId="77777777" w:rsidR="00D10534" w:rsidRPr="00237A13" w:rsidRDefault="00D10534" w:rsidP="00A91E25">
      <w:pPr>
        <w:rPr>
          <w:color w:val="FF0000"/>
        </w:rPr>
      </w:pPr>
    </w:p>
    <w:p w14:paraId="68F22699" w14:textId="760AE3F9" w:rsidR="00CB2D4B" w:rsidRDefault="00D70F47" w:rsidP="00CB2D4B">
      <w:pPr>
        <w:tabs>
          <w:tab w:val="left" w:pos="0"/>
          <w:tab w:val="right" w:pos="9639"/>
        </w:tabs>
        <w:ind w:right="-425"/>
        <w:rPr>
          <w:rFonts w:ascii="Arial" w:hAnsi="Arial" w:cs="Arial"/>
          <w:b/>
          <w:sz w:val="22"/>
          <w:szCs w:val="22"/>
        </w:rPr>
      </w:pPr>
      <w:r w:rsidRPr="005C319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5C3193">
        <w:rPr>
          <w:rFonts w:ascii="Arial" w:hAnsi="Arial" w:cs="Arial"/>
          <w:b/>
          <w:sz w:val="22"/>
          <w:szCs w:val="22"/>
        </w:rPr>
        <w:t>.  İşin İfası ile İlgili Şartlar</w:t>
      </w:r>
    </w:p>
    <w:p w14:paraId="0AE8FF47" w14:textId="77777777" w:rsidR="00201729" w:rsidRPr="003939DF" w:rsidRDefault="00201729" w:rsidP="00201729">
      <w:pPr>
        <w:spacing w:before="120" w:after="120" w:line="24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939DF">
        <w:rPr>
          <w:rFonts w:ascii="Arial" w:hAnsi="Arial" w:cs="Arial"/>
          <w:sz w:val="22"/>
          <w:szCs w:val="22"/>
        </w:rPr>
        <w:t xml:space="preserve">Sözleşme 9. Madde altında tanımlanmıştır. </w:t>
      </w:r>
    </w:p>
    <w:p w14:paraId="543B8489" w14:textId="77777777" w:rsidR="00201729" w:rsidRPr="008D11B9" w:rsidRDefault="00201729" w:rsidP="008D11B9">
      <w:pPr>
        <w:spacing w:before="120" w:after="120" w:line="240" w:lineRule="atLeast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C3B8FCC" w14:textId="77777777" w:rsidR="008D11B9" w:rsidRPr="00201729" w:rsidRDefault="008D11B9" w:rsidP="008D11B9">
      <w:pPr>
        <w:rPr>
          <w:b/>
        </w:rPr>
      </w:pPr>
      <w:r w:rsidRPr="00201729">
        <w:rPr>
          <w:b/>
        </w:rPr>
        <w:t xml:space="preserve">KAŞE ÖZELLİKLERİ   ÖRNEK ÜRÜN GÖRSELİ </w:t>
      </w:r>
    </w:p>
    <w:p w14:paraId="440871E8" w14:textId="77777777" w:rsidR="008D11B9" w:rsidRPr="008D11B9" w:rsidRDefault="008D11B9" w:rsidP="008D11B9">
      <w:pPr>
        <w:rPr>
          <w:b/>
          <w:color w:val="FF0000"/>
        </w:rPr>
      </w:pPr>
    </w:p>
    <w:p w14:paraId="00642702" w14:textId="3E11DC28" w:rsidR="008D11B9" w:rsidRPr="008D11B9" w:rsidRDefault="008D11B9" w:rsidP="008D11B9">
      <w:r w:rsidRPr="008D11B9">
        <w:t xml:space="preserve">                                                                                                                 </w:t>
      </w:r>
    </w:p>
    <w:p w14:paraId="1D3931A6" w14:textId="77777777" w:rsidR="008D11B9" w:rsidRPr="008D11B9" w:rsidRDefault="008D11B9" w:rsidP="008D11B9">
      <w:pPr>
        <w:rPr>
          <w:b/>
          <w:u w:val="single"/>
        </w:rPr>
      </w:pPr>
      <w:r w:rsidRPr="008D11B9">
        <w:rPr>
          <w:b/>
          <w:u w:val="single"/>
        </w:rPr>
        <w:t>20000523 SAPLI KAŞE</w:t>
      </w:r>
    </w:p>
    <w:p w14:paraId="36327071" w14:textId="77777777" w:rsidR="008D11B9" w:rsidRPr="008D11B9" w:rsidRDefault="008D11B9" w:rsidP="008D11B9"/>
    <w:p w14:paraId="48107DAF" w14:textId="77777777" w:rsidR="008D11B9" w:rsidRPr="008D11B9" w:rsidRDefault="008D11B9" w:rsidP="008D11B9">
      <w:r w:rsidRPr="008D11B9">
        <w:t>*Punto (Talep Aşamasında Belirtilecektir)</w:t>
      </w:r>
    </w:p>
    <w:p w14:paraId="3BB28C39" w14:textId="77777777" w:rsidR="008D11B9" w:rsidRPr="008D11B9" w:rsidRDefault="008D11B9" w:rsidP="008D11B9">
      <w:r w:rsidRPr="008D11B9">
        <w:t>*Kullanılan Malzeme (Plastik)</w:t>
      </w:r>
    </w:p>
    <w:p w14:paraId="4BBA44E4" w14:textId="77777777" w:rsidR="008D11B9" w:rsidRPr="008D11B9" w:rsidRDefault="008D11B9" w:rsidP="008D11B9">
      <w:r w:rsidRPr="008D11B9">
        <w:t>*Ebatı (BATTAL SAP 10070)</w:t>
      </w:r>
    </w:p>
    <w:p w14:paraId="43F1C508" w14:textId="77777777" w:rsidR="008D11B9" w:rsidRPr="008D11B9" w:rsidRDefault="008D11B9" w:rsidP="008D11B9">
      <w:r w:rsidRPr="008D11B9">
        <w:lastRenderedPageBreak/>
        <w:t xml:space="preserve">                                                                                                                          </w:t>
      </w:r>
      <w:r w:rsidRPr="008D11B9">
        <w:rPr>
          <w:noProof/>
        </w:rPr>
        <w:drawing>
          <wp:inline distT="0" distB="0" distL="0" distR="0" wp14:anchorId="3087EBD9" wp14:editId="696FBCC5">
            <wp:extent cx="1577343" cy="1224839"/>
            <wp:effectExtent l="0" t="0" r="3810" b="0"/>
            <wp:docPr id="2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3" cy="122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9475" w14:textId="77777777" w:rsidR="008D11B9" w:rsidRPr="008D11B9" w:rsidRDefault="008D11B9" w:rsidP="008D11B9">
      <w:pPr>
        <w:tabs>
          <w:tab w:val="left" w:pos="6225"/>
        </w:tabs>
      </w:pPr>
      <w:r w:rsidRPr="008D11B9">
        <w:tab/>
      </w:r>
    </w:p>
    <w:p w14:paraId="55EC0A18" w14:textId="77777777" w:rsidR="008D11B9" w:rsidRPr="008D11B9" w:rsidRDefault="008D11B9" w:rsidP="008D11B9">
      <w:pPr>
        <w:rPr>
          <w:b/>
          <w:u w:val="single"/>
        </w:rPr>
      </w:pPr>
      <w:r w:rsidRPr="008D11B9">
        <w:rPr>
          <w:b/>
          <w:u w:val="single"/>
        </w:rPr>
        <w:t>20000522 SAPLI BÜYÜK BOY SERVİS KAYIT KAŞESİ</w:t>
      </w:r>
    </w:p>
    <w:p w14:paraId="5B4C2065" w14:textId="77777777" w:rsidR="008D11B9" w:rsidRPr="008D11B9" w:rsidRDefault="008D11B9" w:rsidP="008D11B9"/>
    <w:p w14:paraId="1283AF31" w14:textId="77777777" w:rsidR="008D11B9" w:rsidRPr="008D11B9" w:rsidRDefault="008D11B9" w:rsidP="008D11B9">
      <w:r w:rsidRPr="008D11B9">
        <w:t>*Punto (Talep Aşamasında Belirtilecektir)</w:t>
      </w:r>
    </w:p>
    <w:p w14:paraId="60E49EE0" w14:textId="77777777" w:rsidR="008D11B9" w:rsidRPr="008D11B9" w:rsidRDefault="008D11B9" w:rsidP="008D11B9">
      <w:r w:rsidRPr="008D11B9">
        <w:t>*Kullanılan Malzeme (Plastik)</w:t>
      </w:r>
    </w:p>
    <w:p w14:paraId="3DAFDA6E" w14:textId="77777777" w:rsidR="008D11B9" w:rsidRPr="008D11B9" w:rsidRDefault="008D11B9" w:rsidP="008D11B9">
      <w:r w:rsidRPr="008D11B9">
        <w:t>*Ebatı (BATTAL SAP)</w:t>
      </w:r>
    </w:p>
    <w:p w14:paraId="1E5B8CBF" w14:textId="77777777" w:rsidR="008D11B9" w:rsidRPr="008D11B9" w:rsidRDefault="008D11B9" w:rsidP="008D11B9">
      <w:r w:rsidRPr="008D11B9">
        <w:t xml:space="preserve">                                                                                                                      </w:t>
      </w:r>
      <w:r w:rsidRPr="008D11B9">
        <w:rPr>
          <w:noProof/>
        </w:rPr>
        <w:drawing>
          <wp:inline distT="0" distB="0" distL="0" distR="0" wp14:anchorId="7EA9C2B4" wp14:editId="519F7E3B">
            <wp:extent cx="2019300" cy="1224280"/>
            <wp:effectExtent l="0" t="0" r="0" b="0"/>
            <wp:docPr id="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222" cy="122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34C9C" w14:textId="77777777" w:rsidR="008D11B9" w:rsidRPr="008D11B9" w:rsidRDefault="008D11B9" w:rsidP="008D11B9"/>
    <w:p w14:paraId="000ED29E" w14:textId="77777777" w:rsidR="008D11B9" w:rsidRPr="008D11B9" w:rsidRDefault="008D11B9" w:rsidP="008D11B9">
      <w:pPr>
        <w:rPr>
          <w:b/>
          <w:u w:val="single"/>
        </w:rPr>
      </w:pPr>
      <w:r w:rsidRPr="008D11B9">
        <w:rPr>
          <w:b/>
          <w:u w:val="single"/>
        </w:rPr>
        <w:t>20000436 OTOMATİK YUVARLAK ŞİRKET KAŞESİ</w:t>
      </w:r>
    </w:p>
    <w:p w14:paraId="53B2B7FC" w14:textId="77777777" w:rsidR="008D11B9" w:rsidRPr="008D11B9" w:rsidRDefault="008D11B9" w:rsidP="008D11B9"/>
    <w:p w14:paraId="0A492E6B" w14:textId="77777777" w:rsidR="008D11B9" w:rsidRPr="008D11B9" w:rsidRDefault="008D11B9" w:rsidP="008D11B9">
      <w:r w:rsidRPr="008D11B9">
        <w:t>*Punto (Talep Aşamasında Belirtilecektir)</w:t>
      </w:r>
    </w:p>
    <w:p w14:paraId="34868741" w14:textId="77777777" w:rsidR="008D11B9" w:rsidRPr="008D11B9" w:rsidRDefault="008D11B9" w:rsidP="008D11B9">
      <w:r w:rsidRPr="008D11B9">
        <w:t>*Keçe Rengi (MAVİ , SİYAH)</w:t>
      </w:r>
    </w:p>
    <w:p w14:paraId="27FF8DEC" w14:textId="77777777" w:rsidR="008D11B9" w:rsidRPr="008D11B9" w:rsidRDefault="008D11B9" w:rsidP="008D11B9">
      <w:r w:rsidRPr="008D11B9">
        <w:t>*Kullanılan Malzeme (Plastik)</w:t>
      </w:r>
    </w:p>
    <w:p w14:paraId="11F47140" w14:textId="77777777" w:rsidR="008D11B9" w:rsidRPr="008D11B9" w:rsidRDefault="008D11B9" w:rsidP="008D11B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D11B9">
        <w:t xml:space="preserve">*Ebatı (SIRDAŞ </w:t>
      </w:r>
      <w:r w:rsidRPr="008D11B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Mobistamps R-40 Yuvarlak Otomatik Kaşe 40 mm)   </w:t>
      </w:r>
    </w:p>
    <w:p w14:paraId="69A967E8" w14:textId="77777777" w:rsidR="008D11B9" w:rsidRPr="008D11B9" w:rsidRDefault="008D11B9" w:rsidP="008D11B9">
      <w:r w:rsidRPr="008D11B9">
        <w:t xml:space="preserve">                                                                                                                                          </w:t>
      </w:r>
      <w:r w:rsidRPr="008D11B9">
        <w:rPr>
          <w:noProof/>
        </w:rPr>
        <w:drawing>
          <wp:inline distT="0" distB="0" distL="0" distR="0" wp14:anchorId="6EBA8D99" wp14:editId="05D72391">
            <wp:extent cx="981075" cy="18288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otmatik Yuvarlak Şirket Kaşes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228" cy="18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304F" w14:textId="77777777" w:rsidR="008D11B9" w:rsidRPr="008D11B9" w:rsidRDefault="008D11B9" w:rsidP="008D11B9">
      <w:r w:rsidRPr="008D11B9">
        <w:t xml:space="preserve">         </w:t>
      </w:r>
    </w:p>
    <w:p w14:paraId="72BE184B" w14:textId="77777777" w:rsidR="008D11B9" w:rsidRPr="008D11B9" w:rsidRDefault="008D11B9" w:rsidP="008D11B9"/>
    <w:p w14:paraId="01B6EE09" w14:textId="77777777" w:rsidR="008D11B9" w:rsidRPr="008D11B9" w:rsidRDefault="008D11B9" w:rsidP="008D11B9"/>
    <w:p w14:paraId="61D67B40" w14:textId="77777777" w:rsidR="008D11B9" w:rsidRPr="008D11B9" w:rsidRDefault="008D11B9" w:rsidP="008D11B9">
      <w:pPr>
        <w:rPr>
          <w:b/>
        </w:rPr>
      </w:pPr>
      <w:r w:rsidRPr="008D11B9">
        <w:rPr>
          <w:b/>
          <w:u w:val="single"/>
        </w:rPr>
        <w:t xml:space="preserve">20000432 OTOMATİK İSİM KAŞESİ                </w:t>
      </w:r>
      <w:r w:rsidRPr="008D11B9">
        <w:rPr>
          <w:b/>
        </w:rPr>
        <w:t xml:space="preserve">                                                                                   </w:t>
      </w:r>
    </w:p>
    <w:p w14:paraId="7C4337FD" w14:textId="77777777" w:rsidR="008D11B9" w:rsidRPr="008D11B9" w:rsidRDefault="008D11B9" w:rsidP="008D11B9"/>
    <w:p w14:paraId="39C7F1C7" w14:textId="77777777" w:rsidR="008D11B9" w:rsidRPr="008D11B9" w:rsidRDefault="008D11B9" w:rsidP="008D11B9">
      <w:r w:rsidRPr="008D11B9">
        <w:t xml:space="preserve">*Punto (ARİEL 12)                                                                                                                                  </w:t>
      </w:r>
    </w:p>
    <w:p w14:paraId="4693255A" w14:textId="77777777" w:rsidR="008D11B9" w:rsidRPr="008D11B9" w:rsidRDefault="008D11B9" w:rsidP="008D11B9">
      <w:r w:rsidRPr="008D11B9">
        <w:t xml:space="preserve">*Keçe Rengi (KIRMIZI,MAVİ,SİYAH)                                                                                                                      </w:t>
      </w:r>
    </w:p>
    <w:p w14:paraId="160CC12B" w14:textId="77777777" w:rsidR="008D11B9" w:rsidRPr="008D11B9" w:rsidRDefault="008D11B9" w:rsidP="008D11B9">
      <w:r w:rsidRPr="008D11B9">
        <w:t xml:space="preserve">*Kullanılan Malzeme (Plastik)                                                                                                                                                                                                                              </w:t>
      </w:r>
    </w:p>
    <w:p w14:paraId="025B4F70" w14:textId="77777777" w:rsidR="008D11B9" w:rsidRPr="008D11B9" w:rsidRDefault="008D11B9" w:rsidP="008D11B9">
      <w:pPr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</w:pPr>
      <w:r w:rsidRPr="008D11B9">
        <w:t>*Ebatı</w:t>
      </w:r>
      <w:r w:rsidRPr="008D11B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8D11B9">
        <w:t>(</w:t>
      </w:r>
      <w:r w:rsidRPr="008D11B9">
        <w:rPr>
          <w:rFonts w:ascii="Arial" w:hAnsi="Arial" w:cs="Arial"/>
          <w:color w:val="222222"/>
          <w:sz w:val="20"/>
          <w:szCs w:val="20"/>
          <w:shd w:val="clear" w:color="auto" w:fill="FFFFFF"/>
        </w:rPr>
        <w:t>Baskı Alanı 18x50mm)</w:t>
      </w:r>
      <w:r w:rsidRPr="008D11B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t xml:space="preserve">    </w:t>
      </w:r>
    </w:p>
    <w:p w14:paraId="040333BD" w14:textId="77777777" w:rsidR="008D11B9" w:rsidRPr="008D11B9" w:rsidRDefault="008D11B9" w:rsidP="008D11B9">
      <w:pPr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</w:pPr>
      <w:r w:rsidRPr="008D11B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</w:t>
      </w:r>
    </w:p>
    <w:p w14:paraId="09E4880C" w14:textId="77777777" w:rsidR="008D11B9" w:rsidRPr="008D11B9" w:rsidRDefault="008D11B9" w:rsidP="008D11B9">
      <w:pPr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</w:pPr>
      <w:r w:rsidRPr="008D11B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lastRenderedPageBreak/>
        <w:t xml:space="preserve">                                                                              </w:t>
      </w:r>
      <w:r w:rsidRPr="008D11B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drawing>
          <wp:inline distT="0" distB="0" distL="0" distR="0" wp14:anchorId="297C2441" wp14:editId="1A879C65">
            <wp:extent cx="1324160" cy="1448002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ırdaş 9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11B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t xml:space="preserve">           </w:t>
      </w:r>
      <w:r w:rsidRPr="008D11B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drawing>
          <wp:inline distT="0" distB="0" distL="0" distR="0" wp14:anchorId="5F878CCE" wp14:editId="6E31AAED">
            <wp:extent cx="1276350" cy="107632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omatik İsim Kaşes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751" cy="117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3E92D" w14:textId="77777777" w:rsidR="008D11B9" w:rsidRPr="008D11B9" w:rsidRDefault="008D11B9" w:rsidP="008D11B9"/>
    <w:p w14:paraId="0B55301B" w14:textId="77777777" w:rsidR="008D11B9" w:rsidRPr="008D11B9" w:rsidRDefault="008D11B9" w:rsidP="008D11B9"/>
    <w:p w14:paraId="5E2336B3" w14:textId="77777777" w:rsidR="008D11B9" w:rsidRPr="008D11B9" w:rsidRDefault="008D11B9" w:rsidP="008D11B9"/>
    <w:p w14:paraId="07F66864" w14:textId="77777777" w:rsidR="008D11B9" w:rsidRPr="008D11B9" w:rsidRDefault="008D11B9" w:rsidP="008D11B9"/>
    <w:p w14:paraId="130F855E" w14:textId="77777777" w:rsidR="008D11B9" w:rsidRPr="008D11B9" w:rsidRDefault="008D11B9" w:rsidP="008D11B9">
      <w:pPr>
        <w:rPr>
          <w:b/>
          <w:u w:val="single"/>
        </w:rPr>
      </w:pPr>
      <w:r w:rsidRPr="008D11B9">
        <w:rPr>
          <w:b/>
          <w:u w:val="single"/>
        </w:rPr>
        <w:t xml:space="preserve">20000292 KÜÇÜK BOY OTOMATİK İSİM KAŞESİ </w:t>
      </w:r>
    </w:p>
    <w:p w14:paraId="557C3419" w14:textId="77777777" w:rsidR="008D11B9" w:rsidRPr="008D11B9" w:rsidRDefault="008D11B9" w:rsidP="008D11B9"/>
    <w:p w14:paraId="18E791D4" w14:textId="77777777" w:rsidR="008D11B9" w:rsidRPr="008D11B9" w:rsidRDefault="008D11B9" w:rsidP="008D11B9">
      <w:r w:rsidRPr="008D11B9">
        <w:t>*Punto (ARİEL 12)</w:t>
      </w:r>
    </w:p>
    <w:p w14:paraId="06D23754" w14:textId="77777777" w:rsidR="008D11B9" w:rsidRPr="008D11B9" w:rsidRDefault="008D11B9" w:rsidP="008D11B9">
      <w:r w:rsidRPr="008D11B9">
        <w:t>*Keçe Rengi (KIRMIZI,MAVİ,SİYAH)</w:t>
      </w:r>
    </w:p>
    <w:p w14:paraId="49A145AA" w14:textId="77777777" w:rsidR="008D11B9" w:rsidRPr="008D11B9" w:rsidRDefault="008D11B9" w:rsidP="008D11B9">
      <w:r w:rsidRPr="008D11B9">
        <w:t>*Kullanılan Malzeme (Plastik)</w:t>
      </w:r>
    </w:p>
    <w:p w14:paraId="4AFA74C8" w14:textId="77777777" w:rsidR="008D11B9" w:rsidRPr="008D11B9" w:rsidRDefault="008D11B9" w:rsidP="008D11B9">
      <w:r w:rsidRPr="008D11B9">
        <w:t>*Ebatı (</w:t>
      </w:r>
      <w:r w:rsidRPr="008D11B9">
        <w:rPr>
          <w:rFonts w:ascii="Arial" w:hAnsi="Arial" w:cs="Arial"/>
          <w:color w:val="222222"/>
          <w:sz w:val="20"/>
          <w:szCs w:val="20"/>
          <w:shd w:val="clear" w:color="auto" w:fill="FFFFFF"/>
        </w:rPr>
        <w:t>Baskı Alanı 16x42 mm)</w:t>
      </w:r>
    </w:p>
    <w:p w14:paraId="055EF753" w14:textId="77777777" w:rsidR="008D11B9" w:rsidRPr="008D11B9" w:rsidRDefault="008D11B9" w:rsidP="008D11B9">
      <w:r w:rsidRPr="008D11B9">
        <w:t xml:space="preserve">                                                                                            </w:t>
      </w:r>
      <w:r w:rsidRPr="008D11B9">
        <w:rPr>
          <w:noProof/>
        </w:rPr>
        <w:drawing>
          <wp:inline distT="0" distB="0" distL="0" distR="0" wp14:anchorId="02773C1D" wp14:editId="3349DB4F">
            <wp:extent cx="1323975" cy="129540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11B9">
        <w:t xml:space="preserve">         </w:t>
      </w:r>
      <w:r w:rsidRPr="008D11B9">
        <w:rPr>
          <w:noProof/>
        </w:rPr>
        <w:drawing>
          <wp:inline distT="0" distB="0" distL="0" distR="0" wp14:anchorId="336F3713" wp14:editId="4CA0A86C">
            <wp:extent cx="1181100" cy="13144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RDAŞ 91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77" cy="131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3AD6F" w14:textId="77777777" w:rsidR="00B01B5C" w:rsidRPr="005C3193" w:rsidRDefault="00B01B5C" w:rsidP="00CB2D4B">
      <w:pPr>
        <w:tabs>
          <w:tab w:val="left" w:pos="0"/>
          <w:tab w:val="right" w:pos="9639"/>
        </w:tabs>
        <w:ind w:right="-425"/>
        <w:rPr>
          <w:rFonts w:ascii="Arial" w:hAnsi="Arial" w:cs="Arial"/>
          <w:b/>
          <w:sz w:val="22"/>
          <w:szCs w:val="22"/>
        </w:rPr>
      </w:pPr>
    </w:p>
    <w:p w14:paraId="57913B89" w14:textId="77777777" w:rsidR="00A91E25" w:rsidRPr="00107197" w:rsidRDefault="00A91E25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9A5EA28" w14:textId="77777777" w:rsidR="00973B49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>6.  Kullanım Amacı ve Yeri</w:t>
      </w:r>
    </w:p>
    <w:p w14:paraId="6D14F63E" w14:textId="77777777" w:rsidR="00B54F5D" w:rsidRPr="00B54F5D" w:rsidRDefault="00B54F5D" w:rsidP="00B54F5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54F5D">
        <w:rPr>
          <w:rFonts w:ascii="Arial" w:hAnsi="Arial" w:cs="Arial"/>
          <w:sz w:val="22"/>
          <w:szCs w:val="22"/>
        </w:rPr>
        <w:t xml:space="preserve">1 yıllık süre içerisinde ihtiyaç duyulacak dönem ve miktarlarda malzeme, siparişte belirtilen SEDAŞ adreslerine teslim edilecektir. </w:t>
      </w:r>
    </w:p>
    <w:p w14:paraId="58379026" w14:textId="5A19C2AE" w:rsidR="00B54F5D" w:rsidRDefault="00B54F5D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4E6C72" w14:textId="40A32615" w:rsidR="00201729" w:rsidRDefault="00201729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F8D735" w14:textId="5E64F574" w:rsidR="00201729" w:rsidRDefault="00201729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293DE1" w14:textId="6337B94D" w:rsidR="00201729" w:rsidRDefault="00201729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CCB3A2" w14:textId="271446F0" w:rsidR="00201729" w:rsidRDefault="00201729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F22D0B" w14:textId="18B6E041" w:rsidR="00201729" w:rsidRDefault="00201729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AC5EE9D" w14:textId="77777777" w:rsidR="00201729" w:rsidRPr="00104EEE" w:rsidRDefault="00201729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6A1E3BC" w14:textId="77777777" w:rsidR="00F21572" w:rsidRPr="00104EEE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 Tedarik Edilecek Malın, Teknik Özellikleri, Çalışma Koşulları</w:t>
      </w:r>
    </w:p>
    <w:p w14:paraId="6BAA8CA5" w14:textId="77777777" w:rsidR="00F21572" w:rsidRPr="00C37B86" w:rsidRDefault="00FB30B8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7B86">
        <w:rPr>
          <w:rFonts w:ascii="Arial" w:hAnsi="Arial" w:cs="Arial"/>
          <w:b/>
          <w:sz w:val="22"/>
          <w:szCs w:val="22"/>
        </w:rPr>
        <w:t>7.1  Fiziksel Özellikleri</w:t>
      </w:r>
    </w:p>
    <w:tbl>
      <w:tblPr>
        <w:tblW w:w="5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514"/>
        <w:gridCol w:w="2195"/>
        <w:gridCol w:w="2537"/>
        <w:gridCol w:w="2071"/>
      </w:tblGrid>
      <w:tr w:rsidR="00B61ABF" w14:paraId="28BCE802" w14:textId="77777777" w:rsidTr="00107849">
        <w:trPr>
          <w:cantSplit/>
          <w:trHeight w:val="1088"/>
          <w:tblHeader/>
          <w:jc w:val="center"/>
        </w:trPr>
        <w:tc>
          <w:tcPr>
            <w:tcW w:w="606" w:type="dxa"/>
            <w:shd w:val="pct5" w:color="auto" w:fill="FFFFFF"/>
          </w:tcPr>
          <w:p w14:paraId="08E27E9F" w14:textId="77777777" w:rsidR="00FC17FE" w:rsidRPr="00864AF7" w:rsidRDefault="00107849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Sıra</w:t>
            </w:r>
            <w:r w:rsidR="00D70F47" w:rsidRPr="00864AF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514" w:type="dxa"/>
            <w:shd w:val="pct5" w:color="auto" w:fill="FFFFFF"/>
          </w:tcPr>
          <w:p w14:paraId="742043CB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Fiziksel Özellikler</w:t>
            </w:r>
          </w:p>
        </w:tc>
        <w:tc>
          <w:tcPr>
            <w:tcW w:w="2195" w:type="dxa"/>
            <w:shd w:val="pct5" w:color="auto" w:fill="FFFFFF"/>
          </w:tcPr>
          <w:p w14:paraId="14D5BF21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 xml:space="preserve">İstenen Değer  </w:t>
            </w:r>
          </w:p>
        </w:tc>
        <w:tc>
          <w:tcPr>
            <w:tcW w:w="2537" w:type="dxa"/>
            <w:shd w:val="pct5" w:color="auto" w:fill="FFFFFF"/>
          </w:tcPr>
          <w:p w14:paraId="67121C8B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İstenen Standart</w:t>
            </w:r>
          </w:p>
        </w:tc>
        <w:tc>
          <w:tcPr>
            <w:tcW w:w="2071" w:type="dxa"/>
            <w:shd w:val="pct5" w:color="auto" w:fill="FFFFFF"/>
          </w:tcPr>
          <w:p w14:paraId="3CDDEC3E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Test ve Deney Metodu</w:t>
            </w:r>
          </w:p>
        </w:tc>
      </w:tr>
      <w:tr w:rsidR="00B61ABF" w14:paraId="5672615C" w14:textId="77777777" w:rsidTr="00107849">
        <w:trPr>
          <w:cantSplit/>
          <w:trHeight w:val="507"/>
          <w:jc w:val="center"/>
        </w:trPr>
        <w:tc>
          <w:tcPr>
            <w:tcW w:w="606" w:type="dxa"/>
            <w:vAlign w:val="center"/>
          </w:tcPr>
          <w:p w14:paraId="721D5443" w14:textId="77777777" w:rsidR="00FC17FE" w:rsidRPr="00104EEE" w:rsidRDefault="00D70F47" w:rsidP="00825CA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  <w:r w:rsidRPr="006C033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514" w:type="dxa"/>
            <w:vAlign w:val="center"/>
          </w:tcPr>
          <w:p w14:paraId="6A368FBD" w14:textId="77777777" w:rsidR="00FC17FE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95" w:type="dxa"/>
            <w:vAlign w:val="center"/>
          </w:tcPr>
          <w:p w14:paraId="4A353A2C" w14:textId="77777777" w:rsidR="00FC17FE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37" w:type="dxa"/>
            <w:vAlign w:val="center"/>
          </w:tcPr>
          <w:p w14:paraId="77059521" w14:textId="77777777" w:rsidR="00FC17FE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1" w:type="dxa"/>
            <w:vAlign w:val="center"/>
          </w:tcPr>
          <w:p w14:paraId="2C370974" w14:textId="77777777" w:rsidR="00FC17FE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7D0DE56D" w14:textId="77777777" w:rsidR="009A4EC4" w:rsidRDefault="009A4EC4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279317" w14:textId="77777777" w:rsidR="00FB30B8" w:rsidRPr="007F0EF3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0EF3">
        <w:rPr>
          <w:rFonts w:ascii="Arial" w:hAnsi="Arial" w:cs="Arial"/>
          <w:b/>
          <w:sz w:val="22"/>
          <w:szCs w:val="22"/>
        </w:rPr>
        <w:t>7.2. Teknik Özellikleri</w:t>
      </w:r>
    </w:p>
    <w:tbl>
      <w:tblPr>
        <w:tblW w:w="53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350"/>
        <w:gridCol w:w="2212"/>
        <w:gridCol w:w="1971"/>
        <w:gridCol w:w="2453"/>
      </w:tblGrid>
      <w:tr w:rsidR="00B61ABF" w14:paraId="32B16844" w14:textId="77777777" w:rsidTr="00864AF7">
        <w:trPr>
          <w:cantSplit/>
          <w:trHeight w:val="274"/>
          <w:tblHeader/>
        </w:trPr>
        <w:tc>
          <w:tcPr>
            <w:tcW w:w="697" w:type="dxa"/>
            <w:shd w:val="pct5" w:color="auto" w:fill="FFFFFF"/>
          </w:tcPr>
          <w:p w14:paraId="1E42A303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Sıra No</w:t>
            </w:r>
          </w:p>
        </w:tc>
        <w:tc>
          <w:tcPr>
            <w:tcW w:w="2350" w:type="dxa"/>
            <w:shd w:val="pct5" w:color="auto" w:fill="FFFFFF"/>
          </w:tcPr>
          <w:p w14:paraId="7D7472C4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Teknik Özellikler</w:t>
            </w:r>
          </w:p>
        </w:tc>
        <w:tc>
          <w:tcPr>
            <w:tcW w:w="2212" w:type="dxa"/>
            <w:shd w:val="pct5" w:color="auto" w:fill="FFFFFF"/>
          </w:tcPr>
          <w:p w14:paraId="7763D0BF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 xml:space="preserve">İstenen Değer  </w:t>
            </w:r>
          </w:p>
        </w:tc>
        <w:tc>
          <w:tcPr>
            <w:tcW w:w="1971" w:type="dxa"/>
            <w:shd w:val="pct5" w:color="auto" w:fill="FFFFFF"/>
          </w:tcPr>
          <w:p w14:paraId="4B4C1FDB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İstenen Standart</w:t>
            </w:r>
          </w:p>
        </w:tc>
        <w:tc>
          <w:tcPr>
            <w:tcW w:w="2453" w:type="dxa"/>
            <w:shd w:val="pct5" w:color="auto" w:fill="FFFFFF"/>
          </w:tcPr>
          <w:p w14:paraId="426EE0C3" w14:textId="77777777" w:rsidR="00FC17FE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Test ve Deney Metodu</w:t>
            </w:r>
          </w:p>
        </w:tc>
      </w:tr>
      <w:tr w:rsidR="00B61ABF" w14:paraId="347645C5" w14:textId="77777777" w:rsidTr="00864AF7">
        <w:trPr>
          <w:cantSplit/>
        </w:trPr>
        <w:tc>
          <w:tcPr>
            <w:tcW w:w="697" w:type="dxa"/>
            <w:vAlign w:val="center"/>
          </w:tcPr>
          <w:p w14:paraId="5AF9C0DC" w14:textId="77777777" w:rsidR="00FC17FE" w:rsidRPr="007F0EF3" w:rsidRDefault="00D70F47" w:rsidP="00825CA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C033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50" w:type="dxa"/>
            <w:vAlign w:val="center"/>
          </w:tcPr>
          <w:p w14:paraId="3A688EB1" w14:textId="77777777" w:rsidR="00FC17FE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14:paraId="5836DCD0" w14:textId="77777777" w:rsidR="00FC17FE" w:rsidRPr="008D11B9" w:rsidRDefault="00D70F47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8D11B9"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14:paraId="4BC20076" w14:textId="77777777" w:rsidR="00FC17FE" w:rsidRPr="008D11B9" w:rsidRDefault="00D70F47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D11B9"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53" w:type="dxa"/>
            <w:vAlign w:val="center"/>
          </w:tcPr>
          <w:p w14:paraId="6C989418" w14:textId="77777777" w:rsidR="00FC17FE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385F6385" w14:textId="77777777" w:rsidR="00EB1E54" w:rsidRPr="00F943A6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943A6">
        <w:rPr>
          <w:rFonts w:ascii="Arial" w:hAnsi="Arial" w:cs="Arial"/>
          <w:b/>
          <w:sz w:val="22"/>
          <w:szCs w:val="22"/>
        </w:rPr>
        <w:t>7.3. Mekanik Özellikleri</w:t>
      </w:r>
    </w:p>
    <w:tbl>
      <w:tblPr>
        <w:tblW w:w="53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350"/>
        <w:gridCol w:w="2212"/>
        <w:gridCol w:w="1829"/>
        <w:gridCol w:w="2595"/>
      </w:tblGrid>
      <w:tr w:rsidR="00B61ABF" w14:paraId="4C9067D6" w14:textId="77777777" w:rsidTr="00825CAF">
        <w:trPr>
          <w:cantSplit/>
          <w:trHeight w:val="274"/>
          <w:tblHeader/>
        </w:trPr>
        <w:tc>
          <w:tcPr>
            <w:tcW w:w="697" w:type="dxa"/>
            <w:shd w:val="pct5" w:color="auto" w:fill="FFFFFF"/>
          </w:tcPr>
          <w:p w14:paraId="3E79ADB3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Sıra No</w:t>
            </w:r>
          </w:p>
        </w:tc>
        <w:tc>
          <w:tcPr>
            <w:tcW w:w="2350" w:type="dxa"/>
            <w:shd w:val="pct5" w:color="auto" w:fill="FFFFFF"/>
          </w:tcPr>
          <w:p w14:paraId="5D097156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Mekanik Özellikler</w:t>
            </w:r>
          </w:p>
        </w:tc>
        <w:tc>
          <w:tcPr>
            <w:tcW w:w="2212" w:type="dxa"/>
            <w:shd w:val="pct5" w:color="auto" w:fill="FFFFFF"/>
          </w:tcPr>
          <w:p w14:paraId="4E4DCAC1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 xml:space="preserve">İstenen Değer  </w:t>
            </w:r>
          </w:p>
        </w:tc>
        <w:tc>
          <w:tcPr>
            <w:tcW w:w="1829" w:type="dxa"/>
            <w:shd w:val="pct5" w:color="auto" w:fill="FFFFFF"/>
          </w:tcPr>
          <w:p w14:paraId="19683824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İstenen Standart</w:t>
            </w:r>
          </w:p>
        </w:tc>
        <w:tc>
          <w:tcPr>
            <w:tcW w:w="2595" w:type="dxa"/>
            <w:shd w:val="pct5" w:color="auto" w:fill="FFFFFF"/>
          </w:tcPr>
          <w:p w14:paraId="4E3E7161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Test ve Deney Metodu</w:t>
            </w:r>
          </w:p>
        </w:tc>
      </w:tr>
      <w:tr w:rsidR="00B61ABF" w14:paraId="4877A935" w14:textId="77777777" w:rsidTr="00825CAF">
        <w:trPr>
          <w:cantSplit/>
        </w:trPr>
        <w:tc>
          <w:tcPr>
            <w:tcW w:w="697" w:type="dxa"/>
            <w:vAlign w:val="center"/>
          </w:tcPr>
          <w:p w14:paraId="5AEC4F29" w14:textId="77777777" w:rsidR="007D796C" w:rsidRPr="00104EEE" w:rsidRDefault="00D70F47" w:rsidP="00825CA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  <w:r w:rsidRPr="006C033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50" w:type="dxa"/>
            <w:vAlign w:val="center"/>
          </w:tcPr>
          <w:p w14:paraId="36A5D09B" w14:textId="77777777" w:rsidR="007D796C" w:rsidRPr="0017619D" w:rsidRDefault="0017619D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14:paraId="124095B1" w14:textId="77777777" w:rsidR="007D796C" w:rsidRPr="0017619D" w:rsidRDefault="00D70F47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17619D"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9" w:type="dxa"/>
            <w:vAlign w:val="center"/>
          </w:tcPr>
          <w:p w14:paraId="52BB5070" w14:textId="77777777" w:rsidR="007D796C" w:rsidRPr="0017619D" w:rsidRDefault="0017619D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95" w:type="dxa"/>
            <w:vAlign w:val="center"/>
          </w:tcPr>
          <w:p w14:paraId="7709A7CF" w14:textId="77777777" w:rsidR="007D796C" w:rsidRPr="0017619D" w:rsidRDefault="0017619D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31A33D95" w14:textId="77777777" w:rsidR="00EB1E54" w:rsidRPr="00F943A6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943A6">
        <w:rPr>
          <w:rFonts w:ascii="Arial" w:hAnsi="Arial" w:cs="Arial"/>
          <w:b/>
          <w:sz w:val="22"/>
          <w:szCs w:val="22"/>
        </w:rPr>
        <w:t>7.4. Yapısal Özellikleri</w:t>
      </w:r>
    </w:p>
    <w:tbl>
      <w:tblPr>
        <w:tblW w:w="53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564"/>
        <w:gridCol w:w="2126"/>
        <w:gridCol w:w="1701"/>
        <w:gridCol w:w="2595"/>
      </w:tblGrid>
      <w:tr w:rsidR="00B61ABF" w14:paraId="42E55664" w14:textId="77777777" w:rsidTr="00825CAF">
        <w:trPr>
          <w:cantSplit/>
          <w:trHeight w:val="274"/>
          <w:tblHeader/>
        </w:trPr>
        <w:tc>
          <w:tcPr>
            <w:tcW w:w="697" w:type="dxa"/>
            <w:shd w:val="pct5" w:color="auto" w:fill="FFFFFF"/>
          </w:tcPr>
          <w:p w14:paraId="5E7E431C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Sıra No</w:t>
            </w:r>
          </w:p>
        </w:tc>
        <w:tc>
          <w:tcPr>
            <w:tcW w:w="2564" w:type="dxa"/>
            <w:shd w:val="pct5" w:color="auto" w:fill="FFFFFF"/>
          </w:tcPr>
          <w:p w14:paraId="2CE17C0A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Yapısal Özellikler</w:t>
            </w:r>
          </w:p>
        </w:tc>
        <w:tc>
          <w:tcPr>
            <w:tcW w:w="2126" w:type="dxa"/>
            <w:shd w:val="pct5" w:color="auto" w:fill="FFFFFF"/>
          </w:tcPr>
          <w:p w14:paraId="61605091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 xml:space="preserve">İstenen Değer  </w:t>
            </w:r>
          </w:p>
        </w:tc>
        <w:tc>
          <w:tcPr>
            <w:tcW w:w="1701" w:type="dxa"/>
            <w:shd w:val="pct5" w:color="auto" w:fill="FFFFFF"/>
          </w:tcPr>
          <w:p w14:paraId="46FFA8B6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İstenen Standart</w:t>
            </w:r>
          </w:p>
        </w:tc>
        <w:tc>
          <w:tcPr>
            <w:tcW w:w="2595" w:type="dxa"/>
            <w:shd w:val="pct5" w:color="auto" w:fill="FFFFFF"/>
          </w:tcPr>
          <w:p w14:paraId="58F82662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Test ve Deney Metodu</w:t>
            </w:r>
          </w:p>
        </w:tc>
      </w:tr>
      <w:tr w:rsidR="00B61ABF" w14:paraId="4D233BC9" w14:textId="77777777" w:rsidTr="00825CAF">
        <w:trPr>
          <w:cantSplit/>
        </w:trPr>
        <w:tc>
          <w:tcPr>
            <w:tcW w:w="697" w:type="dxa"/>
            <w:vAlign w:val="center"/>
          </w:tcPr>
          <w:p w14:paraId="73301D88" w14:textId="77777777" w:rsidR="007D796C" w:rsidRPr="00104EEE" w:rsidRDefault="00D70F47" w:rsidP="00825CA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  <w:r w:rsidRPr="006C033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564" w:type="dxa"/>
            <w:vAlign w:val="center"/>
          </w:tcPr>
          <w:p w14:paraId="17E9D721" w14:textId="77777777" w:rsidR="007D796C" w:rsidRPr="0017619D" w:rsidRDefault="0017619D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00EED60C" w14:textId="77777777" w:rsidR="007D796C" w:rsidRPr="0017619D" w:rsidRDefault="0017619D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59641A8" w14:textId="77777777" w:rsidR="007D796C" w:rsidRPr="0017619D" w:rsidRDefault="0017619D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95" w:type="dxa"/>
            <w:vAlign w:val="center"/>
          </w:tcPr>
          <w:p w14:paraId="5061A5D2" w14:textId="77777777" w:rsidR="007D796C" w:rsidRPr="0017619D" w:rsidRDefault="0017619D" w:rsidP="0017619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19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5BB96755" w14:textId="77777777" w:rsidR="004600FE" w:rsidRDefault="004600FE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BE157F" w14:textId="77777777" w:rsidR="004600FE" w:rsidRDefault="004600FE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4B9F61" w14:textId="77777777" w:rsidR="00822CB5" w:rsidRPr="00104EEE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color w:val="800000"/>
          <w:sz w:val="22"/>
          <w:szCs w:val="22"/>
        </w:rPr>
      </w:pPr>
      <w:r w:rsidRPr="00F943A6">
        <w:rPr>
          <w:rFonts w:ascii="Arial" w:hAnsi="Arial" w:cs="Arial"/>
          <w:b/>
          <w:sz w:val="22"/>
          <w:szCs w:val="22"/>
        </w:rPr>
        <w:t>7.5. Elektriksel Özellikleri</w:t>
      </w:r>
    </w:p>
    <w:tbl>
      <w:tblPr>
        <w:tblW w:w="53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350"/>
        <w:gridCol w:w="2212"/>
        <w:gridCol w:w="2212"/>
        <w:gridCol w:w="2212"/>
      </w:tblGrid>
      <w:tr w:rsidR="00B61ABF" w14:paraId="082DB5D2" w14:textId="77777777" w:rsidTr="00F943A6">
        <w:trPr>
          <w:cantSplit/>
          <w:trHeight w:val="274"/>
          <w:tblHeader/>
        </w:trPr>
        <w:tc>
          <w:tcPr>
            <w:tcW w:w="696" w:type="dxa"/>
            <w:shd w:val="pct5" w:color="auto" w:fill="FFFFFF"/>
          </w:tcPr>
          <w:p w14:paraId="4D2DF1A1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Sıra No</w:t>
            </w:r>
          </w:p>
        </w:tc>
        <w:tc>
          <w:tcPr>
            <w:tcW w:w="2350" w:type="dxa"/>
            <w:shd w:val="pct5" w:color="auto" w:fill="FFFFFF"/>
          </w:tcPr>
          <w:p w14:paraId="769B7977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Elektriksel Özellikler</w:t>
            </w:r>
          </w:p>
        </w:tc>
        <w:tc>
          <w:tcPr>
            <w:tcW w:w="2212" w:type="dxa"/>
            <w:shd w:val="pct5" w:color="auto" w:fill="FFFFFF"/>
          </w:tcPr>
          <w:p w14:paraId="458FB694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 xml:space="preserve">İstenen Değer  </w:t>
            </w:r>
          </w:p>
        </w:tc>
        <w:tc>
          <w:tcPr>
            <w:tcW w:w="2212" w:type="dxa"/>
            <w:shd w:val="pct5" w:color="auto" w:fill="FFFFFF"/>
          </w:tcPr>
          <w:p w14:paraId="355C186B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İstenen Standart</w:t>
            </w:r>
          </w:p>
        </w:tc>
        <w:tc>
          <w:tcPr>
            <w:tcW w:w="2212" w:type="dxa"/>
            <w:shd w:val="pct5" w:color="auto" w:fill="FFFFFF"/>
          </w:tcPr>
          <w:p w14:paraId="292193BE" w14:textId="77777777" w:rsidR="007D796C" w:rsidRPr="00864AF7" w:rsidRDefault="00D70F47" w:rsidP="00825CA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AF7">
              <w:rPr>
                <w:rFonts w:ascii="Arial" w:hAnsi="Arial" w:cs="Arial"/>
                <w:b/>
                <w:sz w:val="22"/>
                <w:szCs w:val="22"/>
              </w:rPr>
              <w:t>Test ve Deney Metodu</w:t>
            </w:r>
          </w:p>
        </w:tc>
      </w:tr>
      <w:tr w:rsidR="00B61ABF" w14:paraId="54BE367C" w14:textId="77777777" w:rsidTr="00F943A6">
        <w:trPr>
          <w:cantSplit/>
        </w:trPr>
        <w:tc>
          <w:tcPr>
            <w:tcW w:w="696" w:type="dxa"/>
            <w:vAlign w:val="center"/>
          </w:tcPr>
          <w:p w14:paraId="5CA4EBF0" w14:textId="77777777" w:rsidR="007D796C" w:rsidRPr="00104EEE" w:rsidRDefault="00D70F47" w:rsidP="00825CA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  <w:r w:rsidRPr="006C033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50" w:type="dxa"/>
            <w:vAlign w:val="center"/>
          </w:tcPr>
          <w:p w14:paraId="3DFC4E4C" w14:textId="77777777" w:rsidR="007D796C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14:paraId="135499F8" w14:textId="77777777" w:rsidR="007D796C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14:paraId="2FA38933" w14:textId="77777777" w:rsidR="007D796C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14:paraId="2FD335A8" w14:textId="77777777" w:rsidR="007D796C" w:rsidRPr="008D11B9" w:rsidRDefault="008D11B9" w:rsidP="008D11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11B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203D25B0" w14:textId="77777777" w:rsidR="00C953DB" w:rsidRPr="00104EEE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color w:val="800000"/>
          <w:sz w:val="22"/>
          <w:szCs w:val="22"/>
        </w:rPr>
      </w:pPr>
      <w:r w:rsidRPr="00F943A6">
        <w:rPr>
          <w:rFonts w:ascii="Arial" w:hAnsi="Arial" w:cs="Arial"/>
          <w:b/>
          <w:sz w:val="22"/>
          <w:szCs w:val="22"/>
        </w:rPr>
        <w:lastRenderedPageBreak/>
        <w:t>8. Malzeme-</w:t>
      </w:r>
      <w:r w:rsidRPr="00104EEE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="00FC17FE" w:rsidRPr="00F943A6">
        <w:rPr>
          <w:rFonts w:ascii="Arial" w:hAnsi="Arial" w:cs="Arial"/>
          <w:b/>
          <w:sz w:val="22"/>
          <w:szCs w:val="22"/>
        </w:rPr>
        <w:t>Ekipman- Demirbaş Üretim Şekli</w:t>
      </w:r>
    </w:p>
    <w:p w14:paraId="64DBA754" w14:textId="77777777" w:rsidR="00C953DB" w:rsidRPr="008D11B9" w:rsidRDefault="00B54F5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1B9">
        <w:rPr>
          <w:rFonts w:ascii="Arial" w:hAnsi="Arial" w:cs="Arial"/>
          <w:color w:val="000000" w:themeColor="text1"/>
          <w:sz w:val="22"/>
          <w:szCs w:val="22"/>
        </w:rPr>
        <w:t>-</w:t>
      </w:r>
    </w:p>
    <w:p w14:paraId="59AF2BEA" w14:textId="77777777" w:rsidR="00F21572" w:rsidRPr="00104EEE" w:rsidRDefault="00C953DB" w:rsidP="00825CAF">
      <w:pPr>
        <w:spacing w:before="120" w:after="120" w:line="360" w:lineRule="auto"/>
        <w:jc w:val="both"/>
        <w:rPr>
          <w:rFonts w:ascii="Arial" w:hAnsi="Arial" w:cs="Arial"/>
          <w:b/>
          <w:color w:val="800000"/>
          <w:sz w:val="22"/>
          <w:szCs w:val="22"/>
        </w:rPr>
      </w:pPr>
      <w:r w:rsidRPr="00825CAF">
        <w:rPr>
          <w:rFonts w:ascii="Arial" w:hAnsi="Arial" w:cs="Arial"/>
          <w:b/>
          <w:sz w:val="22"/>
          <w:szCs w:val="22"/>
        </w:rPr>
        <w:t xml:space="preserve">9. Koruma ve Emniyet Gereklilikleri </w:t>
      </w:r>
    </w:p>
    <w:p w14:paraId="30348727" w14:textId="77777777" w:rsidR="00F21572" w:rsidRPr="008D11B9" w:rsidRDefault="00B54F5D" w:rsidP="00825CA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1B9">
        <w:rPr>
          <w:rFonts w:ascii="Arial" w:hAnsi="Arial" w:cs="Arial"/>
          <w:color w:val="000000" w:themeColor="text1"/>
          <w:sz w:val="22"/>
          <w:szCs w:val="22"/>
        </w:rPr>
        <w:t>-</w:t>
      </w:r>
    </w:p>
    <w:p w14:paraId="6A31A028" w14:textId="77777777" w:rsidR="00F21572" w:rsidRPr="00104EEE" w:rsidRDefault="00FC17FE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10. Çalışma Koşulları Açısından Gereklilikler </w:t>
      </w:r>
    </w:p>
    <w:p w14:paraId="0CDA1931" w14:textId="77777777" w:rsidR="00F21572" w:rsidRPr="008D11B9" w:rsidRDefault="00B54F5D" w:rsidP="00825CA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1B9">
        <w:rPr>
          <w:rFonts w:ascii="Arial" w:hAnsi="Arial" w:cs="Arial"/>
          <w:color w:val="000000" w:themeColor="text1"/>
          <w:sz w:val="22"/>
          <w:szCs w:val="22"/>
        </w:rPr>
        <w:t>-</w:t>
      </w:r>
    </w:p>
    <w:p w14:paraId="26052D8A" w14:textId="77777777" w:rsidR="00F21572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11. Kalibrasyon Metodu  </w:t>
      </w:r>
    </w:p>
    <w:p w14:paraId="2FB0DE93" w14:textId="77777777" w:rsidR="00B54F5D" w:rsidRPr="00104EEE" w:rsidRDefault="00B54F5D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</w:p>
    <w:p w14:paraId="2F578645" w14:textId="77777777" w:rsidR="00F21572" w:rsidRPr="00104EEE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12. İsim Plakası - Ürünle Beraber İstenen Rapor, Ambalajlama, Etiketleme (Makine/Ekipman), Uyarı İşaretleri </w:t>
      </w:r>
    </w:p>
    <w:p w14:paraId="4BC6C8E0" w14:textId="77777777" w:rsidR="005C3193" w:rsidRPr="00825CAF" w:rsidRDefault="00B54F5D" w:rsidP="00825CAF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-</w:t>
      </w:r>
    </w:p>
    <w:p w14:paraId="241521FA" w14:textId="77777777" w:rsidR="003F1008" w:rsidRDefault="00D70F47" w:rsidP="00825CA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</w:t>
      </w:r>
      <w:r w:rsidR="00F21572" w:rsidRPr="00104EEE">
        <w:rPr>
          <w:rFonts w:ascii="Arial" w:hAnsi="Arial" w:cs="Arial"/>
          <w:sz w:val="22"/>
          <w:szCs w:val="22"/>
        </w:rPr>
        <w:t xml:space="preserve"> </w:t>
      </w:r>
      <w:r w:rsidR="00F21572" w:rsidRPr="00104EEE">
        <w:rPr>
          <w:rFonts w:ascii="Arial" w:hAnsi="Arial" w:cs="Arial"/>
          <w:b/>
          <w:sz w:val="22"/>
          <w:szCs w:val="22"/>
        </w:rPr>
        <w:t xml:space="preserve">Alet, aksesuar ve gerekli diğer kalemler </w:t>
      </w:r>
      <w:r w:rsidR="00574DAA" w:rsidRPr="00104EEE">
        <w:rPr>
          <w:rFonts w:ascii="Arial" w:hAnsi="Arial" w:cs="Arial"/>
          <w:sz w:val="22"/>
          <w:szCs w:val="22"/>
        </w:rPr>
        <w:t xml:space="preserve"> </w:t>
      </w:r>
    </w:p>
    <w:p w14:paraId="59C53D2D" w14:textId="77777777" w:rsidR="00B54F5D" w:rsidRPr="00104EEE" w:rsidRDefault="00B54F5D" w:rsidP="00825CA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7EC8BA84" w14:textId="77777777" w:rsidR="00F21572" w:rsidRPr="00104EEE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14. Çevreye Etki Boyutları, Tehlikelilik Özellikleri (kimyasal niteliği taşıyorsa veya bir </w:t>
      </w:r>
    </w:p>
    <w:p w14:paraId="5469DB5E" w14:textId="4EADCE35" w:rsidR="00EF31E7" w:rsidRPr="008D11B9" w:rsidRDefault="00D70F47" w:rsidP="004A7988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    kimyasalla kullanımı gerekiyorsa)</w:t>
      </w:r>
      <w:r w:rsidR="00C16801"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Pr="008D11B9">
        <w:rPr>
          <w:rFonts w:ascii="Arial" w:hAnsi="Arial" w:cs="Arial"/>
          <w:color w:val="000000" w:themeColor="text1"/>
          <w:sz w:val="22"/>
          <w:szCs w:val="22"/>
        </w:rPr>
        <w:t>, tüm çevre kanun, tüzük ve yönetmeliklerine uyarak, çevreyi koruyacak şekilde işlerini yürütmesi gerekmektedir.</w:t>
      </w:r>
    </w:p>
    <w:p w14:paraId="7C117F6F" w14:textId="77777777" w:rsidR="00EF31E7" w:rsidRPr="00825CAF" w:rsidRDefault="00EF31E7" w:rsidP="00825CAF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652C0CE" w14:textId="77777777" w:rsidR="00F21572" w:rsidRPr="00104EEE" w:rsidRDefault="00D70F47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</w:t>
      </w:r>
      <w:r w:rsidR="00853041" w:rsidRPr="00104EEE">
        <w:rPr>
          <w:rFonts w:ascii="Arial" w:hAnsi="Arial" w:cs="Arial"/>
          <w:sz w:val="22"/>
          <w:szCs w:val="22"/>
        </w:rPr>
        <w:t xml:space="preserve"> </w:t>
      </w:r>
      <w:r w:rsidR="00853041" w:rsidRPr="00104EEE">
        <w:rPr>
          <w:rFonts w:ascii="Arial" w:hAnsi="Arial" w:cs="Arial"/>
          <w:b/>
          <w:sz w:val="22"/>
          <w:szCs w:val="22"/>
        </w:rPr>
        <w:t>İş Sağlığı ve Güvenliği açısından kullanımı esnasında uyulması gereken kurallar</w:t>
      </w:r>
    </w:p>
    <w:p w14:paraId="6FBB85DC" w14:textId="6698281B" w:rsidR="00B54F5D" w:rsidRPr="00B54F5D" w:rsidRDefault="00B54F5D" w:rsidP="00B54F5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F5D">
        <w:rPr>
          <w:rFonts w:ascii="Arial" w:hAnsi="Arial" w:cs="Arial"/>
          <w:color w:val="000000" w:themeColor="text1"/>
          <w:sz w:val="22"/>
          <w:szCs w:val="22"/>
        </w:rPr>
        <w:t xml:space="preserve">Yüklenici Firma; kanunlarda ve yönetmeliklerde öngörülen her türlü önlemin yanında, o işyerinde iş güvenliğini sağlamak için gerekli olan ve bilimin, tecrübenin, teknolojinin imkan verdiği her türlü önlemi mevzuatta hükme bağlanmamış olsa da almakla yükümlüdür. Bu amaçla </w:t>
      </w:r>
      <w:r w:rsidR="00C16801"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Pr="00B54F5D">
        <w:rPr>
          <w:rFonts w:ascii="Arial" w:hAnsi="Arial" w:cs="Arial"/>
          <w:color w:val="000000" w:themeColor="text1"/>
          <w:sz w:val="22"/>
          <w:szCs w:val="22"/>
        </w:rPr>
        <w:t xml:space="preserve"> İşyerinde iş sağlığı ve güvenliği organizasyonu kurmak iş kazası ve meslek hastalığı risklerini tespit etmek ve bunlara karşı tedbir alınmasını sağlamak zorundadır.</w:t>
      </w:r>
    </w:p>
    <w:p w14:paraId="080B3FC3" w14:textId="77777777" w:rsidR="00B54F5D" w:rsidRPr="00B54F5D" w:rsidRDefault="00B54F5D" w:rsidP="00B54F5D">
      <w:pPr>
        <w:spacing w:before="120" w:after="120" w:line="360" w:lineRule="auto"/>
        <w:ind w:left="57"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99D29D" w14:textId="76478313" w:rsidR="00B54F5D" w:rsidRPr="00B54F5D" w:rsidRDefault="00C16801" w:rsidP="00B54F5D">
      <w:pPr>
        <w:spacing w:before="120" w:after="120"/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B54F5D" w:rsidRPr="00B54F5D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B54F5D" w:rsidRPr="00B54F5D">
        <w:rPr>
          <w:rFonts w:ascii="Arial" w:hAnsi="Arial" w:cs="Arial"/>
          <w:sz w:val="22"/>
          <w:szCs w:val="22"/>
        </w:rPr>
        <w:t xml:space="preserve">İSG açısından malzeme, ekipman veya demirbaşın kullanımı sırasında Dağıtıcılar  </w:t>
      </w:r>
    </w:p>
    <w:p w14:paraId="5231A268" w14:textId="77777777" w:rsidR="00B54F5D" w:rsidRPr="00B54F5D" w:rsidRDefault="00B54F5D" w:rsidP="00B54F5D">
      <w:pPr>
        <w:spacing w:before="120" w:after="120"/>
        <w:ind w:left="57" w:right="57"/>
        <w:jc w:val="both"/>
        <w:rPr>
          <w:rFonts w:ascii="Arial" w:hAnsi="Arial" w:cs="Arial"/>
          <w:sz w:val="22"/>
          <w:szCs w:val="22"/>
        </w:rPr>
      </w:pPr>
      <w:r w:rsidRPr="00B54F5D">
        <w:rPr>
          <w:rFonts w:ascii="Arial" w:hAnsi="Arial" w:cs="Arial"/>
          <w:sz w:val="22"/>
          <w:szCs w:val="22"/>
        </w:rPr>
        <w:t xml:space="preserve">kullanmaları gereken kişisel koruyucu kullanım ekipmanları kullanmak uyulması gereken </w:t>
      </w:r>
    </w:p>
    <w:p w14:paraId="553053A9" w14:textId="77777777" w:rsidR="00B54F5D" w:rsidRPr="00B54F5D" w:rsidRDefault="00B54F5D" w:rsidP="00B54F5D">
      <w:pPr>
        <w:spacing w:before="120" w:after="120"/>
        <w:ind w:left="57" w:right="57"/>
        <w:jc w:val="both"/>
        <w:rPr>
          <w:rFonts w:ascii="Arial" w:hAnsi="Arial" w:cs="Arial"/>
          <w:sz w:val="22"/>
          <w:szCs w:val="22"/>
        </w:rPr>
      </w:pPr>
      <w:r w:rsidRPr="00B54F5D">
        <w:rPr>
          <w:rFonts w:ascii="Arial" w:hAnsi="Arial" w:cs="Arial"/>
          <w:sz w:val="22"/>
          <w:szCs w:val="22"/>
        </w:rPr>
        <w:t xml:space="preserve">kurallara uymak, tehlikelilik uyarı işaretleri vb. her türlü önlemi almak zorundadır. Dağıtıcının </w:t>
      </w:r>
    </w:p>
    <w:p w14:paraId="3A06591B" w14:textId="77777777" w:rsidR="00B54F5D" w:rsidRPr="00B54F5D" w:rsidRDefault="00B54F5D" w:rsidP="00B54F5D">
      <w:pPr>
        <w:spacing w:before="120" w:after="120"/>
        <w:ind w:left="57" w:right="57"/>
        <w:jc w:val="both"/>
        <w:rPr>
          <w:rFonts w:ascii="Arial" w:hAnsi="Arial" w:cs="Arial"/>
          <w:sz w:val="22"/>
          <w:szCs w:val="22"/>
        </w:rPr>
      </w:pPr>
      <w:r w:rsidRPr="00B54F5D">
        <w:rPr>
          <w:rFonts w:ascii="Arial" w:hAnsi="Arial" w:cs="Arial"/>
          <w:sz w:val="22"/>
          <w:szCs w:val="22"/>
        </w:rPr>
        <w:t xml:space="preserve">malzeme sevkiyatında kullandığı aracın sevkiyata uygun olması gerekmektedir. Dağıtıcı, </w:t>
      </w:r>
    </w:p>
    <w:p w14:paraId="20952B11" w14:textId="77777777" w:rsidR="00B54F5D" w:rsidRPr="00B54F5D" w:rsidRDefault="00B54F5D" w:rsidP="00B54F5D">
      <w:pPr>
        <w:spacing w:before="120" w:after="120"/>
        <w:ind w:left="57" w:right="57"/>
        <w:jc w:val="both"/>
        <w:rPr>
          <w:rFonts w:ascii="Arial" w:hAnsi="Arial" w:cs="Arial"/>
          <w:sz w:val="22"/>
          <w:szCs w:val="22"/>
        </w:rPr>
      </w:pPr>
      <w:r w:rsidRPr="00B54F5D">
        <w:rPr>
          <w:rFonts w:ascii="Arial" w:hAnsi="Arial" w:cs="Arial"/>
          <w:sz w:val="22"/>
          <w:szCs w:val="22"/>
        </w:rPr>
        <w:t>ŞİRKET  Merkez ve   lokasyonlarında yapılan sevkiyatında aracın park edilmesi, malzemenin</w:t>
      </w:r>
    </w:p>
    <w:p w14:paraId="15A1DEE1" w14:textId="307C65FE" w:rsidR="00B54F5D" w:rsidRPr="00B54F5D" w:rsidRDefault="00B54F5D" w:rsidP="00B54F5D">
      <w:pPr>
        <w:spacing w:before="120" w:after="120"/>
        <w:ind w:left="57" w:right="57"/>
        <w:jc w:val="both"/>
        <w:rPr>
          <w:rFonts w:ascii="Arial" w:hAnsi="Arial" w:cs="Arial"/>
          <w:sz w:val="22"/>
          <w:szCs w:val="22"/>
        </w:rPr>
      </w:pPr>
      <w:r w:rsidRPr="00B54F5D">
        <w:rPr>
          <w:rFonts w:ascii="Arial" w:hAnsi="Arial" w:cs="Arial"/>
          <w:sz w:val="22"/>
          <w:szCs w:val="22"/>
        </w:rPr>
        <w:t xml:space="preserve">taşınması vb. her konuda İSG kurallarına uygun hareket edecektir. </w:t>
      </w:r>
      <w:r w:rsidR="00C16801"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Pr="00B54F5D">
        <w:rPr>
          <w:rFonts w:ascii="Arial" w:hAnsi="Arial" w:cs="Arial"/>
          <w:sz w:val="22"/>
          <w:szCs w:val="22"/>
        </w:rPr>
        <w:t xml:space="preserve">  Dağıtıcılarına </w:t>
      </w:r>
    </w:p>
    <w:p w14:paraId="7DF01DF3" w14:textId="77777777" w:rsidR="00B54F5D" w:rsidRPr="00B54F5D" w:rsidRDefault="00B54F5D" w:rsidP="00B54F5D">
      <w:pPr>
        <w:spacing w:before="120" w:after="120"/>
        <w:ind w:left="57" w:right="57"/>
        <w:jc w:val="both"/>
        <w:rPr>
          <w:rFonts w:ascii="Arial" w:hAnsi="Arial" w:cs="Arial"/>
          <w:sz w:val="22"/>
          <w:szCs w:val="22"/>
        </w:rPr>
      </w:pPr>
      <w:r w:rsidRPr="00B54F5D">
        <w:rPr>
          <w:rFonts w:ascii="Arial" w:hAnsi="Arial" w:cs="Arial"/>
          <w:sz w:val="22"/>
          <w:szCs w:val="22"/>
        </w:rPr>
        <w:t>İSG Eğitimi aldırmakla yükümlüdür.</w:t>
      </w:r>
    </w:p>
    <w:p w14:paraId="7FB9E6AA" w14:textId="77777777" w:rsidR="00F21572" w:rsidRDefault="00F21572" w:rsidP="00825CAF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D2FD79" w14:textId="77777777" w:rsidR="00F21572" w:rsidRPr="00104EEE" w:rsidRDefault="00D70F47" w:rsidP="00825CA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16.</w:t>
      </w:r>
      <w:r w:rsidR="00853041" w:rsidRPr="00104EEE">
        <w:rPr>
          <w:rFonts w:ascii="Arial" w:hAnsi="Arial" w:cs="Arial"/>
          <w:sz w:val="22"/>
          <w:szCs w:val="22"/>
        </w:rPr>
        <w:t xml:space="preserve"> </w:t>
      </w:r>
      <w:r w:rsidR="00853041" w:rsidRPr="00104EEE">
        <w:rPr>
          <w:rFonts w:ascii="Arial" w:hAnsi="Arial" w:cs="Arial"/>
          <w:b/>
          <w:sz w:val="22"/>
          <w:szCs w:val="22"/>
        </w:rPr>
        <w:t>Garanti Koşulları</w:t>
      </w:r>
    </w:p>
    <w:p w14:paraId="4E52CC38" w14:textId="6D3338C0" w:rsidR="002156D7" w:rsidRPr="002156D7" w:rsidRDefault="002156D7" w:rsidP="002156D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56D7">
        <w:rPr>
          <w:rFonts w:ascii="Arial" w:hAnsi="Arial" w:cs="Arial"/>
          <w:color w:val="000000" w:themeColor="text1"/>
          <w:sz w:val="22"/>
          <w:szCs w:val="22"/>
        </w:rPr>
        <w:t xml:space="preserve">Sözleşmede tanımlı ofis ve kırtasiye malzemeleri Sözleşme süresi boyunca </w:t>
      </w:r>
      <w:r w:rsidR="00C16801"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Pr="002156D7">
        <w:rPr>
          <w:rFonts w:ascii="Arial" w:hAnsi="Arial" w:cs="Arial"/>
          <w:color w:val="000000" w:themeColor="text1"/>
          <w:sz w:val="22"/>
          <w:szCs w:val="22"/>
        </w:rPr>
        <w:t xml:space="preserve">’nin garanti kapsamında olup; Malzeme, ekipman ve demirbaş SEDAŞ tarafından teslim alınsa bile kabulü SEDAŞ Tesellüm ve Giriş Kontrolü sonucuna göre yapılacaktır. Teslim alımda veya giriş kalite kontrol sırasında uygunsuzluk bulunması durumunda iade edilecek ve </w:t>
      </w:r>
      <w:r w:rsidR="00C16801"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Pr="002156D7">
        <w:rPr>
          <w:rFonts w:ascii="Arial" w:hAnsi="Arial" w:cs="Arial"/>
          <w:color w:val="000000" w:themeColor="text1"/>
          <w:sz w:val="22"/>
          <w:szCs w:val="22"/>
        </w:rPr>
        <w:t xml:space="preserve"> ivedilikle ürün değişimini sağlayacaktır. </w:t>
      </w:r>
    </w:p>
    <w:p w14:paraId="59716233" w14:textId="77777777" w:rsidR="00EC36D6" w:rsidRPr="00864AF7" w:rsidRDefault="00EC36D6" w:rsidP="00825CAF">
      <w:pPr>
        <w:spacing w:before="120" w:after="120"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DD120E8" w14:textId="77777777" w:rsidR="00F21572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 xml:space="preserve">17. Montaj ve Bakım-Onarım Hizmetleri </w:t>
      </w:r>
    </w:p>
    <w:p w14:paraId="0AE85115" w14:textId="77777777" w:rsidR="002156D7" w:rsidRPr="00104EEE" w:rsidRDefault="002156D7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</w:p>
    <w:p w14:paraId="0D7B3C38" w14:textId="77777777" w:rsidR="00192668" w:rsidRPr="005669DF" w:rsidRDefault="00D70F47" w:rsidP="003035D8">
      <w:pPr>
        <w:pStyle w:val="Balk1"/>
        <w:numPr>
          <w:ilvl w:val="0"/>
          <w:numId w:val="5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Birim fiyatlar ve Birim Fiyat Tarifleri:</w:t>
      </w:r>
    </w:p>
    <w:p w14:paraId="4BC1DC8D" w14:textId="77777777" w:rsidR="00192668" w:rsidRPr="008D11B9" w:rsidRDefault="002156D7" w:rsidP="00192668">
      <w:pPr>
        <w:rPr>
          <w:rFonts w:ascii="Arial" w:hAnsi="Arial" w:cs="Arial"/>
          <w:color w:val="FF0000"/>
          <w:sz w:val="22"/>
          <w:szCs w:val="22"/>
        </w:rPr>
      </w:pPr>
      <w:r w:rsidRPr="008D11B9">
        <w:rPr>
          <w:rFonts w:ascii="Arial" w:hAnsi="Arial" w:cs="Arial"/>
          <w:color w:val="000000" w:themeColor="text1"/>
          <w:sz w:val="22"/>
          <w:szCs w:val="22"/>
        </w:rPr>
        <w:t>Sözleşmede belirtilmiştir</w:t>
      </w:r>
      <w:r w:rsidRPr="008D11B9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6736ED81" w14:textId="77777777" w:rsidR="00192668" w:rsidRPr="00D72112" w:rsidRDefault="00192668" w:rsidP="00192668"/>
    <w:p w14:paraId="4142575D" w14:textId="77777777" w:rsidR="00192668" w:rsidRPr="00A43557" w:rsidRDefault="00D70F47" w:rsidP="003035D8">
      <w:pPr>
        <w:pStyle w:val="Balk1"/>
        <w:numPr>
          <w:ilvl w:val="0"/>
          <w:numId w:val="5"/>
        </w:numPr>
        <w:ind w:left="426"/>
        <w:rPr>
          <w:rFonts w:ascii="Arial" w:hAnsi="Arial" w:cs="Arial"/>
          <w:sz w:val="22"/>
          <w:szCs w:val="22"/>
        </w:rPr>
      </w:pPr>
      <w:r w:rsidRPr="00A43557">
        <w:rPr>
          <w:rFonts w:ascii="Arial" w:hAnsi="Arial" w:cs="Arial"/>
          <w:sz w:val="22"/>
          <w:szCs w:val="22"/>
        </w:rPr>
        <w:t>Teklif fiyatına dahil olan /olmayan hususlar:</w:t>
      </w:r>
    </w:p>
    <w:p w14:paraId="291E5B09" w14:textId="77777777" w:rsidR="00192668" w:rsidRPr="00D95C2C" w:rsidRDefault="002156D7" w:rsidP="00192668">
      <w:pPr>
        <w:rPr>
          <w:color w:val="FF0000"/>
        </w:rPr>
      </w:pPr>
      <w:r>
        <w:rPr>
          <w:color w:val="FF0000"/>
        </w:rPr>
        <w:t>-</w:t>
      </w:r>
    </w:p>
    <w:p w14:paraId="0C97305B" w14:textId="77777777" w:rsidR="00192668" w:rsidRDefault="00192668" w:rsidP="00192668">
      <w:pPr>
        <w:keepLines/>
        <w:rPr>
          <w:rFonts w:ascii="Arial" w:hAnsi="Arial" w:cs="Arial"/>
          <w:color w:val="FF0000"/>
          <w:szCs w:val="22"/>
        </w:rPr>
      </w:pPr>
    </w:p>
    <w:p w14:paraId="1F26BC7F" w14:textId="77777777" w:rsidR="00192668" w:rsidRDefault="00D70F47" w:rsidP="003035D8">
      <w:pPr>
        <w:pStyle w:val="Balk1"/>
        <w:numPr>
          <w:ilvl w:val="0"/>
          <w:numId w:val="5"/>
        </w:numPr>
        <w:ind w:left="426"/>
        <w:rPr>
          <w:rFonts w:ascii="Arial" w:hAnsi="Arial" w:cs="Arial"/>
          <w:sz w:val="22"/>
          <w:szCs w:val="22"/>
        </w:rPr>
      </w:pPr>
      <w:r w:rsidRPr="00B52A1E">
        <w:rPr>
          <w:rFonts w:ascii="Arial" w:hAnsi="Arial" w:cs="Arial"/>
          <w:sz w:val="22"/>
          <w:szCs w:val="22"/>
        </w:rPr>
        <w:t>Fiyat farkları ile ilgili hususlar</w:t>
      </w:r>
    </w:p>
    <w:p w14:paraId="2C1A18C6" w14:textId="77777777" w:rsidR="00192668" w:rsidRPr="008D11B9" w:rsidRDefault="002156D7" w:rsidP="00192668">
      <w:pPr>
        <w:rPr>
          <w:rFonts w:ascii="Arial" w:hAnsi="Arial" w:cs="Arial"/>
          <w:color w:val="000000" w:themeColor="text1"/>
          <w:sz w:val="22"/>
          <w:szCs w:val="22"/>
        </w:rPr>
      </w:pPr>
      <w:r w:rsidRPr="008D11B9">
        <w:rPr>
          <w:rFonts w:ascii="Arial" w:hAnsi="Arial" w:cs="Arial"/>
          <w:color w:val="000000" w:themeColor="text1"/>
          <w:sz w:val="22"/>
          <w:szCs w:val="22"/>
        </w:rPr>
        <w:t xml:space="preserve">Sözleşmede belirtilmiştir. </w:t>
      </w:r>
    </w:p>
    <w:p w14:paraId="00352618" w14:textId="77777777" w:rsidR="00E77DDB" w:rsidRDefault="00E77DDB" w:rsidP="00825CAF">
      <w:pPr>
        <w:spacing w:before="120" w:after="120" w:line="360" w:lineRule="auto"/>
        <w:jc w:val="both"/>
        <w:rPr>
          <w:color w:val="FF0000"/>
        </w:rPr>
      </w:pPr>
    </w:p>
    <w:p w14:paraId="1203291C" w14:textId="77777777" w:rsidR="00E77DDB" w:rsidRPr="003035D8" w:rsidRDefault="00D70F47" w:rsidP="00825CAF">
      <w:pPr>
        <w:spacing w:before="120" w:after="120" w:line="360" w:lineRule="auto"/>
        <w:jc w:val="both"/>
        <w:rPr>
          <w:rFonts w:ascii="Arial" w:hAnsi="Arial" w:cs="Arial"/>
          <w:b/>
          <w:bCs/>
          <w:kern w:val="32"/>
          <w:sz w:val="22"/>
          <w:szCs w:val="22"/>
        </w:rPr>
      </w:pPr>
      <w:r w:rsidRPr="003035D8">
        <w:rPr>
          <w:rFonts w:ascii="Arial" w:hAnsi="Arial" w:cs="Arial"/>
          <w:b/>
          <w:bCs/>
          <w:kern w:val="32"/>
          <w:sz w:val="22"/>
          <w:szCs w:val="22"/>
        </w:rPr>
        <w:t xml:space="preserve">21. İşin ifasında kullanılacak araç, gereç, malzeme vs. ile ilgili şartlar: </w:t>
      </w:r>
    </w:p>
    <w:p w14:paraId="1E4CC81B" w14:textId="77777777" w:rsidR="005C3193" w:rsidRPr="005C3193" w:rsidRDefault="002156D7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</w:p>
    <w:p w14:paraId="02A566BF" w14:textId="77777777" w:rsidR="00F21572" w:rsidRPr="00104EEE" w:rsidRDefault="00D70F47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22. </w:t>
      </w:r>
      <w:r w:rsidR="00853041" w:rsidRPr="00104EEE">
        <w:rPr>
          <w:rFonts w:ascii="Arial" w:hAnsi="Arial" w:cs="Arial"/>
          <w:sz w:val="22"/>
          <w:szCs w:val="22"/>
        </w:rPr>
        <w:t xml:space="preserve"> </w:t>
      </w:r>
      <w:r w:rsidR="00853041" w:rsidRPr="00104EEE">
        <w:rPr>
          <w:rFonts w:ascii="Arial" w:hAnsi="Arial" w:cs="Arial"/>
          <w:b/>
          <w:sz w:val="22"/>
          <w:szCs w:val="22"/>
        </w:rPr>
        <w:t xml:space="preserve">Gerekli Yedek Parçalar </w:t>
      </w:r>
    </w:p>
    <w:p w14:paraId="1E635626" w14:textId="77777777" w:rsidR="00F21572" w:rsidRPr="00864AF7" w:rsidRDefault="002156D7" w:rsidP="00825CAF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-</w:t>
      </w:r>
    </w:p>
    <w:p w14:paraId="63ECC273" w14:textId="77777777" w:rsidR="00F21572" w:rsidRPr="00104EEE" w:rsidRDefault="00853041" w:rsidP="00825CAF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>23. Kullanım Kılavuzu</w:t>
      </w:r>
    </w:p>
    <w:p w14:paraId="0CECB409" w14:textId="09956E85" w:rsidR="002156D7" w:rsidRPr="002156D7" w:rsidRDefault="002156D7" w:rsidP="002156D7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156D7">
        <w:rPr>
          <w:rFonts w:ascii="Arial" w:hAnsi="Arial" w:cs="Arial"/>
          <w:color w:val="000000" w:themeColor="text1"/>
          <w:sz w:val="22"/>
          <w:szCs w:val="22"/>
        </w:rPr>
        <w:t>Yüklenici Firma, standartında kullanım kılavuzu olan malzemelerin kullanım ve bakım kılavuzu ile eğitim kitapçıklarını Türkçe olarak SEDAŞ’ a teslim edecektir. Kullanım kılavuzundaki yanlış yönlendirmelerden dolayı meydana gelecek arızalar garanti kapsamında değişime  tabidir</w:t>
      </w:r>
      <w:r w:rsidRPr="002156D7">
        <w:rPr>
          <w:rFonts w:ascii="Arial" w:hAnsi="Arial" w:cs="Arial"/>
          <w:color w:val="FF0000"/>
          <w:sz w:val="22"/>
          <w:szCs w:val="22"/>
        </w:rPr>
        <w:t>.</w:t>
      </w:r>
    </w:p>
    <w:p w14:paraId="6FC37337" w14:textId="77777777" w:rsidR="00F21572" w:rsidRPr="00864AF7" w:rsidRDefault="00D70F47" w:rsidP="00825CAF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864AF7">
        <w:rPr>
          <w:rFonts w:ascii="Arial" w:hAnsi="Arial" w:cs="Arial"/>
          <w:color w:val="FF0000"/>
          <w:sz w:val="22"/>
          <w:szCs w:val="22"/>
        </w:rPr>
        <w:t>.</w:t>
      </w:r>
    </w:p>
    <w:p w14:paraId="3827FCCB" w14:textId="77777777" w:rsidR="00F21572" w:rsidRPr="00104EEE" w:rsidRDefault="00853041" w:rsidP="00825CAF">
      <w:pPr>
        <w:tabs>
          <w:tab w:val="num" w:pos="14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4EEE">
        <w:rPr>
          <w:rFonts w:ascii="Arial" w:hAnsi="Arial" w:cs="Arial"/>
          <w:b/>
          <w:sz w:val="22"/>
          <w:szCs w:val="22"/>
        </w:rPr>
        <w:t>24.</w:t>
      </w:r>
      <w:r w:rsidRPr="00104EEE">
        <w:rPr>
          <w:rFonts w:ascii="Arial" w:hAnsi="Arial" w:cs="Arial"/>
          <w:sz w:val="22"/>
          <w:szCs w:val="22"/>
        </w:rPr>
        <w:t xml:space="preserve"> </w:t>
      </w:r>
      <w:r w:rsidRPr="00104EEE">
        <w:rPr>
          <w:rFonts w:ascii="Arial" w:hAnsi="Arial" w:cs="Arial"/>
          <w:b/>
          <w:sz w:val="22"/>
          <w:szCs w:val="22"/>
        </w:rPr>
        <w:t>Teslimat ve Kabul  Kriterleri</w:t>
      </w:r>
    </w:p>
    <w:p w14:paraId="7119BC4E" w14:textId="77777777" w:rsidR="00F21572" w:rsidRPr="00107849" w:rsidRDefault="00D70F47" w:rsidP="00825CA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7849">
        <w:rPr>
          <w:rFonts w:ascii="Arial" w:hAnsi="Arial" w:cs="Arial"/>
          <w:color w:val="000000" w:themeColor="text1"/>
          <w:sz w:val="22"/>
          <w:szCs w:val="22"/>
        </w:rPr>
        <w:t xml:space="preserve">Malzemelerin üretim hatası olmaması durumunda kabulü yapılacaktır. </w:t>
      </w:r>
    </w:p>
    <w:p w14:paraId="0359DDE6" w14:textId="77777777" w:rsidR="00F21572" w:rsidRDefault="00D70F47" w:rsidP="00825CA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7849">
        <w:rPr>
          <w:rFonts w:ascii="Arial" w:hAnsi="Arial" w:cs="Arial"/>
          <w:color w:val="000000" w:themeColor="text1"/>
          <w:sz w:val="22"/>
          <w:szCs w:val="22"/>
        </w:rPr>
        <w:t>Teslimden sonra yapılacak kontrollerde bulunacak hasarlı / eksik ürünler yenisiyle değiştirilecektir.</w:t>
      </w:r>
    </w:p>
    <w:p w14:paraId="29A260DA" w14:textId="77777777" w:rsidR="000232F1" w:rsidRPr="000232F1" w:rsidRDefault="000232F1" w:rsidP="000232F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32F1">
        <w:rPr>
          <w:rFonts w:ascii="Arial" w:hAnsi="Arial" w:cs="Arial"/>
          <w:color w:val="000000" w:themeColor="text1"/>
          <w:sz w:val="22"/>
          <w:szCs w:val="22"/>
        </w:rPr>
        <w:t>Yüklenicinin satın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232F1">
        <w:rPr>
          <w:rFonts w:ascii="Arial" w:hAnsi="Arial" w:cs="Arial"/>
          <w:color w:val="000000" w:themeColor="text1"/>
          <w:sz w:val="22"/>
          <w:szCs w:val="22"/>
        </w:rPr>
        <w:t>almayla  teyitleştikleri tarihler haricinde yapılacak teslimatlar, kabul edilmeyecektir. İrsaliyesiz yapılan teslimatlar kabul edilmeyecektir.</w:t>
      </w:r>
    </w:p>
    <w:p w14:paraId="556A49AF" w14:textId="77777777" w:rsidR="000232F1" w:rsidRPr="000232F1" w:rsidRDefault="000232F1" w:rsidP="000232F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32F1">
        <w:rPr>
          <w:rFonts w:ascii="Arial" w:hAnsi="Arial" w:cs="Arial"/>
          <w:color w:val="000000" w:themeColor="text1"/>
          <w:sz w:val="22"/>
          <w:szCs w:val="22"/>
        </w:rPr>
        <w:lastRenderedPageBreak/>
        <w:t>Teslimat  satın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232F1">
        <w:rPr>
          <w:rFonts w:ascii="Arial" w:hAnsi="Arial" w:cs="Arial"/>
          <w:color w:val="000000" w:themeColor="text1"/>
          <w:sz w:val="22"/>
          <w:szCs w:val="22"/>
        </w:rPr>
        <w:t>alma siparişleri doğrultusunda talep edilen tarihlerde Satın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232F1">
        <w:rPr>
          <w:rFonts w:ascii="Arial" w:hAnsi="Arial" w:cs="Arial"/>
          <w:color w:val="000000" w:themeColor="text1"/>
          <w:sz w:val="22"/>
          <w:szCs w:val="22"/>
        </w:rPr>
        <w:t>alma siparişinde belirtilmiş olan teslimat adresine yapılacaktır.</w:t>
      </w:r>
    </w:p>
    <w:p w14:paraId="6999AB25" w14:textId="77777777" w:rsidR="000232F1" w:rsidRPr="00107849" w:rsidRDefault="000232F1" w:rsidP="00825CA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478BD9" w14:textId="61151EED" w:rsidR="00EF31E7" w:rsidRPr="00EF31E7" w:rsidRDefault="00853041" w:rsidP="00EF3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31E7">
        <w:rPr>
          <w:rFonts w:ascii="Arial" w:hAnsi="Arial" w:cs="Arial"/>
          <w:b/>
          <w:sz w:val="22"/>
          <w:szCs w:val="22"/>
        </w:rPr>
        <w:t>25.</w:t>
      </w:r>
      <w:r w:rsidRPr="00EF31E7">
        <w:rPr>
          <w:rFonts w:ascii="Arial" w:hAnsi="Arial" w:cs="Arial"/>
          <w:b/>
          <w:sz w:val="22"/>
          <w:szCs w:val="22"/>
        </w:rPr>
        <w:tab/>
        <w:t xml:space="preserve"> </w:t>
      </w:r>
      <w:r w:rsidR="00C16801"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Pr="00EF31E7">
        <w:rPr>
          <w:rFonts w:ascii="Arial" w:hAnsi="Arial" w:cs="Arial"/>
          <w:b/>
          <w:sz w:val="22"/>
          <w:szCs w:val="22"/>
        </w:rPr>
        <w:t>nin Çalıştırdığı Personel</w:t>
      </w:r>
    </w:p>
    <w:p w14:paraId="1ECCE2C5" w14:textId="77777777" w:rsidR="00EF31E7" w:rsidRPr="00EF31E7" w:rsidRDefault="00853041" w:rsidP="00EF3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31E7">
        <w:rPr>
          <w:rFonts w:ascii="Arial" w:hAnsi="Arial" w:cs="Arial"/>
          <w:b/>
          <w:sz w:val="22"/>
          <w:szCs w:val="22"/>
        </w:rPr>
        <w:t>25.1. Çalışanların hakları ve çalışma şartları</w:t>
      </w:r>
    </w:p>
    <w:p w14:paraId="3524585D" w14:textId="025049A3" w:rsidR="00EF31E7" w:rsidRPr="000232F1" w:rsidRDefault="00C16801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D70F47" w:rsidRPr="000232F1">
        <w:rPr>
          <w:rFonts w:ascii="Arial" w:hAnsi="Arial" w:cs="Arial"/>
          <w:color w:val="000000" w:themeColor="text1"/>
          <w:sz w:val="22"/>
          <w:szCs w:val="22"/>
        </w:rPr>
        <w:t xml:space="preserve">, tüm çalışanlara saygılı ve dürüst muamele göstermeli, onlara sağlıklı ve güvenli bir işyeri ortamı sağlamalıdır. Çalışma koşulları ilgili tüm yasa, tüzük ve mevzuata uygun olmalıdır. </w:t>
      </w:r>
    </w:p>
    <w:p w14:paraId="4E5EB57C" w14:textId="5D259607" w:rsidR="00EF31E7" w:rsidRPr="000232F1" w:rsidRDefault="00C16801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D70F47" w:rsidRPr="000232F1">
        <w:rPr>
          <w:rFonts w:ascii="Arial" w:hAnsi="Arial" w:cs="Arial"/>
          <w:color w:val="000000" w:themeColor="text1"/>
          <w:sz w:val="22"/>
          <w:szCs w:val="22"/>
        </w:rPr>
        <w:t xml:space="preserve">, tüm çalışanlarının çalışma saatlerini, ücretlerini ve fazla mesai ücretlerini ilgili kanunlar çerçevesinde belirleyecektir. </w:t>
      </w:r>
    </w:p>
    <w:p w14:paraId="22653DC0" w14:textId="77777777" w:rsidR="00696597" w:rsidRPr="002156D7" w:rsidRDefault="00696597" w:rsidP="00EF31E7">
      <w:pPr>
        <w:spacing w:line="360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20FEB137" w14:textId="77777777" w:rsidR="00EF31E7" w:rsidRPr="00686AB4" w:rsidRDefault="00853041" w:rsidP="00EF3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AB4">
        <w:rPr>
          <w:rFonts w:ascii="Arial" w:hAnsi="Arial" w:cs="Arial"/>
          <w:b/>
          <w:sz w:val="22"/>
          <w:szCs w:val="22"/>
        </w:rPr>
        <w:t>26.2. Ayrım</w:t>
      </w:r>
    </w:p>
    <w:p w14:paraId="65E142E0" w14:textId="05F98402" w:rsidR="00EF31E7" w:rsidRPr="00B01B5C" w:rsidRDefault="00C16801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D70F47" w:rsidRPr="00B01B5C">
        <w:rPr>
          <w:rFonts w:ascii="Arial" w:hAnsi="Arial" w:cs="Arial"/>
          <w:color w:val="000000" w:themeColor="text1"/>
          <w:sz w:val="22"/>
          <w:szCs w:val="22"/>
        </w:rPr>
        <w:t xml:space="preserve">, elemanları kişilik özelikleri veya inançları temelinde değil, işi yapabilme becerilerini esas alarak; din, dil, ırk, renk, cinsiyet, uyruk, yaş, hamilelik veya medeni durum ayırımı yapmaksızın istihdam edecektir. </w:t>
      </w:r>
    </w:p>
    <w:p w14:paraId="0DCF788D" w14:textId="77777777" w:rsidR="00EF31E7" w:rsidRPr="00B01B5C" w:rsidRDefault="00D70F47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1B5C">
        <w:rPr>
          <w:rFonts w:ascii="Arial" w:hAnsi="Arial" w:cs="Arial"/>
          <w:color w:val="000000" w:themeColor="text1"/>
          <w:sz w:val="22"/>
          <w:szCs w:val="22"/>
        </w:rPr>
        <w:t>Aynı zamanda tüm çalışanlarına ücret ve sosyal haklar sağlarken; din, dil, ırk, renk, cinsiyet, uyruk, yaş, hamilelik veya medeni durum ayırımı yapmayacaktır.</w:t>
      </w:r>
    </w:p>
    <w:p w14:paraId="6B505F49" w14:textId="77777777" w:rsidR="00EF31E7" w:rsidRPr="00686AB4" w:rsidRDefault="00853041" w:rsidP="00EF3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AB4">
        <w:rPr>
          <w:rFonts w:ascii="Arial" w:hAnsi="Arial" w:cs="Arial"/>
          <w:b/>
          <w:sz w:val="22"/>
          <w:szCs w:val="22"/>
        </w:rPr>
        <w:t>25.3. Zorla Çalıştırma</w:t>
      </w:r>
    </w:p>
    <w:p w14:paraId="056457DA" w14:textId="5049F5B3" w:rsidR="00EF31E7" w:rsidRPr="00B01B5C" w:rsidRDefault="00C16801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D70F47" w:rsidRPr="00B01B5C">
        <w:rPr>
          <w:rFonts w:ascii="Arial" w:hAnsi="Arial" w:cs="Arial"/>
          <w:color w:val="000000" w:themeColor="text1"/>
          <w:sz w:val="22"/>
          <w:szCs w:val="22"/>
        </w:rPr>
        <w:t>, herhangi bir şekilde insan ticaretine iştirak edemez, zorla, gönülsüz ve köle işçi çalıştıramaz ve bu tür eleman çalıştıran şirketlerden malzeme veya hizmet satın alamaz.</w:t>
      </w:r>
    </w:p>
    <w:p w14:paraId="758B020F" w14:textId="77777777" w:rsidR="00EF31E7" w:rsidRPr="00EF31E7" w:rsidRDefault="00EF31E7" w:rsidP="00EF3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DAFEAB" w14:textId="77777777" w:rsidR="00EF31E7" w:rsidRPr="00686AB4" w:rsidRDefault="00853041" w:rsidP="00EF3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AB4">
        <w:rPr>
          <w:rFonts w:ascii="Arial" w:hAnsi="Arial" w:cs="Arial"/>
          <w:b/>
          <w:sz w:val="22"/>
          <w:szCs w:val="22"/>
        </w:rPr>
        <w:t>25.4. Çocukların Çalıştırılması</w:t>
      </w:r>
    </w:p>
    <w:p w14:paraId="1C68E4D4" w14:textId="4063BDFA" w:rsidR="00EF31E7" w:rsidRPr="00B01B5C" w:rsidRDefault="00C16801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D70F47" w:rsidRPr="00B01B5C">
        <w:rPr>
          <w:rFonts w:ascii="Arial" w:hAnsi="Arial" w:cs="Arial"/>
          <w:color w:val="000000" w:themeColor="text1"/>
          <w:sz w:val="22"/>
          <w:szCs w:val="22"/>
        </w:rPr>
        <w:t>, 18 yaşını doldurmamış çalışanı kesinlikle istihdam etmeyecektir.</w:t>
      </w:r>
    </w:p>
    <w:p w14:paraId="7F1F527B" w14:textId="77777777" w:rsidR="00EF31E7" w:rsidRPr="00EF31E7" w:rsidRDefault="00EF31E7" w:rsidP="00EF3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AC4519" w14:textId="77777777" w:rsidR="00EF31E7" w:rsidRPr="00686AB4" w:rsidRDefault="00853041" w:rsidP="00EF3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AB4">
        <w:rPr>
          <w:rFonts w:ascii="Arial" w:hAnsi="Arial" w:cs="Arial"/>
          <w:b/>
          <w:sz w:val="22"/>
          <w:szCs w:val="22"/>
        </w:rPr>
        <w:t>25.5. Birlik Kurma Özgürlüğü</w:t>
      </w:r>
    </w:p>
    <w:p w14:paraId="3EE3B935" w14:textId="4D7BF384" w:rsidR="00EF31E7" w:rsidRPr="00B01B5C" w:rsidRDefault="00C16801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D70F47" w:rsidRPr="00B01B5C">
        <w:rPr>
          <w:rFonts w:ascii="Arial" w:hAnsi="Arial" w:cs="Arial"/>
          <w:color w:val="000000" w:themeColor="text1"/>
          <w:sz w:val="22"/>
          <w:szCs w:val="22"/>
        </w:rPr>
        <w:t xml:space="preserve"> çalışanları; yasalara uygun şekilde birlik kurma veya kurulmuş olanlara katılma özgürlüğüne sahiptirler.</w:t>
      </w:r>
    </w:p>
    <w:p w14:paraId="4144FA19" w14:textId="77777777" w:rsidR="00EF31E7" w:rsidRPr="00686AB4" w:rsidRDefault="00853041" w:rsidP="00EF3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AB4">
        <w:rPr>
          <w:rFonts w:ascii="Arial" w:hAnsi="Arial" w:cs="Arial"/>
          <w:b/>
          <w:sz w:val="22"/>
          <w:szCs w:val="22"/>
        </w:rPr>
        <w:t>26. Yönetim Sistemi</w:t>
      </w:r>
    </w:p>
    <w:p w14:paraId="0E3B74BD" w14:textId="2739E4AC" w:rsidR="00EF31E7" w:rsidRPr="00B01B5C" w:rsidRDefault="00C16801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="00D70F47" w:rsidRPr="00B01B5C">
        <w:rPr>
          <w:rFonts w:ascii="Arial" w:hAnsi="Arial" w:cs="Arial"/>
          <w:color w:val="000000" w:themeColor="text1"/>
          <w:sz w:val="22"/>
          <w:szCs w:val="22"/>
        </w:rPr>
        <w:t xml:space="preserve">, yürürlükte bulunan yasalara, düzenlemelere ve SEDAŞ’ ın ilkelerine uygun bir yönetim sistemine sahip olmalı, bu sistemin sürekli bir şekilde geliştirilmesi ve değişen yasalara ve düzenlemelere uyacak şekilde uyumluluğu sağlamaları gerekmektedir. </w:t>
      </w:r>
    </w:p>
    <w:p w14:paraId="19FA4078" w14:textId="73066C87" w:rsidR="00EF31E7" w:rsidRDefault="00D70F47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1B5C">
        <w:rPr>
          <w:rFonts w:ascii="Arial" w:hAnsi="Arial" w:cs="Arial"/>
          <w:color w:val="000000" w:themeColor="text1"/>
          <w:sz w:val="22"/>
          <w:szCs w:val="22"/>
        </w:rPr>
        <w:t xml:space="preserve">SEDAŞ hizmet sağlayan </w:t>
      </w:r>
      <w:r w:rsidR="00C16801">
        <w:rPr>
          <w:rFonts w:ascii="Arial" w:hAnsi="Arial" w:cs="Arial"/>
          <w:color w:val="000000" w:themeColor="text1"/>
          <w:sz w:val="22"/>
          <w:szCs w:val="22"/>
        </w:rPr>
        <w:t>YÜKLENİCİ</w:t>
      </w:r>
      <w:r w:rsidRPr="00B01B5C">
        <w:rPr>
          <w:rFonts w:ascii="Arial" w:hAnsi="Arial" w:cs="Arial"/>
          <w:color w:val="000000" w:themeColor="text1"/>
          <w:sz w:val="22"/>
          <w:szCs w:val="22"/>
        </w:rPr>
        <w:t>lerine, Kalite (ISO9001), Çevre (ISO14001), İş Sağlığı ve Güvenliği (ISO 45001) vb. sistemleri sağlamalarını tavsiye etmektedir.</w:t>
      </w:r>
    </w:p>
    <w:p w14:paraId="47FF200F" w14:textId="217DC74D" w:rsidR="00205F1F" w:rsidRDefault="00205F1F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53A55E" w14:textId="30FC0388" w:rsidR="00205F1F" w:rsidRDefault="00205F1F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203FF6" w14:textId="2342AC1E" w:rsidR="00205F1F" w:rsidRDefault="00205F1F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D1B604" w14:textId="3B409D5B" w:rsidR="00205F1F" w:rsidRDefault="00205F1F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1F9F5F" w14:textId="13320184" w:rsidR="00205F1F" w:rsidRDefault="00205F1F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70DE21" w14:textId="05063BCF" w:rsidR="00205F1F" w:rsidRDefault="00205F1F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C940A9" w14:textId="77777777" w:rsidR="00205F1F" w:rsidRPr="008D11B9" w:rsidRDefault="00205F1F" w:rsidP="00205F1F">
      <w:pPr>
        <w:spacing w:before="120" w:after="12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A-4 KAĞIT </w:t>
      </w:r>
      <w:r w:rsidRPr="008D11B9">
        <w:rPr>
          <w:rFonts w:cstheme="minorHAnsi"/>
          <w:b/>
        </w:rPr>
        <w:t>ALIM ŞARTNAMESİ</w:t>
      </w:r>
    </w:p>
    <w:p w14:paraId="71C240B9" w14:textId="77777777" w:rsidR="00205F1F" w:rsidRPr="008D11B9" w:rsidRDefault="00205F1F" w:rsidP="00205F1F">
      <w:pPr>
        <w:tabs>
          <w:tab w:val="left" w:pos="1985"/>
        </w:tabs>
        <w:spacing w:before="120" w:after="120"/>
        <w:ind w:hanging="284"/>
        <w:jc w:val="center"/>
        <w:rPr>
          <w:rFonts w:cstheme="minorHAnsi"/>
          <w:b/>
        </w:rPr>
      </w:pPr>
    </w:p>
    <w:p w14:paraId="4439F54A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 xml:space="preserve">A4 Fotokopi Kağıdı: 80 gr. 500 yaprak 210*297 mm I. Hamur ISO 9001 / ISO 14001 Standartlarına uygun olmalıdır. </w:t>
      </w:r>
    </w:p>
    <w:p w14:paraId="7E83E9ED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 xml:space="preserve">A3 Fotokopi Kağıdı: 80 gr. 500 yaprak 297*420 mm I. Hamur ISO 9001 / ISO 14001 Standartlarına uygun olmalıdır. </w:t>
      </w:r>
    </w:p>
    <w:p w14:paraId="25B22555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 xml:space="preserve">A5 Fotokopi Kağıdı: 80 gr. 150*200 I. Hamur ISO 9001 / ISO 14001 Standartlarına uygun olmalıdır. </w:t>
      </w:r>
    </w:p>
    <w:p w14:paraId="3E4EE7A6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>Su yolu uzun kenara paralel olmalıdır.</w:t>
      </w:r>
    </w:p>
    <w:p w14:paraId="7419A6DD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>Mürekkebi dağıtmamalıdır.</w:t>
      </w:r>
    </w:p>
    <w:p w14:paraId="17236B24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>Çift yüz baskılarda problem yaratmamalıdır.</w:t>
      </w:r>
    </w:p>
    <w:p w14:paraId="44D20B7C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>500’lük paketlerde neme ve rutubete karşı korumalı ambalajlarda olmalıdır.</w:t>
      </w:r>
    </w:p>
    <w:p w14:paraId="490F71DB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 xml:space="preserve">Kanserojen madde içermemelidir. </w:t>
      </w:r>
    </w:p>
    <w:p w14:paraId="708FC848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 xml:space="preserve">Uygun koşullarda sevkiyat edilmelidir. </w:t>
      </w:r>
    </w:p>
    <w:p w14:paraId="5703574F" w14:textId="77777777" w:rsidR="00205F1F" w:rsidRPr="008D11B9" w:rsidRDefault="00205F1F" w:rsidP="00205F1F">
      <w:pPr>
        <w:numPr>
          <w:ilvl w:val="0"/>
          <w:numId w:val="8"/>
        </w:numPr>
        <w:spacing w:before="120" w:after="120" w:line="276" w:lineRule="auto"/>
        <w:ind w:left="0" w:hanging="284"/>
        <w:rPr>
          <w:rFonts w:asciiTheme="minorHAnsi" w:eastAsiaTheme="minorHAnsi" w:hAnsiTheme="minorHAnsi" w:cstheme="minorHAnsi"/>
          <w:lang w:eastAsia="en-US"/>
        </w:rPr>
      </w:pPr>
      <w:r w:rsidRPr="008D11B9">
        <w:rPr>
          <w:rFonts w:asciiTheme="minorHAnsi" w:eastAsiaTheme="minorHAnsi" w:hAnsiTheme="minorHAnsi" w:cstheme="minorHAnsi"/>
          <w:lang w:eastAsia="en-US"/>
        </w:rPr>
        <w:t>Hasarlı malzeme teslim alınmayacaktır.</w:t>
      </w:r>
    </w:p>
    <w:p w14:paraId="363953EE" w14:textId="77777777" w:rsidR="00205F1F" w:rsidRPr="008D11B9" w:rsidRDefault="00205F1F" w:rsidP="00205F1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55B052" w14:textId="77777777" w:rsidR="00205F1F" w:rsidRPr="008D11B9" w:rsidRDefault="00205F1F" w:rsidP="00205F1F">
      <w:pPr>
        <w:spacing w:before="120" w:after="120" w:line="240" w:lineRule="atLeast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25A11FC" w14:textId="77777777" w:rsidR="00205F1F" w:rsidRPr="008D11B9" w:rsidRDefault="00205F1F" w:rsidP="00205F1F">
      <w:pPr>
        <w:pStyle w:val="GvdeMetni3"/>
        <w:spacing w:before="120" w:line="240" w:lineRule="atLeast"/>
        <w:jc w:val="both"/>
        <w:rPr>
          <w:rFonts w:ascii="Arial" w:hAnsi="Arial" w:cs="Arial"/>
          <w:b/>
          <w:szCs w:val="22"/>
        </w:rPr>
      </w:pPr>
    </w:p>
    <w:p w14:paraId="54709C01" w14:textId="77777777" w:rsidR="00205F1F" w:rsidRPr="008D11B9" w:rsidRDefault="00205F1F" w:rsidP="00205F1F">
      <w:pPr>
        <w:tabs>
          <w:tab w:val="left" w:pos="1560"/>
          <w:tab w:val="left" w:pos="1701"/>
        </w:tabs>
        <w:spacing w:before="120" w:after="120" w:line="259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</w:p>
    <w:p w14:paraId="5B3120EE" w14:textId="77777777" w:rsidR="00205F1F" w:rsidRPr="00B01B5C" w:rsidRDefault="00205F1F" w:rsidP="00EF31E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205F1F" w:rsidRPr="00B01B5C" w:rsidSect="00864AF7">
      <w:headerReference w:type="default" r:id="rId14"/>
      <w:footerReference w:type="default" r:id="rId15"/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745A" w14:textId="77777777" w:rsidR="006F7055" w:rsidRDefault="006F7055">
      <w:r>
        <w:separator/>
      </w:r>
    </w:p>
  </w:endnote>
  <w:endnote w:type="continuationSeparator" w:id="0">
    <w:p w14:paraId="7EDB1BA2" w14:textId="77777777" w:rsidR="006F7055" w:rsidRDefault="006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DC49" w14:textId="77777777" w:rsidR="00031EE8" w:rsidRPr="00825CAF" w:rsidRDefault="00D70F47">
    <w:pPr>
      <w:pStyle w:val="AltBilgi"/>
      <w:jc w:val="right"/>
      <w:rPr>
        <w:rFonts w:ascii="Arial" w:hAnsi="Arial" w:cs="Arial"/>
        <w:sz w:val="20"/>
        <w:szCs w:val="20"/>
      </w:rPr>
    </w:pPr>
    <w:r w:rsidRPr="00825CAF">
      <w:rPr>
        <w:rFonts w:ascii="Arial" w:hAnsi="Arial" w:cs="Arial"/>
        <w:sz w:val="20"/>
        <w:szCs w:val="20"/>
      </w:rPr>
      <w:t xml:space="preserve">Sayfa </w:t>
    </w:r>
    <w:sdt>
      <w:sdtPr>
        <w:rPr>
          <w:rFonts w:ascii="Arial" w:hAnsi="Arial" w:cs="Arial"/>
          <w:sz w:val="20"/>
          <w:szCs w:val="20"/>
        </w:rPr>
        <w:id w:val="926610644"/>
        <w:docPartObj>
          <w:docPartGallery w:val="Page Numbers (Bottom of Page)"/>
          <w:docPartUnique/>
        </w:docPartObj>
      </w:sdtPr>
      <w:sdtEndPr/>
      <w:sdtContent>
        <w:r w:rsidRPr="00825CAF">
          <w:rPr>
            <w:rFonts w:ascii="Arial" w:hAnsi="Arial" w:cs="Arial"/>
            <w:sz w:val="20"/>
            <w:szCs w:val="20"/>
          </w:rPr>
          <w:fldChar w:fldCharType="begin"/>
        </w:r>
        <w:r w:rsidRPr="00825CAF">
          <w:rPr>
            <w:rFonts w:ascii="Arial" w:hAnsi="Arial" w:cs="Arial"/>
            <w:sz w:val="20"/>
            <w:szCs w:val="20"/>
          </w:rPr>
          <w:instrText>PAGE   \* MERGEFORMAT</w:instrText>
        </w:r>
        <w:r w:rsidRPr="00825CA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825CAF">
          <w:rPr>
            <w:rFonts w:ascii="Arial" w:hAnsi="Arial" w:cs="Arial"/>
            <w:sz w:val="20"/>
            <w:szCs w:val="20"/>
          </w:rPr>
          <w:fldChar w:fldCharType="end"/>
        </w:r>
        <w:r w:rsidR="00FB5110">
          <w:rPr>
            <w:rFonts w:ascii="Arial" w:hAnsi="Arial" w:cs="Arial"/>
            <w:sz w:val="20"/>
            <w:szCs w:val="20"/>
          </w:rPr>
          <w:t>/7</w:t>
        </w:r>
      </w:sdtContent>
    </w:sdt>
  </w:p>
  <w:p w14:paraId="1FC0BA68" w14:textId="77777777" w:rsidR="00031EE8" w:rsidRPr="00825CAF" w:rsidRDefault="00D70F47">
    <w:pPr>
      <w:pStyle w:val="AltBilgi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DAM_F001_R01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1E6B" w14:textId="77777777" w:rsidR="006F7055" w:rsidRDefault="006F7055">
      <w:r>
        <w:separator/>
      </w:r>
    </w:p>
  </w:footnote>
  <w:footnote w:type="continuationSeparator" w:id="0">
    <w:p w14:paraId="5A04AD2A" w14:textId="77777777" w:rsidR="006F7055" w:rsidRDefault="006F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44B3" w14:textId="35CB4B3F" w:rsidR="004C02D1" w:rsidRDefault="00B06309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1271F9" wp14:editId="064EAD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2bec44e281b47650410b108f" descr="{&quot;HashCode&quot;:94237500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F5E594" w14:textId="19BCF7A9" w:rsidR="00B06309" w:rsidRPr="00B06309" w:rsidRDefault="00B06309" w:rsidP="00B06309">
                          <w:pPr>
                            <w:jc w:val="center"/>
                            <w:rPr>
                              <w:rFonts w:ascii="Calibri" w:hAnsi="Calibri" w:cs="Calibri"/>
                              <w:color w:val="9EAA28"/>
                            </w:rPr>
                          </w:pPr>
                          <w:r w:rsidRPr="00B06309">
                            <w:rPr>
                              <w:rFonts w:ascii="Calibri" w:hAnsi="Calibri" w:cs="Calibri"/>
                              <w:color w:val="9EAA28"/>
                            </w:rPr>
                            <w:t>Birime Özel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271F9" id="_x0000_t202" coordsize="21600,21600" o:spt="202" path="m,l,21600r21600,l21600,xe">
              <v:stroke joinstyle="miter"/>
              <v:path gradientshapeok="t" o:connecttype="rect"/>
            </v:shapetype>
            <v:shape id="MSIPCM2bec44e281b47650410b108f" o:spid="_x0000_s1026" type="#_x0000_t202" alt="{&quot;HashCode&quot;:94237500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6F5E594" w14:textId="19BCF7A9" w:rsidR="00B06309" w:rsidRPr="00B06309" w:rsidRDefault="00B06309" w:rsidP="00B06309">
                    <w:pPr>
                      <w:jc w:val="center"/>
                      <w:rPr>
                        <w:rFonts w:ascii="Calibri" w:hAnsi="Calibri" w:cs="Calibri"/>
                        <w:color w:val="9EAA28"/>
                      </w:rPr>
                    </w:pPr>
                    <w:r w:rsidRPr="00B06309">
                      <w:rPr>
                        <w:rFonts w:ascii="Calibri" w:hAnsi="Calibri" w:cs="Calibri"/>
                        <w:color w:val="9EAA28"/>
                      </w:rPr>
                      <w:t>Birime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0F47">
      <w:rPr>
        <w:noProof/>
      </w:rPr>
      <w:drawing>
        <wp:anchor distT="0" distB="0" distL="114300" distR="114300" simplePos="0" relativeHeight="251658240" behindDoc="0" locked="0" layoutInCell="1" allowOverlap="1" wp14:anchorId="53559658" wp14:editId="1575A1BC">
          <wp:simplePos x="0" y="0"/>
          <wp:positionH relativeFrom="column">
            <wp:posOffset>-361950</wp:posOffset>
          </wp:positionH>
          <wp:positionV relativeFrom="paragraph">
            <wp:posOffset>-275590</wp:posOffset>
          </wp:positionV>
          <wp:extent cx="657225" cy="542925"/>
          <wp:effectExtent l="0" t="0" r="9525" b="9525"/>
          <wp:wrapNone/>
          <wp:docPr id="1" name="Resim 1" descr="E:\masaüstü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masaüstü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3125"/>
    <w:multiLevelType w:val="multilevel"/>
    <w:tmpl w:val="E564AF24"/>
    <w:lvl w:ilvl="0">
      <w:start w:val="1"/>
      <w:numFmt w:val="decimal"/>
      <w:pStyle w:val="Balk1"/>
      <w:lvlText w:val="%1.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F75739A"/>
    <w:multiLevelType w:val="hybridMultilevel"/>
    <w:tmpl w:val="C3225FFA"/>
    <w:lvl w:ilvl="0" w:tplc="93280C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D07E7E" w:tentative="1">
      <w:start w:val="1"/>
      <w:numFmt w:val="lowerLetter"/>
      <w:lvlText w:val="%2."/>
      <w:lvlJc w:val="left"/>
      <w:pPr>
        <w:ind w:left="1440" w:hanging="360"/>
      </w:pPr>
    </w:lvl>
    <w:lvl w:ilvl="2" w:tplc="084A4D3E" w:tentative="1">
      <w:start w:val="1"/>
      <w:numFmt w:val="lowerRoman"/>
      <w:lvlText w:val="%3."/>
      <w:lvlJc w:val="right"/>
      <w:pPr>
        <w:ind w:left="2160" w:hanging="180"/>
      </w:pPr>
    </w:lvl>
    <w:lvl w:ilvl="3" w:tplc="A7EA3D5E" w:tentative="1">
      <w:start w:val="1"/>
      <w:numFmt w:val="decimal"/>
      <w:lvlText w:val="%4."/>
      <w:lvlJc w:val="left"/>
      <w:pPr>
        <w:ind w:left="2880" w:hanging="360"/>
      </w:pPr>
    </w:lvl>
    <w:lvl w:ilvl="4" w:tplc="CD48EBEA" w:tentative="1">
      <w:start w:val="1"/>
      <w:numFmt w:val="lowerLetter"/>
      <w:lvlText w:val="%5."/>
      <w:lvlJc w:val="left"/>
      <w:pPr>
        <w:ind w:left="3600" w:hanging="360"/>
      </w:pPr>
    </w:lvl>
    <w:lvl w:ilvl="5" w:tplc="F43AECD8" w:tentative="1">
      <w:start w:val="1"/>
      <w:numFmt w:val="lowerRoman"/>
      <w:lvlText w:val="%6."/>
      <w:lvlJc w:val="right"/>
      <w:pPr>
        <w:ind w:left="4320" w:hanging="180"/>
      </w:pPr>
    </w:lvl>
    <w:lvl w:ilvl="6" w:tplc="BEF0A55A" w:tentative="1">
      <w:start w:val="1"/>
      <w:numFmt w:val="decimal"/>
      <w:lvlText w:val="%7."/>
      <w:lvlJc w:val="left"/>
      <w:pPr>
        <w:ind w:left="5040" w:hanging="360"/>
      </w:pPr>
    </w:lvl>
    <w:lvl w:ilvl="7" w:tplc="FCE22C60" w:tentative="1">
      <w:start w:val="1"/>
      <w:numFmt w:val="lowerLetter"/>
      <w:lvlText w:val="%8."/>
      <w:lvlJc w:val="left"/>
      <w:pPr>
        <w:ind w:left="5760" w:hanging="360"/>
      </w:pPr>
    </w:lvl>
    <w:lvl w:ilvl="8" w:tplc="ACC2F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626DE"/>
    <w:multiLevelType w:val="hybridMultilevel"/>
    <w:tmpl w:val="9C808180"/>
    <w:lvl w:ilvl="0" w:tplc="A680E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F89E94" w:tentative="1">
      <w:start w:val="1"/>
      <w:numFmt w:val="lowerLetter"/>
      <w:lvlText w:val="%2."/>
      <w:lvlJc w:val="left"/>
      <w:pPr>
        <w:ind w:left="1440" w:hanging="360"/>
      </w:pPr>
    </w:lvl>
    <w:lvl w:ilvl="2" w:tplc="3BA23EB0" w:tentative="1">
      <w:start w:val="1"/>
      <w:numFmt w:val="lowerRoman"/>
      <w:lvlText w:val="%3."/>
      <w:lvlJc w:val="right"/>
      <w:pPr>
        <w:ind w:left="2160" w:hanging="180"/>
      </w:pPr>
    </w:lvl>
    <w:lvl w:ilvl="3" w:tplc="5A04ABFE" w:tentative="1">
      <w:start w:val="1"/>
      <w:numFmt w:val="decimal"/>
      <w:lvlText w:val="%4."/>
      <w:lvlJc w:val="left"/>
      <w:pPr>
        <w:ind w:left="2880" w:hanging="360"/>
      </w:pPr>
    </w:lvl>
    <w:lvl w:ilvl="4" w:tplc="B8C87A36" w:tentative="1">
      <w:start w:val="1"/>
      <w:numFmt w:val="lowerLetter"/>
      <w:lvlText w:val="%5."/>
      <w:lvlJc w:val="left"/>
      <w:pPr>
        <w:ind w:left="3600" w:hanging="360"/>
      </w:pPr>
    </w:lvl>
    <w:lvl w:ilvl="5" w:tplc="DC4AB4FC" w:tentative="1">
      <w:start w:val="1"/>
      <w:numFmt w:val="lowerRoman"/>
      <w:lvlText w:val="%6."/>
      <w:lvlJc w:val="right"/>
      <w:pPr>
        <w:ind w:left="4320" w:hanging="180"/>
      </w:pPr>
    </w:lvl>
    <w:lvl w:ilvl="6" w:tplc="CB7A8BA2" w:tentative="1">
      <w:start w:val="1"/>
      <w:numFmt w:val="decimal"/>
      <w:lvlText w:val="%7."/>
      <w:lvlJc w:val="left"/>
      <w:pPr>
        <w:ind w:left="5040" w:hanging="360"/>
      </w:pPr>
    </w:lvl>
    <w:lvl w:ilvl="7" w:tplc="3A30BE7A" w:tentative="1">
      <w:start w:val="1"/>
      <w:numFmt w:val="lowerLetter"/>
      <w:lvlText w:val="%8."/>
      <w:lvlJc w:val="left"/>
      <w:pPr>
        <w:ind w:left="5760" w:hanging="360"/>
      </w:pPr>
    </w:lvl>
    <w:lvl w:ilvl="8" w:tplc="FA0C2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2B4F"/>
    <w:multiLevelType w:val="hybridMultilevel"/>
    <w:tmpl w:val="364EA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B328C"/>
    <w:multiLevelType w:val="hybridMultilevel"/>
    <w:tmpl w:val="B130F1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A7837"/>
    <w:multiLevelType w:val="hybridMultilevel"/>
    <w:tmpl w:val="1FC4FC46"/>
    <w:lvl w:ilvl="0" w:tplc="57C45D2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9A6480" w:tentative="1">
      <w:start w:val="1"/>
      <w:numFmt w:val="lowerLetter"/>
      <w:lvlText w:val="%2."/>
      <w:lvlJc w:val="left"/>
      <w:pPr>
        <w:ind w:left="1800" w:hanging="360"/>
      </w:pPr>
    </w:lvl>
    <w:lvl w:ilvl="2" w:tplc="D8969AC0" w:tentative="1">
      <w:start w:val="1"/>
      <w:numFmt w:val="lowerRoman"/>
      <w:lvlText w:val="%3."/>
      <w:lvlJc w:val="right"/>
      <w:pPr>
        <w:ind w:left="2520" w:hanging="180"/>
      </w:pPr>
    </w:lvl>
    <w:lvl w:ilvl="3" w:tplc="5CB4CB80" w:tentative="1">
      <w:start w:val="1"/>
      <w:numFmt w:val="decimal"/>
      <w:lvlText w:val="%4."/>
      <w:lvlJc w:val="left"/>
      <w:pPr>
        <w:ind w:left="3240" w:hanging="360"/>
      </w:pPr>
    </w:lvl>
    <w:lvl w:ilvl="4" w:tplc="A10CECBE" w:tentative="1">
      <w:start w:val="1"/>
      <w:numFmt w:val="lowerLetter"/>
      <w:lvlText w:val="%5."/>
      <w:lvlJc w:val="left"/>
      <w:pPr>
        <w:ind w:left="3960" w:hanging="360"/>
      </w:pPr>
    </w:lvl>
    <w:lvl w:ilvl="5" w:tplc="F8DCD22C" w:tentative="1">
      <w:start w:val="1"/>
      <w:numFmt w:val="lowerRoman"/>
      <w:lvlText w:val="%6."/>
      <w:lvlJc w:val="right"/>
      <w:pPr>
        <w:ind w:left="4680" w:hanging="180"/>
      </w:pPr>
    </w:lvl>
    <w:lvl w:ilvl="6" w:tplc="7466FBE0" w:tentative="1">
      <w:start w:val="1"/>
      <w:numFmt w:val="decimal"/>
      <w:lvlText w:val="%7."/>
      <w:lvlJc w:val="left"/>
      <w:pPr>
        <w:ind w:left="5400" w:hanging="360"/>
      </w:pPr>
    </w:lvl>
    <w:lvl w:ilvl="7" w:tplc="43AEE162" w:tentative="1">
      <w:start w:val="1"/>
      <w:numFmt w:val="lowerLetter"/>
      <w:lvlText w:val="%8."/>
      <w:lvlJc w:val="left"/>
      <w:pPr>
        <w:ind w:left="6120" w:hanging="360"/>
      </w:pPr>
    </w:lvl>
    <w:lvl w:ilvl="8" w:tplc="0B5054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83A39"/>
    <w:multiLevelType w:val="hybridMultilevel"/>
    <w:tmpl w:val="F77612DE"/>
    <w:lvl w:ilvl="0" w:tplc="74148D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091BE" w:tentative="1">
      <w:start w:val="1"/>
      <w:numFmt w:val="lowerLetter"/>
      <w:lvlText w:val="%2."/>
      <w:lvlJc w:val="left"/>
      <w:pPr>
        <w:ind w:left="1440" w:hanging="360"/>
      </w:pPr>
    </w:lvl>
    <w:lvl w:ilvl="2" w:tplc="B6B02734" w:tentative="1">
      <w:start w:val="1"/>
      <w:numFmt w:val="lowerRoman"/>
      <w:lvlText w:val="%3."/>
      <w:lvlJc w:val="right"/>
      <w:pPr>
        <w:ind w:left="2160" w:hanging="180"/>
      </w:pPr>
    </w:lvl>
    <w:lvl w:ilvl="3" w:tplc="5E94DC8E" w:tentative="1">
      <w:start w:val="1"/>
      <w:numFmt w:val="decimal"/>
      <w:lvlText w:val="%4."/>
      <w:lvlJc w:val="left"/>
      <w:pPr>
        <w:ind w:left="2880" w:hanging="360"/>
      </w:pPr>
    </w:lvl>
    <w:lvl w:ilvl="4" w:tplc="BADAC7E0" w:tentative="1">
      <w:start w:val="1"/>
      <w:numFmt w:val="lowerLetter"/>
      <w:lvlText w:val="%5."/>
      <w:lvlJc w:val="left"/>
      <w:pPr>
        <w:ind w:left="3600" w:hanging="360"/>
      </w:pPr>
    </w:lvl>
    <w:lvl w:ilvl="5" w:tplc="700E42E2" w:tentative="1">
      <w:start w:val="1"/>
      <w:numFmt w:val="lowerRoman"/>
      <w:lvlText w:val="%6."/>
      <w:lvlJc w:val="right"/>
      <w:pPr>
        <w:ind w:left="4320" w:hanging="180"/>
      </w:pPr>
    </w:lvl>
    <w:lvl w:ilvl="6" w:tplc="4736321C" w:tentative="1">
      <w:start w:val="1"/>
      <w:numFmt w:val="decimal"/>
      <w:lvlText w:val="%7."/>
      <w:lvlJc w:val="left"/>
      <w:pPr>
        <w:ind w:left="5040" w:hanging="360"/>
      </w:pPr>
    </w:lvl>
    <w:lvl w:ilvl="7" w:tplc="D1DA2A30" w:tentative="1">
      <w:start w:val="1"/>
      <w:numFmt w:val="lowerLetter"/>
      <w:lvlText w:val="%8."/>
      <w:lvlJc w:val="left"/>
      <w:pPr>
        <w:ind w:left="5760" w:hanging="360"/>
      </w:pPr>
    </w:lvl>
    <w:lvl w:ilvl="8" w:tplc="D17C4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B2895"/>
    <w:multiLevelType w:val="hybridMultilevel"/>
    <w:tmpl w:val="9FE807E2"/>
    <w:lvl w:ilvl="0" w:tplc="A984DC96">
      <w:start w:val="1"/>
      <w:numFmt w:val="decimal"/>
      <w:lvlText w:val="%1."/>
      <w:lvlJc w:val="left"/>
      <w:pPr>
        <w:ind w:left="643" w:hanging="360"/>
      </w:pPr>
      <w:rPr>
        <w:b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2740">
    <w:abstractNumId w:val="2"/>
  </w:num>
  <w:num w:numId="2" w16cid:durableId="2115663927">
    <w:abstractNumId w:val="0"/>
  </w:num>
  <w:num w:numId="3" w16cid:durableId="232357797">
    <w:abstractNumId w:val="1"/>
  </w:num>
  <w:num w:numId="4" w16cid:durableId="759064822">
    <w:abstractNumId w:val="6"/>
  </w:num>
  <w:num w:numId="5" w16cid:durableId="467666308">
    <w:abstractNumId w:val="5"/>
  </w:num>
  <w:num w:numId="6" w16cid:durableId="87966903">
    <w:abstractNumId w:val="4"/>
  </w:num>
  <w:num w:numId="7" w16cid:durableId="1641618918">
    <w:abstractNumId w:val="7"/>
  </w:num>
  <w:num w:numId="8" w16cid:durableId="1939632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72"/>
    <w:rsid w:val="000079E9"/>
    <w:rsid w:val="00010A70"/>
    <w:rsid w:val="00015027"/>
    <w:rsid w:val="000232F1"/>
    <w:rsid w:val="00031EE8"/>
    <w:rsid w:val="000873F7"/>
    <w:rsid w:val="000964E7"/>
    <w:rsid w:val="000C1E57"/>
    <w:rsid w:val="000E589E"/>
    <w:rsid w:val="000F7F2D"/>
    <w:rsid w:val="00104EEE"/>
    <w:rsid w:val="00107197"/>
    <w:rsid w:val="00107849"/>
    <w:rsid w:val="001109C5"/>
    <w:rsid w:val="0017619D"/>
    <w:rsid w:val="00192668"/>
    <w:rsid w:val="001E2285"/>
    <w:rsid w:val="001E26CB"/>
    <w:rsid w:val="001F648A"/>
    <w:rsid w:val="00201729"/>
    <w:rsid w:val="00205F1F"/>
    <w:rsid w:val="002156D7"/>
    <w:rsid w:val="002240E3"/>
    <w:rsid w:val="00237A13"/>
    <w:rsid w:val="00244358"/>
    <w:rsid w:val="00276945"/>
    <w:rsid w:val="002B2E1D"/>
    <w:rsid w:val="002B34A1"/>
    <w:rsid w:val="002C372E"/>
    <w:rsid w:val="002F123A"/>
    <w:rsid w:val="003035D8"/>
    <w:rsid w:val="00332697"/>
    <w:rsid w:val="00337D50"/>
    <w:rsid w:val="003740A9"/>
    <w:rsid w:val="00380B55"/>
    <w:rsid w:val="003B60A6"/>
    <w:rsid w:val="003C5BB9"/>
    <w:rsid w:val="003D60BD"/>
    <w:rsid w:val="003E1647"/>
    <w:rsid w:val="003F1008"/>
    <w:rsid w:val="003F411D"/>
    <w:rsid w:val="00406087"/>
    <w:rsid w:val="004600FE"/>
    <w:rsid w:val="00465814"/>
    <w:rsid w:val="004806FD"/>
    <w:rsid w:val="0048385E"/>
    <w:rsid w:val="00486CD6"/>
    <w:rsid w:val="004A23FF"/>
    <w:rsid w:val="004A7988"/>
    <w:rsid w:val="004C02D1"/>
    <w:rsid w:val="004C3572"/>
    <w:rsid w:val="00513FE5"/>
    <w:rsid w:val="00526C0F"/>
    <w:rsid w:val="005669DF"/>
    <w:rsid w:val="00574DAA"/>
    <w:rsid w:val="00580BDB"/>
    <w:rsid w:val="0059576C"/>
    <w:rsid w:val="005C3193"/>
    <w:rsid w:val="005C4210"/>
    <w:rsid w:val="00601832"/>
    <w:rsid w:val="00655BAB"/>
    <w:rsid w:val="00673C63"/>
    <w:rsid w:val="00686AB4"/>
    <w:rsid w:val="00696597"/>
    <w:rsid w:val="006B1C72"/>
    <w:rsid w:val="006C0336"/>
    <w:rsid w:val="006D0734"/>
    <w:rsid w:val="006D64E8"/>
    <w:rsid w:val="006F7055"/>
    <w:rsid w:val="00735EEB"/>
    <w:rsid w:val="007378D0"/>
    <w:rsid w:val="00767091"/>
    <w:rsid w:val="00782FCD"/>
    <w:rsid w:val="00786E5A"/>
    <w:rsid w:val="00791106"/>
    <w:rsid w:val="007D796C"/>
    <w:rsid w:val="007F0EF3"/>
    <w:rsid w:val="00805C20"/>
    <w:rsid w:val="00820FE8"/>
    <w:rsid w:val="00822CB5"/>
    <w:rsid w:val="00825CAF"/>
    <w:rsid w:val="00853041"/>
    <w:rsid w:val="00864AF7"/>
    <w:rsid w:val="00867D2C"/>
    <w:rsid w:val="0089406A"/>
    <w:rsid w:val="008B2336"/>
    <w:rsid w:val="008D11B9"/>
    <w:rsid w:val="00901C1B"/>
    <w:rsid w:val="00972033"/>
    <w:rsid w:val="00973B49"/>
    <w:rsid w:val="009853C1"/>
    <w:rsid w:val="00991477"/>
    <w:rsid w:val="009A0243"/>
    <w:rsid w:val="009A4EC4"/>
    <w:rsid w:val="009A5E2C"/>
    <w:rsid w:val="009D3E90"/>
    <w:rsid w:val="009E696C"/>
    <w:rsid w:val="009E7A59"/>
    <w:rsid w:val="00A03225"/>
    <w:rsid w:val="00A04E9C"/>
    <w:rsid w:val="00A36650"/>
    <w:rsid w:val="00A43557"/>
    <w:rsid w:val="00A72D74"/>
    <w:rsid w:val="00A91E25"/>
    <w:rsid w:val="00A9282C"/>
    <w:rsid w:val="00AA1FC6"/>
    <w:rsid w:val="00AB02F6"/>
    <w:rsid w:val="00AD77DC"/>
    <w:rsid w:val="00AF069C"/>
    <w:rsid w:val="00AF2C50"/>
    <w:rsid w:val="00B01B5C"/>
    <w:rsid w:val="00B03FE8"/>
    <w:rsid w:val="00B05E56"/>
    <w:rsid w:val="00B06309"/>
    <w:rsid w:val="00B16BF3"/>
    <w:rsid w:val="00B33232"/>
    <w:rsid w:val="00B52A1E"/>
    <w:rsid w:val="00B54F5D"/>
    <w:rsid w:val="00B61080"/>
    <w:rsid w:val="00B61ABF"/>
    <w:rsid w:val="00B74E70"/>
    <w:rsid w:val="00BA2EDF"/>
    <w:rsid w:val="00BD352B"/>
    <w:rsid w:val="00C16801"/>
    <w:rsid w:val="00C37B86"/>
    <w:rsid w:val="00C90076"/>
    <w:rsid w:val="00C953DB"/>
    <w:rsid w:val="00CA739D"/>
    <w:rsid w:val="00CB2D4B"/>
    <w:rsid w:val="00CC03D4"/>
    <w:rsid w:val="00CD7FD1"/>
    <w:rsid w:val="00D0286F"/>
    <w:rsid w:val="00D029A4"/>
    <w:rsid w:val="00D10534"/>
    <w:rsid w:val="00D17280"/>
    <w:rsid w:val="00D70F47"/>
    <w:rsid w:val="00D72112"/>
    <w:rsid w:val="00D806E2"/>
    <w:rsid w:val="00D95C2C"/>
    <w:rsid w:val="00DE01E1"/>
    <w:rsid w:val="00DF2B2C"/>
    <w:rsid w:val="00DF32AB"/>
    <w:rsid w:val="00E05CF8"/>
    <w:rsid w:val="00E22572"/>
    <w:rsid w:val="00E44DFA"/>
    <w:rsid w:val="00E50676"/>
    <w:rsid w:val="00E77DDB"/>
    <w:rsid w:val="00EA231F"/>
    <w:rsid w:val="00EB1E54"/>
    <w:rsid w:val="00EC13A6"/>
    <w:rsid w:val="00EC36D6"/>
    <w:rsid w:val="00EF31E7"/>
    <w:rsid w:val="00F21572"/>
    <w:rsid w:val="00F21FF4"/>
    <w:rsid w:val="00F53002"/>
    <w:rsid w:val="00F943A6"/>
    <w:rsid w:val="00FB30B8"/>
    <w:rsid w:val="00FB5110"/>
    <w:rsid w:val="00FC17FE"/>
    <w:rsid w:val="00FD4253"/>
    <w:rsid w:val="00FD443B"/>
    <w:rsid w:val="00FD5F0E"/>
    <w:rsid w:val="00FF368D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C1F92"/>
  <w15:docId w15:val="{E6153ED1-B4AA-491A-B02A-38D4F868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91E25"/>
    <w:pPr>
      <w:keepNext/>
      <w:numPr>
        <w:numId w:val="2"/>
      </w:numPr>
      <w:overflowPunct w:val="0"/>
      <w:autoSpaceDE w:val="0"/>
      <w:autoSpaceDN w:val="0"/>
      <w:adjustRightInd w:val="0"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91E25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60" w:after="60"/>
      <w:jc w:val="both"/>
      <w:outlineLvl w:val="1"/>
    </w:pPr>
    <w:rPr>
      <w:b/>
      <w:kern w:val="16"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A91E25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60" w:after="60"/>
      <w:jc w:val="center"/>
      <w:outlineLvl w:val="2"/>
    </w:pPr>
    <w:rPr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A91E25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A91E25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A91E25"/>
    <w:pPr>
      <w:keepNext/>
      <w:numPr>
        <w:ilvl w:val="5"/>
        <w:numId w:val="2"/>
      </w:numPr>
      <w:overflowPunct w:val="0"/>
      <w:autoSpaceDE w:val="0"/>
      <w:autoSpaceDN w:val="0"/>
      <w:adjustRightInd w:val="0"/>
      <w:spacing w:before="60" w:after="60"/>
      <w:jc w:val="center"/>
      <w:outlineLvl w:val="5"/>
    </w:pPr>
    <w:rPr>
      <w:b/>
      <w:szCs w:val="20"/>
    </w:rPr>
  </w:style>
  <w:style w:type="paragraph" w:styleId="Balk7">
    <w:name w:val="heading 7"/>
    <w:basedOn w:val="Normal"/>
    <w:next w:val="Normal"/>
    <w:link w:val="Balk7Char"/>
    <w:qFormat/>
    <w:rsid w:val="00A91E25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before="60" w:after="60"/>
      <w:jc w:val="both"/>
      <w:outlineLvl w:val="6"/>
    </w:pPr>
    <w:rPr>
      <w:b/>
      <w:szCs w:val="20"/>
    </w:rPr>
  </w:style>
  <w:style w:type="paragraph" w:styleId="Balk8">
    <w:name w:val="heading 8"/>
    <w:basedOn w:val="Normal"/>
    <w:next w:val="Normal"/>
    <w:link w:val="Balk8Char"/>
    <w:qFormat/>
    <w:rsid w:val="00A91E25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before="60" w:after="60"/>
      <w:jc w:val="center"/>
      <w:outlineLvl w:val="7"/>
    </w:pPr>
    <w:rPr>
      <w:b/>
      <w:sz w:val="22"/>
      <w:szCs w:val="20"/>
    </w:rPr>
  </w:style>
  <w:style w:type="paragraph" w:styleId="Balk9">
    <w:name w:val="heading 9"/>
    <w:basedOn w:val="Normal"/>
    <w:next w:val="Normal"/>
    <w:link w:val="Balk9Char"/>
    <w:qFormat/>
    <w:rsid w:val="00A91E25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before="60" w:after="60"/>
      <w:jc w:val="both"/>
      <w:outlineLvl w:val="8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7A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7A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E7A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7A5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20FE8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20FE8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20F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20FE8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20FE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0FE8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FE8"/>
    <w:rPr>
      <w:rFonts w:ascii="Lucida Grande" w:eastAsia="Times New Roman" w:hAnsi="Lucida Grande" w:cs="Lucida Grande"/>
      <w:sz w:val="18"/>
      <w:szCs w:val="18"/>
      <w:lang w:eastAsia="tr-TR"/>
    </w:rPr>
  </w:style>
  <w:style w:type="character" w:customStyle="1" w:styleId="Balk1Char">
    <w:name w:val="Başlık 1 Char"/>
    <w:basedOn w:val="VarsaylanParagrafYazTipi"/>
    <w:link w:val="Balk1"/>
    <w:rsid w:val="00A91E25"/>
    <w:rPr>
      <w:rFonts w:ascii="Calibri Light" w:eastAsia="Times New Roman" w:hAnsi="Calibri Light" w:cs="Times New Roman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A91E25"/>
    <w:rPr>
      <w:rFonts w:ascii="Times New Roman" w:eastAsia="Times New Roman" w:hAnsi="Times New Roman" w:cs="Times New Roman"/>
      <w:b/>
      <w:kern w:val="1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A91E2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A91E25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A91E25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A91E2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A91E2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A91E25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A91E2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C3193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unhideWhenUsed/>
    <w:rsid w:val="008D11B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D11B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eltme">
    <w:name w:val="Revision"/>
    <w:hidden/>
    <w:uiPriority w:val="99"/>
    <w:semiHidden/>
    <w:rsid w:val="009A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C45F-079D-4E44-91FD-83537DDB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Nazlı Kurtbaba</dc:creator>
  <cp:lastModifiedBy>Safa Melih Hercan</cp:lastModifiedBy>
  <cp:revision>15</cp:revision>
  <dcterms:created xsi:type="dcterms:W3CDTF">2023-04-04T11:09:00Z</dcterms:created>
  <dcterms:modified xsi:type="dcterms:W3CDTF">2023-04-14T13:03:00Z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5e80e-4306-4bdb-9b3d-53c50e6fcfb2_Enabled">
    <vt:lpwstr>true</vt:lpwstr>
  </property>
  <property fmtid="{D5CDD505-2E9C-101B-9397-08002B2CF9AE}" pid="3" name="MSIP_Label_1ad5e80e-4306-4bdb-9b3d-53c50e6fcfb2_SetDate">
    <vt:lpwstr>2023-04-14T13:03:19Z</vt:lpwstr>
  </property>
  <property fmtid="{D5CDD505-2E9C-101B-9397-08002B2CF9AE}" pid="4" name="MSIP_Label_1ad5e80e-4306-4bdb-9b3d-53c50e6fcfb2_Method">
    <vt:lpwstr>Privileged</vt:lpwstr>
  </property>
  <property fmtid="{D5CDD505-2E9C-101B-9397-08002B2CF9AE}" pid="5" name="MSIP_Label_1ad5e80e-4306-4bdb-9b3d-53c50e6fcfb2_Name">
    <vt:lpwstr>Birime Özel</vt:lpwstr>
  </property>
  <property fmtid="{D5CDD505-2E9C-101B-9397-08002B2CF9AE}" pid="6" name="MSIP_Label_1ad5e80e-4306-4bdb-9b3d-53c50e6fcfb2_SiteId">
    <vt:lpwstr>a847a8ee-5a77-45b9-8ed6-8341eb0d0c7d</vt:lpwstr>
  </property>
  <property fmtid="{D5CDD505-2E9C-101B-9397-08002B2CF9AE}" pid="7" name="MSIP_Label_1ad5e80e-4306-4bdb-9b3d-53c50e6fcfb2_ActionId">
    <vt:lpwstr>0f39f2e8-0eff-4c6e-bed3-6da17b285d6b</vt:lpwstr>
  </property>
  <property fmtid="{D5CDD505-2E9C-101B-9397-08002B2CF9AE}" pid="8" name="MSIP_Label_1ad5e80e-4306-4bdb-9b3d-53c50e6fcfb2_ContentBits">
    <vt:lpwstr>1</vt:lpwstr>
  </property>
</Properties>
</file>